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9100E" w14:textId="170D29B3" w:rsidR="00CF4425" w:rsidRDefault="00CF4425" w:rsidP="00CF4425">
      <w:pPr>
        <w:pStyle w:val="NoSpacing"/>
        <w:rPr>
          <w:rFonts w:ascii="Times New Roman" w:hAnsi="Times New Roman"/>
          <w:bCs/>
          <w:sz w:val="24"/>
          <w:szCs w:val="24"/>
        </w:rPr>
      </w:pPr>
      <w:r>
        <w:rPr>
          <w:rFonts w:ascii="Times New Roman" w:hAnsi="Times New Roman"/>
          <w:bCs/>
          <w:i/>
          <w:iCs/>
          <w:sz w:val="24"/>
          <w:szCs w:val="24"/>
        </w:rPr>
        <w:t>Federation of Business Disciplines Journal</w:t>
      </w:r>
    </w:p>
    <w:p w14:paraId="3EF41A49" w14:textId="5DE1926F" w:rsidR="00CF4425" w:rsidRDefault="00CF4425" w:rsidP="00CF4425">
      <w:pPr>
        <w:pStyle w:val="NoSpacing"/>
        <w:rPr>
          <w:rFonts w:ascii="Times New Roman" w:hAnsi="Times New Roman"/>
          <w:bCs/>
          <w:sz w:val="24"/>
          <w:szCs w:val="24"/>
        </w:rPr>
      </w:pPr>
      <w:r>
        <w:rPr>
          <w:rFonts w:ascii="Times New Roman" w:hAnsi="Times New Roman"/>
          <w:bCs/>
          <w:sz w:val="24"/>
          <w:szCs w:val="24"/>
        </w:rPr>
        <w:t>Volume 15, 2024  27-</w:t>
      </w:r>
      <w:r w:rsidR="007D1338">
        <w:rPr>
          <w:rFonts w:ascii="Times New Roman" w:hAnsi="Times New Roman"/>
          <w:bCs/>
          <w:sz w:val="24"/>
          <w:szCs w:val="24"/>
        </w:rPr>
        <w:t>3</w:t>
      </w:r>
      <w:r w:rsidR="00F82C25">
        <w:rPr>
          <w:rFonts w:ascii="Times New Roman" w:hAnsi="Times New Roman"/>
          <w:bCs/>
          <w:sz w:val="24"/>
          <w:szCs w:val="24"/>
        </w:rPr>
        <w:t>5</w:t>
      </w:r>
    </w:p>
    <w:p w14:paraId="78012D99" w14:textId="77777777" w:rsidR="00CF4425" w:rsidRDefault="00CF4425" w:rsidP="00CF4425">
      <w:pPr>
        <w:pStyle w:val="NoSpacing"/>
        <w:rPr>
          <w:rFonts w:ascii="Times New Roman" w:hAnsi="Times New Roman"/>
          <w:bCs/>
          <w:sz w:val="24"/>
          <w:szCs w:val="24"/>
        </w:rPr>
      </w:pPr>
    </w:p>
    <w:p w14:paraId="77885362" w14:textId="77777777" w:rsidR="00CF4425" w:rsidRDefault="00CF4425" w:rsidP="00CF4425">
      <w:pPr>
        <w:pStyle w:val="NoSpacing"/>
        <w:rPr>
          <w:rFonts w:ascii="Times New Roman" w:hAnsi="Times New Roman"/>
          <w:bCs/>
          <w:sz w:val="24"/>
          <w:szCs w:val="24"/>
        </w:rPr>
      </w:pPr>
    </w:p>
    <w:p w14:paraId="7AE3A168" w14:textId="77777777" w:rsidR="00CF4425" w:rsidRDefault="00CF4425" w:rsidP="00CF4425">
      <w:pPr>
        <w:pStyle w:val="NoSpacing"/>
        <w:rPr>
          <w:rFonts w:ascii="Times New Roman" w:hAnsi="Times New Roman"/>
          <w:bCs/>
          <w:sz w:val="24"/>
          <w:szCs w:val="24"/>
        </w:rPr>
      </w:pPr>
    </w:p>
    <w:p w14:paraId="5BDEC427" w14:textId="77777777" w:rsidR="00CF4425" w:rsidRPr="00CF4425" w:rsidRDefault="00CF4425" w:rsidP="00CF4425">
      <w:pPr>
        <w:pStyle w:val="NoSpacing"/>
        <w:rPr>
          <w:rFonts w:ascii="Times New Roman" w:hAnsi="Times New Roman"/>
          <w:bCs/>
          <w:sz w:val="24"/>
          <w:szCs w:val="24"/>
        </w:rPr>
      </w:pPr>
    </w:p>
    <w:p w14:paraId="4F7C0D0E" w14:textId="59FFF363" w:rsidR="00373F98" w:rsidRPr="00CF4425" w:rsidRDefault="00373F98" w:rsidP="00373F98">
      <w:pPr>
        <w:pStyle w:val="NoSpacing"/>
        <w:jc w:val="center"/>
        <w:rPr>
          <w:rFonts w:ascii="Times New Roman" w:hAnsi="Times New Roman"/>
          <w:b/>
          <w:sz w:val="44"/>
          <w:szCs w:val="44"/>
        </w:rPr>
      </w:pPr>
      <w:r w:rsidRPr="00CF4425">
        <w:rPr>
          <w:rFonts w:ascii="Times New Roman" w:hAnsi="Times New Roman"/>
          <w:b/>
          <w:sz w:val="44"/>
          <w:szCs w:val="44"/>
        </w:rPr>
        <w:t>A ROBUST ESTIMATION OF INTERMITTENT DEMAND USING LOESS</w:t>
      </w:r>
    </w:p>
    <w:p w14:paraId="021A77BB" w14:textId="77777777" w:rsidR="00CF4425" w:rsidRDefault="00CF4425" w:rsidP="00373F98">
      <w:pPr>
        <w:pStyle w:val="Heading3"/>
        <w:jc w:val="center"/>
        <w:rPr>
          <w:rFonts w:eastAsia="Calibri"/>
          <w:b/>
          <w:sz w:val="24"/>
          <w:szCs w:val="24"/>
        </w:rPr>
      </w:pPr>
    </w:p>
    <w:p w14:paraId="252E7814" w14:textId="269D783D" w:rsidR="00373F98" w:rsidRPr="00923DF8" w:rsidRDefault="00373F98" w:rsidP="00373F98">
      <w:pPr>
        <w:pStyle w:val="Heading3"/>
        <w:jc w:val="center"/>
        <w:rPr>
          <w:rFonts w:eastAsia="Calibri"/>
          <w:b/>
          <w:sz w:val="24"/>
          <w:szCs w:val="24"/>
        </w:rPr>
      </w:pPr>
      <w:r>
        <w:rPr>
          <w:rFonts w:eastAsia="Calibri"/>
          <w:b/>
          <w:sz w:val="24"/>
          <w:szCs w:val="24"/>
        </w:rPr>
        <w:t>Matt Lindsey</w:t>
      </w:r>
    </w:p>
    <w:p w14:paraId="02C14FC4" w14:textId="77777777" w:rsidR="00373F98" w:rsidRPr="00923DF8" w:rsidRDefault="00373F98" w:rsidP="00373F98">
      <w:pPr>
        <w:pStyle w:val="Heading3"/>
        <w:jc w:val="center"/>
        <w:rPr>
          <w:rFonts w:eastAsia="Calibri"/>
          <w:i/>
          <w:sz w:val="24"/>
          <w:szCs w:val="24"/>
        </w:rPr>
      </w:pPr>
      <w:r w:rsidRPr="00923DF8">
        <w:rPr>
          <w:rFonts w:eastAsia="Calibri"/>
          <w:i/>
          <w:sz w:val="24"/>
          <w:szCs w:val="24"/>
        </w:rPr>
        <w:t>Stephen F. Austin State University</w:t>
      </w:r>
    </w:p>
    <w:p w14:paraId="4D1DC408" w14:textId="77777777" w:rsidR="00373F98" w:rsidRDefault="00373F98" w:rsidP="00373F98">
      <w:pPr>
        <w:pStyle w:val="Heading3"/>
        <w:jc w:val="center"/>
        <w:rPr>
          <w:rFonts w:eastAsia="Calibri"/>
          <w:sz w:val="24"/>
          <w:szCs w:val="24"/>
        </w:rPr>
      </w:pPr>
      <w:r w:rsidRPr="00FD3317">
        <w:rPr>
          <w:rFonts w:eastAsia="Calibri"/>
          <w:sz w:val="24"/>
          <w:szCs w:val="24"/>
        </w:rPr>
        <w:t>Nacogdoches, TX 75965</w:t>
      </w:r>
    </w:p>
    <w:p w14:paraId="09F638BC" w14:textId="77777777" w:rsidR="00373F98" w:rsidRPr="00FD3317" w:rsidRDefault="00373F98" w:rsidP="00373F98">
      <w:pPr>
        <w:pStyle w:val="Heading3"/>
        <w:jc w:val="center"/>
        <w:rPr>
          <w:rFonts w:eastAsia="Calibri"/>
          <w:sz w:val="24"/>
          <w:szCs w:val="24"/>
        </w:rPr>
      </w:pPr>
      <w:r>
        <w:rPr>
          <w:rFonts w:eastAsia="Calibri"/>
          <w:sz w:val="24"/>
          <w:szCs w:val="24"/>
        </w:rPr>
        <w:t>USA</w:t>
      </w:r>
      <w:r w:rsidRPr="00FD3317">
        <w:rPr>
          <w:rFonts w:eastAsia="Calibri"/>
          <w:sz w:val="24"/>
          <w:szCs w:val="24"/>
        </w:rPr>
        <w:t xml:space="preserve"> </w:t>
      </w:r>
    </w:p>
    <w:p w14:paraId="45EB35E6" w14:textId="77777777" w:rsidR="00373F98" w:rsidRPr="00FD3317" w:rsidRDefault="00373F98" w:rsidP="00373F98">
      <w:pPr>
        <w:pStyle w:val="Heading3"/>
        <w:jc w:val="center"/>
        <w:rPr>
          <w:rFonts w:eastAsia="Calibri"/>
          <w:sz w:val="24"/>
          <w:szCs w:val="24"/>
        </w:rPr>
      </w:pPr>
    </w:p>
    <w:p w14:paraId="6B7F9BD5" w14:textId="77777777" w:rsidR="00373F98" w:rsidRPr="00923DF8" w:rsidRDefault="00373F98" w:rsidP="00373F98">
      <w:pPr>
        <w:pStyle w:val="Heading3"/>
        <w:jc w:val="center"/>
        <w:rPr>
          <w:rFonts w:eastAsia="Calibri"/>
          <w:b/>
          <w:sz w:val="24"/>
          <w:szCs w:val="24"/>
        </w:rPr>
      </w:pPr>
      <w:r w:rsidRPr="00923DF8">
        <w:rPr>
          <w:rFonts w:eastAsia="Calibri"/>
          <w:b/>
          <w:sz w:val="24"/>
          <w:szCs w:val="24"/>
        </w:rPr>
        <w:t>Robert Pavur</w:t>
      </w:r>
    </w:p>
    <w:p w14:paraId="198A2E12" w14:textId="034C5F6A" w:rsidR="00373F98" w:rsidRPr="00FD3317" w:rsidRDefault="00373F98" w:rsidP="00373F98">
      <w:pPr>
        <w:pStyle w:val="Heading3"/>
        <w:jc w:val="center"/>
        <w:rPr>
          <w:rFonts w:eastAsia="Calibri"/>
          <w:sz w:val="24"/>
          <w:szCs w:val="24"/>
        </w:rPr>
      </w:pPr>
      <w:r>
        <w:rPr>
          <w:rFonts w:eastAsia="Calibri"/>
          <w:sz w:val="24"/>
          <w:szCs w:val="24"/>
        </w:rPr>
        <w:t xml:space="preserve"> </w:t>
      </w:r>
      <w:r w:rsidRPr="00FD3317">
        <w:rPr>
          <w:rFonts w:eastAsia="Calibri"/>
          <w:sz w:val="24"/>
          <w:szCs w:val="24"/>
        </w:rPr>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Pr="00FD3317">
        <w:rPr>
          <w:rFonts w:eastAsia="Calibri"/>
          <w:sz w:val="24"/>
          <w:szCs w:val="24"/>
        </w:rPr>
      </w:r>
      <w:r w:rsidRPr="00FD3317">
        <w:rPr>
          <w:rFonts w:eastAsia="Calibri"/>
          <w:sz w:val="24"/>
          <w:szCs w:val="24"/>
        </w:rPr>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Pr="00FD3317">
        <w:rPr>
          <w:rFonts w:eastAsia="Calibri"/>
          <w:sz w:val="24"/>
          <w:szCs w:val="24"/>
        </w:rPr>
      </w:r>
      <w:r w:rsidRPr="00FD3317">
        <w:rPr>
          <w:rFonts w:eastAsia="Calibri"/>
          <w:sz w:val="24"/>
          <w:szCs w:val="24"/>
        </w:rPr>
        <w:t xml:space="preserve">University of North Texas </w:t>
      </w:r>
      <w:r w:rsidRPr="00FD3317">
        <w:rPr>
          <w:rFonts w:eastAsia="Calibri"/>
          <w:sz w:val="24"/>
          <w:szCs w:val="24"/>
        </w:rPr>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00CF4425">
        <w:rPr>
          <w:rFonts w:eastAsia="Calibri"/>
          <w:sz w:val="24"/>
          <w:szCs w:val="24"/>
        </w:rPr>
        <w:instrText/>
      </w:r>
      <w:r w:rsidRPr="00FD3317">
        <w:rPr>
          <w:rFonts w:eastAsia="Calibri"/>
          <w:sz w:val="24"/>
          <w:szCs w:val="24"/>
        </w:rPr>
        <w:instrText xml:space="preserve"/>
      </w:r>
      <w:r w:rsidRPr="00FD3317">
        <w:rPr>
          <w:rFonts w:eastAsia="Calibri"/>
          <w:sz w:val="24"/>
          <w:szCs w:val="24"/>
        </w:rPr>
      </w:r>
    </w:p>
    <w:p w14:paraId="65162D65" w14:textId="77777777" w:rsidR="00373F98" w:rsidRDefault="00373F98" w:rsidP="00373F98">
      <w:pPr>
        <w:pStyle w:val="Heading3"/>
        <w:jc w:val="center"/>
        <w:rPr>
          <w:rFonts w:eastAsia="Calibri"/>
          <w:sz w:val="24"/>
          <w:szCs w:val="24"/>
        </w:rPr>
      </w:pPr>
      <w:r w:rsidRPr="00FD3317">
        <w:rPr>
          <w:rFonts w:eastAsia="Calibri"/>
          <w:sz w:val="24"/>
          <w:szCs w:val="24"/>
        </w:rPr>
        <w:t>Denton, TX 76203-5249</w:t>
      </w:r>
    </w:p>
    <w:p w14:paraId="1ED87920" w14:textId="77777777" w:rsidR="00373F98" w:rsidRPr="00FD3317" w:rsidRDefault="00373F98" w:rsidP="00373F98">
      <w:pPr>
        <w:pStyle w:val="Heading3"/>
        <w:jc w:val="center"/>
        <w:rPr>
          <w:rFonts w:eastAsia="Calibri"/>
          <w:sz w:val="24"/>
          <w:szCs w:val="24"/>
        </w:rPr>
      </w:pPr>
      <w:r>
        <w:rPr>
          <w:rFonts w:eastAsia="Calibri"/>
          <w:sz w:val="24"/>
          <w:szCs w:val="24"/>
        </w:rPr>
        <w:t>USA</w:t>
      </w:r>
      <w:r w:rsidRPr="00FD3317">
        <w:rPr>
          <w:rFonts w:eastAsia="Calibri"/>
          <w:sz w:val="24"/>
          <w:szCs w:val="24"/>
        </w:rPr>
        <w:t xml:space="preserve"> </w:t>
      </w:r>
    </w:p>
    <w:p w14:paraId="5BD71272" w14:textId="77777777" w:rsidR="00373F98" w:rsidRDefault="00373F98" w:rsidP="0066551E">
      <w:pPr>
        <w:jc w:val="center"/>
        <w:rPr>
          <w:rFonts w:ascii="Times New Roman" w:eastAsiaTheme="minorEastAsia" w:hAnsi="Times New Roman"/>
          <w:b/>
          <w:sz w:val="24"/>
          <w:szCs w:val="24"/>
        </w:rPr>
      </w:pPr>
    </w:p>
    <w:p w14:paraId="02D9F8A7" w14:textId="5BAECC0E" w:rsidR="00C80D23" w:rsidRPr="00C80D23" w:rsidRDefault="00C80D23" w:rsidP="0066551E">
      <w:pPr>
        <w:jc w:val="center"/>
        <w:rPr>
          <w:rFonts w:ascii="Times New Roman" w:eastAsiaTheme="minorEastAsia" w:hAnsi="Times New Roman"/>
          <w:b/>
          <w:sz w:val="24"/>
          <w:szCs w:val="24"/>
        </w:rPr>
      </w:pPr>
      <w:r w:rsidRPr="00C80D23">
        <w:rPr>
          <w:rFonts w:ascii="Times New Roman" w:eastAsiaTheme="minorEastAsia" w:hAnsi="Times New Roman"/>
          <w:b/>
          <w:sz w:val="24"/>
          <w:szCs w:val="24"/>
        </w:rPr>
        <w:t>ABSTRACT</w:t>
      </w:r>
    </w:p>
    <w:p w14:paraId="7F24D43D" w14:textId="0D97F8C4" w:rsidR="00B56D8E" w:rsidRDefault="008B2436" w:rsidP="00CF4425">
      <w:pPr>
        <w:spacing w:after="0" w:line="240" w:lineRule="auto"/>
        <w:ind w:left="720" w:right="720"/>
        <w:jc w:val="both"/>
        <w:rPr>
          <w:rFonts w:ascii="Times New Roman" w:eastAsiaTheme="minorEastAsia" w:hAnsi="Times New Roman"/>
          <w:sz w:val="24"/>
          <w:szCs w:val="24"/>
        </w:rPr>
      </w:pPr>
      <w:r>
        <w:rPr>
          <w:rFonts w:ascii="Times New Roman" w:eastAsiaTheme="minorEastAsia" w:hAnsi="Times New Roman"/>
          <w:sz w:val="24"/>
          <w:szCs w:val="24"/>
        </w:rPr>
        <w:t>Extensive</w:t>
      </w:r>
      <w:r w:rsidR="004D169A">
        <w:rPr>
          <w:rFonts w:ascii="Times New Roman" w:eastAsiaTheme="minorEastAsia" w:hAnsi="Times New Roman"/>
          <w:sz w:val="24"/>
          <w:szCs w:val="24"/>
        </w:rPr>
        <w:t xml:space="preserve"> research has been </w:t>
      </w:r>
      <w:r>
        <w:rPr>
          <w:rFonts w:ascii="Times New Roman" w:eastAsiaTheme="minorEastAsia" w:hAnsi="Times New Roman"/>
          <w:sz w:val="24"/>
          <w:szCs w:val="24"/>
        </w:rPr>
        <w:t>devoted to</w:t>
      </w:r>
      <w:r w:rsidR="004D169A">
        <w:rPr>
          <w:rFonts w:ascii="Times New Roman" w:eastAsiaTheme="minorEastAsia" w:hAnsi="Times New Roman"/>
          <w:sz w:val="24"/>
          <w:szCs w:val="24"/>
        </w:rPr>
        <w:t xml:space="preserve"> understanding the assumptions of Croston’s method (1972)</w:t>
      </w:r>
      <w:r w:rsidR="00A26FCB">
        <w:rPr>
          <w:rFonts w:ascii="Times New Roman" w:eastAsiaTheme="minorEastAsia" w:hAnsi="Times New Roman"/>
          <w:sz w:val="24"/>
          <w:szCs w:val="24"/>
        </w:rPr>
        <w:t xml:space="preserve"> including the </w:t>
      </w:r>
      <w:r>
        <w:rPr>
          <w:rFonts w:ascii="Times New Roman" w:eastAsiaTheme="minorEastAsia" w:hAnsi="Times New Roman"/>
          <w:sz w:val="24"/>
          <w:szCs w:val="24"/>
        </w:rPr>
        <w:t xml:space="preserve">impact </w:t>
      </w:r>
      <w:r w:rsidR="0066551E">
        <w:rPr>
          <w:rFonts w:ascii="Times New Roman" w:eastAsiaTheme="minorEastAsia" w:hAnsi="Times New Roman"/>
          <w:sz w:val="24"/>
          <w:szCs w:val="24"/>
        </w:rPr>
        <w:t>on the</w:t>
      </w:r>
      <w:r>
        <w:rPr>
          <w:rFonts w:ascii="Times New Roman" w:eastAsiaTheme="minorEastAsia" w:hAnsi="Times New Roman"/>
          <w:sz w:val="24"/>
          <w:szCs w:val="24"/>
        </w:rPr>
        <w:t xml:space="preserve"> </w:t>
      </w:r>
      <w:r w:rsidR="00A26FCB">
        <w:rPr>
          <w:rFonts w:ascii="Times New Roman" w:eastAsiaTheme="minorEastAsia" w:hAnsi="Times New Roman"/>
          <w:sz w:val="24"/>
          <w:szCs w:val="24"/>
        </w:rPr>
        <w:t xml:space="preserve">demand distribution, the time between demands and the correlation between the demand size and time between demands. </w:t>
      </w:r>
      <w:r>
        <w:rPr>
          <w:rFonts w:ascii="Times New Roman" w:eastAsiaTheme="minorEastAsia" w:hAnsi="Times New Roman"/>
          <w:sz w:val="24"/>
          <w:szCs w:val="24"/>
        </w:rPr>
        <w:t>In practice it is not unusual with</w:t>
      </w:r>
      <w:r w:rsidR="00F9454D">
        <w:rPr>
          <w:rFonts w:ascii="Times New Roman" w:eastAsiaTheme="minorEastAsia" w:hAnsi="Times New Roman"/>
          <w:sz w:val="24"/>
          <w:szCs w:val="24"/>
        </w:rPr>
        <w:t xml:space="preserve"> intermittent demand </w:t>
      </w:r>
      <w:r>
        <w:rPr>
          <w:rFonts w:ascii="Times New Roman" w:eastAsiaTheme="minorEastAsia" w:hAnsi="Times New Roman"/>
          <w:sz w:val="24"/>
          <w:szCs w:val="24"/>
        </w:rPr>
        <w:t>for the</w:t>
      </w:r>
      <w:r w:rsidR="00F9454D">
        <w:rPr>
          <w:rFonts w:ascii="Times New Roman" w:eastAsiaTheme="minorEastAsia" w:hAnsi="Times New Roman"/>
          <w:sz w:val="24"/>
          <w:szCs w:val="24"/>
        </w:rPr>
        <w:t xml:space="preserve"> demand rate</w:t>
      </w:r>
      <w:r>
        <w:rPr>
          <w:rFonts w:ascii="Times New Roman" w:eastAsiaTheme="minorEastAsia" w:hAnsi="Times New Roman"/>
          <w:sz w:val="24"/>
          <w:szCs w:val="24"/>
        </w:rPr>
        <w:t xml:space="preserve"> to not be constant</w:t>
      </w:r>
      <w:r w:rsidR="00F9454D">
        <w:rPr>
          <w:rFonts w:ascii="Times New Roman" w:eastAsiaTheme="minorEastAsia" w:hAnsi="Times New Roman"/>
          <w:sz w:val="24"/>
          <w:szCs w:val="24"/>
        </w:rPr>
        <w:t xml:space="preserve">, so being able to adapt to changing rates is </w:t>
      </w:r>
      <w:r>
        <w:rPr>
          <w:rFonts w:ascii="Times New Roman" w:eastAsiaTheme="minorEastAsia" w:hAnsi="Times New Roman"/>
          <w:sz w:val="24"/>
          <w:szCs w:val="24"/>
        </w:rPr>
        <w:t>necessary when</w:t>
      </w:r>
      <w:r w:rsidR="00F9454D">
        <w:rPr>
          <w:rFonts w:ascii="Times New Roman" w:eastAsiaTheme="minorEastAsia" w:hAnsi="Times New Roman"/>
          <w:sz w:val="24"/>
          <w:szCs w:val="24"/>
        </w:rPr>
        <w:t xml:space="preserve"> forecasting this type of data. </w:t>
      </w:r>
      <w:r w:rsidR="00C80D23">
        <w:rPr>
          <w:rFonts w:ascii="Times New Roman" w:eastAsiaTheme="minorEastAsia" w:hAnsi="Times New Roman"/>
          <w:sz w:val="24"/>
          <w:szCs w:val="24"/>
        </w:rPr>
        <w:t xml:space="preserve">This </w:t>
      </w:r>
      <w:r w:rsidR="00060464">
        <w:rPr>
          <w:rFonts w:ascii="Times New Roman" w:eastAsiaTheme="minorEastAsia" w:hAnsi="Times New Roman"/>
          <w:sz w:val="24"/>
          <w:szCs w:val="24"/>
        </w:rPr>
        <w:t>article studies</w:t>
      </w:r>
      <w:r w:rsidR="00F80AA7">
        <w:rPr>
          <w:rFonts w:ascii="Times New Roman" w:eastAsiaTheme="minorEastAsia" w:hAnsi="Times New Roman"/>
          <w:sz w:val="24"/>
          <w:szCs w:val="24"/>
        </w:rPr>
        <w:t xml:space="preserve"> </w:t>
      </w:r>
      <w:r w:rsidR="00810EF3">
        <w:rPr>
          <w:rFonts w:ascii="Times New Roman" w:eastAsiaTheme="minorEastAsia" w:hAnsi="Times New Roman"/>
          <w:sz w:val="24"/>
          <w:szCs w:val="24"/>
        </w:rPr>
        <w:t>how the</w:t>
      </w:r>
      <w:r w:rsidR="00060464">
        <w:rPr>
          <w:rFonts w:ascii="Times New Roman" w:eastAsiaTheme="minorEastAsia" w:hAnsi="Times New Roman"/>
          <w:sz w:val="24"/>
          <w:szCs w:val="24"/>
        </w:rPr>
        <w:t xml:space="preserve"> prevalent</w:t>
      </w:r>
      <w:r w:rsidR="007C1955">
        <w:rPr>
          <w:rFonts w:ascii="Times New Roman" w:eastAsiaTheme="minorEastAsia" w:hAnsi="Times New Roman"/>
          <w:sz w:val="24"/>
          <w:szCs w:val="24"/>
        </w:rPr>
        <w:t xml:space="preserve"> forecasting</w:t>
      </w:r>
      <w:r w:rsidR="00C80D23">
        <w:rPr>
          <w:rFonts w:ascii="Times New Roman" w:eastAsiaTheme="minorEastAsia" w:hAnsi="Times New Roman"/>
          <w:sz w:val="24"/>
          <w:szCs w:val="24"/>
        </w:rPr>
        <w:t xml:space="preserve"> technique</w:t>
      </w:r>
      <w:r w:rsidR="00F80AA7">
        <w:rPr>
          <w:rFonts w:ascii="Times New Roman" w:eastAsiaTheme="minorEastAsia" w:hAnsi="Times New Roman"/>
          <w:sz w:val="24"/>
          <w:szCs w:val="24"/>
        </w:rPr>
        <w:t>s</w:t>
      </w:r>
      <w:r w:rsidR="00C80D23">
        <w:rPr>
          <w:rFonts w:ascii="Times New Roman" w:eastAsiaTheme="minorEastAsia" w:hAnsi="Times New Roman"/>
          <w:sz w:val="24"/>
          <w:szCs w:val="24"/>
        </w:rPr>
        <w:t xml:space="preserve"> for intermittent demand </w:t>
      </w:r>
      <w:r w:rsidR="00F80AA7">
        <w:rPr>
          <w:rFonts w:ascii="Times New Roman" w:eastAsiaTheme="minorEastAsia" w:hAnsi="Times New Roman"/>
          <w:sz w:val="24"/>
          <w:szCs w:val="24"/>
        </w:rPr>
        <w:t xml:space="preserve">perform </w:t>
      </w:r>
      <w:r w:rsidR="00C80D23">
        <w:rPr>
          <w:rFonts w:ascii="Times New Roman" w:eastAsiaTheme="minorEastAsia" w:hAnsi="Times New Roman"/>
          <w:sz w:val="24"/>
          <w:szCs w:val="24"/>
        </w:rPr>
        <w:t xml:space="preserve">when </w:t>
      </w:r>
      <w:r w:rsidR="00A26FCB">
        <w:rPr>
          <w:rFonts w:ascii="Times New Roman" w:eastAsiaTheme="minorEastAsia" w:hAnsi="Times New Roman"/>
          <w:sz w:val="24"/>
          <w:szCs w:val="24"/>
        </w:rPr>
        <w:t>a novel regression technique is used to fit the demand distribution</w:t>
      </w:r>
      <w:r w:rsidR="00C80D23">
        <w:rPr>
          <w:rFonts w:ascii="Times New Roman" w:eastAsiaTheme="minorEastAsia" w:hAnsi="Times New Roman"/>
          <w:sz w:val="24"/>
          <w:szCs w:val="24"/>
        </w:rPr>
        <w:t xml:space="preserve">. </w:t>
      </w:r>
      <w:r w:rsidR="00060464">
        <w:rPr>
          <w:rFonts w:ascii="Times New Roman" w:eastAsiaTheme="minorEastAsia" w:hAnsi="Times New Roman"/>
          <w:sz w:val="24"/>
          <w:szCs w:val="24"/>
        </w:rPr>
        <w:t>A modified Croston</w:t>
      </w:r>
      <w:r w:rsidR="00060464" w:rsidRPr="006702C5">
        <w:rPr>
          <w:rFonts w:ascii="Times New Roman" w:eastAsiaTheme="minorEastAsia" w:hAnsi="Times New Roman"/>
          <w:sz w:val="24"/>
          <w:szCs w:val="24"/>
        </w:rPr>
        <w:t xml:space="preserve"> </w:t>
      </w:r>
      <w:r w:rsidR="00060464" w:rsidRPr="00D62AA5">
        <w:rPr>
          <w:rFonts w:ascii="Times New Roman" w:eastAsiaTheme="minorEastAsia" w:hAnsi="Times New Roman"/>
          <w:bCs/>
          <w:sz w:val="24"/>
          <w:szCs w:val="24"/>
        </w:rPr>
        <w:t>LOESS</w:t>
      </w:r>
      <w:r w:rsidR="00060464" w:rsidRPr="006702C5">
        <w:rPr>
          <w:rFonts w:ascii="Times New Roman" w:eastAsiaTheme="minorEastAsia" w:hAnsi="Times New Roman"/>
          <w:sz w:val="24"/>
          <w:szCs w:val="24"/>
        </w:rPr>
        <w:t xml:space="preserve"> procedure</w:t>
      </w:r>
      <w:r w:rsidR="00060464">
        <w:rPr>
          <w:rFonts w:ascii="Times New Roman" w:eastAsiaTheme="minorEastAsia" w:hAnsi="Times New Roman"/>
          <w:sz w:val="24"/>
          <w:szCs w:val="24"/>
        </w:rPr>
        <w:t xml:space="preserve"> is compared to </w:t>
      </w:r>
      <w:r w:rsidR="00C80D23">
        <w:rPr>
          <w:rFonts w:ascii="Times New Roman" w:eastAsiaTheme="minorEastAsia" w:hAnsi="Times New Roman"/>
          <w:sz w:val="24"/>
          <w:szCs w:val="24"/>
        </w:rPr>
        <w:t>Single Exponential Smoothing</w:t>
      </w:r>
      <w:r w:rsidR="00F9454D">
        <w:rPr>
          <w:rFonts w:ascii="Times New Roman" w:eastAsiaTheme="minorEastAsia" w:hAnsi="Times New Roman"/>
          <w:sz w:val="24"/>
          <w:szCs w:val="24"/>
        </w:rPr>
        <w:t xml:space="preserve"> (SES)</w:t>
      </w:r>
      <w:r w:rsidR="00C80D23">
        <w:rPr>
          <w:rFonts w:ascii="Times New Roman" w:eastAsiaTheme="minorEastAsia" w:hAnsi="Times New Roman"/>
          <w:sz w:val="24"/>
          <w:szCs w:val="24"/>
        </w:rPr>
        <w:t xml:space="preserve">, Croston’s method, and the </w:t>
      </w:r>
      <w:r w:rsidR="00F80AA7">
        <w:rPr>
          <w:rFonts w:ascii="Times New Roman" w:eastAsiaTheme="minorEastAsia" w:hAnsi="Times New Roman"/>
          <w:sz w:val="24"/>
          <w:szCs w:val="24"/>
        </w:rPr>
        <w:t>Syntetos Boylan Approximation (</w:t>
      </w:r>
      <w:r w:rsidR="00C80D23">
        <w:rPr>
          <w:rFonts w:ascii="Times New Roman" w:eastAsiaTheme="minorEastAsia" w:hAnsi="Times New Roman"/>
          <w:sz w:val="24"/>
          <w:szCs w:val="24"/>
        </w:rPr>
        <w:t>SBA</w:t>
      </w:r>
      <w:r w:rsidR="00F80AA7">
        <w:rPr>
          <w:rFonts w:ascii="Times New Roman" w:eastAsiaTheme="minorEastAsia" w:hAnsi="Times New Roman"/>
          <w:sz w:val="24"/>
          <w:szCs w:val="24"/>
        </w:rPr>
        <w:t>)</w:t>
      </w:r>
      <w:r w:rsidR="00C80D23">
        <w:rPr>
          <w:rFonts w:ascii="Times New Roman" w:eastAsiaTheme="minorEastAsia" w:hAnsi="Times New Roman"/>
          <w:sz w:val="24"/>
          <w:szCs w:val="24"/>
        </w:rPr>
        <w:t xml:space="preserve"> Bias Corrected Croston Method </w:t>
      </w:r>
      <w:r w:rsidR="00A26FCB" w:rsidRPr="006702C5">
        <w:rPr>
          <w:rFonts w:ascii="Times New Roman" w:eastAsiaTheme="minorEastAsia" w:hAnsi="Times New Roman"/>
          <w:sz w:val="24"/>
          <w:szCs w:val="24"/>
        </w:rPr>
        <w:t>to model the demand</w:t>
      </w:r>
      <w:r w:rsidR="00C80D23" w:rsidRPr="006702C5">
        <w:rPr>
          <w:rFonts w:ascii="Times New Roman" w:eastAsiaTheme="minorEastAsia" w:hAnsi="Times New Roman"/>
          <w:sz w:val="24"/>
          <w:szCs w:val="24"/>
        </w:rPr>
        <w:t>.</w:t>
      </w:r>
      <w:r w:rsidR="00C80D23">
        <w:rPr>
          <w:rFonts w:ascii="Times New Roman" w:eastAsiaTheme="minorEastAsia" w:hAnsi="Times New Roman"/>
          <w:sz w:val="24"/>
          <w:szCs w:val="24"/>
        </w:rPr>
        <w:t xml:space="preserve"> </w:t>
      </w:r>
    </w:p>
    <w:p w14:paraId="09F15A16" w14:textId="77777777" w:rsidR="00CF4425" w:rsidRDefault="00CF4425" w:rsidP="00CF4425">
      <w:pPr>
        <w:spacing w:after="0" w:line="240" w:lineRule="auto"/>
        <w:jc w:val="both"/>
        <w:rPr>
          <w:rFonts w:ascii="Times New Roman" w:hAnsi="Times New Roman" w:cs="Times New Roman"/>
          <w:b/>
          <w:sz w:val="24"/>
          <w:szCs w:val="24"/>
        </w:rPr>
      </w:pPr>
      <w:bookmarkStart w:id="0" w:name="_Hlk174084109"/>
    </w:p>
    <w:p w14:paraId="21B2A249" w14:textId="2D00C498" w:rsidR="00BE0E88" w:rsidRDefault="00BE0E88" w:rsidP="00CF4425">
      <w:pPr>
        <w:spacing w:after="0" w:line="240" w:lineRule="auto"/>
        <w:jc w:val="both"/>
        <w:rPr>
          <w:rFonts w:ascii="Times New Roman" w:hAnsi="Times New Roman" w:cs="Times New Roman"/>
          <w:sz w:val="24"/>
          <w:szCs w:val="24"/>
        </w:rPr>
      </w:pPr>
      <w:r w:rsidRPr="00923DF8">
        <w:rPr>
          <w:rFonts w:ascii="Times New Roman" w:hAnsi="Times New Roman" w:cs="Times New Roman"/>
          <w:b/>
          <w:sz w:val="24"/>
          <w:szCs w:val="24"/>
        </w:rPr>
        <w:t>Key</w:t>
      </w:r>
      <w:r w:rsidR="00CF4425">
        <w:rPr>
          <w:rFonts w:ascii="Times New Roman" w:hAnsi="Times New Roman" w:cs="Times New Roman"/>
          <w:b/>
          <w:sz w:val="24"/>
          <w:szCs w:val="24"/>
        </w:rPr>
        <w:t>word</w:t>
      </w:r>
      <w:r w:rsidRPr="00923DF8">
        <w:rPr>
          <w:rFonts w:ascii="Times New Roman" w:hAnsi="Times New Roman" w:cs="Times New Roman"/>
          <w:b/>
          <w:sz w:val="24"/>
          <w:szCs w:val="24"/>
        </w:rPr>
        <w:t>s:</w:t>
      </w:r>
      <w:r>
        <w:rPr>
          <w:rFonts w:ascii="Times New Roman" w:hAnsi="Times New Roman" w:cs="Times New Roman"/>
          <w:sz w:val="24"/>
          <w:szCs w:val="24"/>
        </w:rPr>
        <w:t xml:space="preserve"> forecasting, intermittent demand, Croston’s Method, LOESS</w:t>
      </w:r>
    </w:p>
    <w:p w14:paraId="1089F805" w14:textId="77777777" w:rsidR="00CF4425" w:rsidRPr="0066739A" w:rsidRDefault="00CF4425" w:rsidP="00CF4425">
      <w:pPr>
        <w:spacing w:after="0" w:line="240" w:lineRule="auto"/>
        <w:jc w:val="both"/>
        <w:rPr>
          <w:rFonts w:ascii="Times New Roman" w:hAnsi="Times New Roman" w:cs="Times New Roman"/>
          <w:sz w:val="24"/>
          <w:szCs w:val="24"/>
        </w:rPr>
      </w:pPr>
    </w:p>
    <w:bookmarkEnd w:id="0"/>
    <w:p w14:paraId="42EF237F" w14:textId="77777777" w:rsidR="00C80D23" w:rsidRPr="00C80D23" w:rsidRDefault="00C80D23" w:rsidP="00F82C25">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INTRODUCTION</w:t>
      </w:r>
    </w:p>
    <w:p w14:paraId="1BDA88FC" w14:textId="6FDF97FB" w:rsidR="004D169A" w:rsidRPr="00237566" w:rsidRDefault="00C80D23" w:rsidP="00CF4425">
      <w:pPr>
        <w:spacing w:after="0" w:line="240" w:lineRule="auto"/>
        <w:ind w:firstLine="720"/>
        <w:jc w:val="both"/>
        <w:rPr>
          <w:rFonts w:ascii="Times New Roman" w:eastAsiaTheme="minorEastAsia" w:hAnsi="Times New Roman"/>
          <w:sz w:val="24"/>
          <w:szCs w:val="24"/>
        </w:rPr>
      </w:pPr>
      <w:r w:rsidRPr="00237566">
        <w:rPr>
          <w:rFonts w:ascii="Times New Roman" w:eastAsiaTheme="minorEastAsia" w:hAnsi="Times New Roman"/>
          <w:sz w:val="24"/>
          <w:szCs w:val="24"/>
        </w:rPr>
        <w:t>Croston (1972) provided a</w:t>
      </w:r>
      <w:r w:rsidR="00333127">
        <w:rPr>
          <w:rFonts w:ascii="Times New Roman" w:eastAsiaTheme="minorEastAsia" w:hAnsi="Times New Roman"/>
          <w:sz w:val="24"/>
          <w:szCs w:val="24"/>
        </w:rPr>
        <w:t xml:space="preserve"> </w:t>
      </w:r>
      <w:r w:rsidR="00060464">
        <w:rPr>
          <w:rFonts w:ascii="Times New Roman" w:eastAsiaTheme="minorEastAsia" w:hAnsi="Times New Roman"/>
          <w:sz w:val="24"/>
          <w:szCs w:val="24"/>
        </w:rPr>
        <w:t>time-tested</w:t>
      </w:r>
      <w:r w:rsidR="00333127">
        <w:rPr>
          <w:rFonts w:ascii="Times New Roman" w:eastAsiaTheme="minorEastAsia" w:hAnsi="Times New Roman"/>
          <w:sz w:val="24"/>
          <w:szCs w:val="24"/>
        </w:rPr>
        <w:t xml:space="preserve"> </w:t>
      </w:r>
      <w:r w:rsidRPr="00237566">
        <w:rPr>
          <w:rFonts w:ascii="Times New Roman" w:eastAsiaTheme="minorEastAsia" w:hAnsi="Times New Roman"/>
          <w:sz w:val="24"/>
          <w:szCs w:val="24"/>
        </w:rPr>
        <w:t xml:space="preserve">solution to forecasting intermittent demand by </w:t>
      </w:r>
      <w:r w:rsidR="00060464" w:rsidRPr="00237566">
        <w:rPr>
          <w:rFonts w:ascii="Times New Roman" w:eastAsiaTheme="minorEastAsia" w:hAnsi="Times New Roman"/>
          <w:sz w:val="24"/>
          <w:szCs w:val="24"/>
        </w:rPr>
        <w:t>creating</w:t>
      </w:r>
      <w:r w:rsidRPr="00237566">
        <w:rPr>
          <w:rFonts w:ascii="Times New Roman" w:eastAsiaTheme="minorEastAsia" w:hAnsi="Times New Roman"/>
          <w:sz w:val="24"/>
          <w:szCs w:val="24"/>
        </w:rPr>
        <w:t xml:space="preserve"> two series for the demand size </w:t>
      </w:r>
      <w:r>
        <w:rPr>
          <w:rFonts w:ascii="Times New Roman" w:eastAsiaTheme="minorEastAsia" w:hAnsi="Times New Roman"/>
          <w:sz w:val="24"/>
          <w:szCs w:val="24"/>
        </w:rPr>
        <w:t xml:space="preserve">and the time between </w:t>
      </w:r>
      <w:r w:rsidR="00510623">
        <w:rPr>
          <w:rFonts w:ascii="Times New Roman" w:eastAsiaTheme="minorEastAsia" w:hAnsi="Times New Roman"/>
          <w:sz w:val="24"/>
          <w:szCs w:val="24"/>
        </w:rPr>
        <w:t>demands</w:t>
      </w:r>
      <w:r>
        <w:rPr>
          <w:rFonts w:ascii="Times New Roman" w:eastAsiaTheme="minorEastAsia" w:hAnsi="Times New Roman"/>
          <w:sz w:val="24"/>
          <w:szCs w:val="24"/>
        </w:rPr>
        <w:t xml:space="preserve">.   </w:t>
      </w:r>
      <w:r w:rsidR="004D169A">
        <w:rPr>
          <w:rFonts w:ascii="Times New Roman" w:eastAsiaTheme="minorEastAsia" w:hAnsi="Times New Roman"/>
          <w:sz w:val="24"/>
          <w:szCs w:val="24"/>
        </w:rPr>
        <w:t xml:space="preserve">The </w:t>
      </w:r>
      <w:r w:rsidR="00060464">
        <w:rPr>
          <w:rFonts w:ascii="Times New Roman" w:eastAsiaTheme="minorEastAsia" w:hAnsi="Times New Roman"/>
          <w:sz w:val="24"/>
          <w:szCs w:val="24"/>
        </w:rPr>
        <w:t>key</w:t>
      </w:r>
      <w:r w:rsidR="004D169A">
        <w:rPr>
          <w:rFonts w:ascii="Times New Roman" w:eastAsiaTheme="minorEastAsia" w:hAnsi="Times New Roman"/>
          <w:sz w:val="24"/>
          <w:szCs w:val="24"/>
        </w:rPr>
        <w:t xml:space="preserve"> assumptions </w:t>
      </w:r>
      <w:r w:rsidR="00060464">
        <w:rPr>
          <w:rFonts w:ascii="Times New Roman" w:eastAsiaTheme="minorEastAsia" w:hAnsi="Times New Roman"/>
          <w:sz w:val="24"/>
          <w:szCs w:val="24"/>
        </w:rPr>
        <w:t>specified</w:t>
      </w:r>
      <w:r w:rsidR="004D169A">
        <w:rPr>
          <w:rFonts w:ascii="Times New Roman" w:eastAsiaTheme="minorEastAsia" w:hAnsi="Times New Roman"/>
          <w:sz w:val="24"/>
          <w:szCs w:val="24"/>
        </w:rPr>
        <w:t xml:space="preserve"> by Croston for </w:t>
      </w:r>
      <w:r w:rsidR="00060464">
        <w:rPr>
          <w:rFonts w:ascii="Times New Roman" w:eastAsiaTheme="minorEastAsia" w:hAnsi="Times New Roman"/>
          <w:sz w:val="24"/>
          <w:szCs w:val="24"/>
        </w:rPr>
        <w:t>his methodology</w:t>
      </w:r>
      <w:r w:rsidR="004D169A">
        <w:rPr>
          <w:rFonts w:ascii="Times New Roman" w:eastAsiaTheme="minorEastAsia" w:hAnsi="Times New Roman"/>
          <w:sz w:val="24"/>
          <w:szCs w:val="24"/>
        </w:rPr>
        <w:t xml:space="preserve"> are when demand occurs the distribution of demand sizes would be normal, the distribution of time between demands would be geometric and the demand sizes and </w:t>
      </w:r>
      <w:r w:rsidR="00D775CD">
        <w:rPr>
          <w:rFonts w:ascii="Times New Roman" w:eastAsiaTheme="minorEastAsia" w:hAnsi="Times New Roman"/>
          <w:sz w:val="24"/>
          <w:szCs w:val="24"/>
        </w:rPr>
        <w:t>inter-arrival times are mutually independent.</w:t>
      </w:r>
      <w:r w:rsidR="00DB3B4C">
        <w:rPr>
          <w:rFonts w:ascii="Times New Roman" w:eastAsiaTheme="minorEastAsia" w:hAnsi="Times New Roman"/>
          <w:sz w:val="24"/>
          <w:szCs w:val="24"/>
        </w:rPr>
        <w:t xml:space="preserve"> </w:t>
      </w:r>
      <w:r w:rsidR="00D775CD">
        <w:rPr>
          <w:rFonts w:ascii="Times New Roman" w:eastAsiaTheme="minorEastAsia" w:hAnsi="Times New Roman"/>
          <w:sz w:val="24"/>
          <w:szCs w:val="24"/>
        </w:rPr>
        <w:t xml:space="preserve">Shenstone and Hyndman (2005) </w:t>
      </w:r>
      <w:r w:rsidR="00333127">
        <w:rPr>
          <w:rFonts w:ascii="Times New Roman" w:eastAsiaTheme="minorEastAsia" w:hAnsi="Times New Roman"/>
          <w:sz w:val="24"/>
          <w:szCs w:val="24"/>
        </w:rPr>
        <w:t>expanded</w:t>
      </w:r>
      <w:r w:rsidR="00D775CD">
        <w:rPr>
          <w:rFonts w:ascii="Times New Roman" w:eastAsiaTheme="minorEastAsia" w:hAnsi="Times New Roman"/>
          <w:sz w:val="24"/>
          <w:szCs w:val="24"/>
        </w:rPr>
        <w:t xml:space="preserve"> </w:t>
      </w:r>
      <w:r w:rsidR="00DB3B4C">
        <w:rPr>
          <w:rFonts w:ascii="Times New Roman" w:eastAsiaTheme="minorEastAsia" w:hAnsi="Times New Roman"/>
          <w:sz w:val="24"/>
          <w:szCs w:val="24"/>
        </w:rPr>
        <w:t xml:space="preserve">the assumptions to </w:t>
      </w:r>
      <w:r w:rsidR="00D775CD">
        <w:rPr>
          <w:rFonts w:ascii="Times New Roman" w:eastAsiaTheme="minorEastAsia" w:hAnsi="Times New Roman"/>
          <w:sz w:val="24"/>
          <w:szCs w:val="24"/>
        </w:rPr>
        <w:t>assume autocorrelation, non-stationary and a continuous sample space.  In the Croston research</w:t>
      </w:r>
      <w:r w:rsidR="00D775CD" w:rsidRPr="00237566">
        <w:rPr>
          <w:rFonts w:ascii="Times New Roman" w:eastAsiaTheme="minorEastAsia" w:hAnsi="Times New Roman"/>
          <w:sz w:val="24"/>
          <w:szCs w:val="24"/>
        </w:rPr>
        <w:t xml:space="preserve"> attention has been paid to the interval between demands, the size of the demands and the relationship between size and interval (Willemain et al. 1994). </w:t>
      </w:r>
      <w:r w:rsidR="00DB3B4C">
        <w:rPr>
          <w:rFonts w:ascii="Times New Roman" w:eastAsiaTheme="minorEastAsia" w:hAnsi="Times New Roman"/>
          <w:sz w:val="24"/>
          <w:szCs w:val="24"/>
        </w:rPr>
        <w:t>R</w:t>
      </w:r>
      <w:r w:rsidR="00D775CD" w:rsidRPr="00237566">
        <w:rPr>
          <w:rFonts w:ascii="Times New Roman" w:eastAsiaTheme="minorEastAsia" w:hAnsi="Times New Roman"/>
          <w:sz w:val="24"/>
          <w:szCs w:val="24"/>
        </w:rPr>
        <w:t xml:space="preserve">esearch has </w:t>
      </w:r>
      <w:r w:rsidR="00DB3B4C">
        <w:rPr>
          <w:rFonts w:ascii="Times New Roman" w:eastAsiaTheme="minorEastAsia" w:hAnsi="Times New Roman"/>
          <w:sz w:val="24"/>
          <w:szCs w:val="24"/>
        </w:rPr>
        <w:t>focused on</w:t>
      </w:r>
      <w:r w:rsidR="00D775CD" w:rsidRPr="00237566">
        <w:rPr>
          <w:rFonts w:ascii="Times New Roman" w:eastAsiaTheme="minorEastAsia" w:hAnsi="Times New Roman"/>
          <w:sz w:val="24"/>
          <w:szCs w:val="24"/>
        </w:rPr>
        <w:t xml:space="preserve"> providing guidance to the practitioner as to when Croston’s technique is </w:t>
      </w:r>
      <w:r w:rsidR="00D775CD" w:rsidRPr="00237566">
        <w:rPr>
          <w:rFonts w:ascii="Times New Roman" w:eastAsiaTheme="minorEastAsia" w:hAnsi="Times New Roman"/>
          <w:sz w:val="24"/>
          <w:szCs w:val="24"/>
        </w:rPr>
        <w:lastRenderedPageBreak/>
        <w:t xml:space="preserve">appropriate.  </w:t>
      </w:r>
      <w:r w:rsidR="00D775CD">
        <w:rPr>
          <w:rFonts w:ascii="Times New Roman" w:eastAsiaTheme="minorEastAsia" w:hAnsi="Times New Roman"/>
          <w:sz w:val="24"/>
          <w:szCs w:val="24"/>
        </w:rPr>
        <w:t xml:space="preserve">Demand </w:t>
      </w:r>
      <w:r w:rsidR="00D775CD" w:rsidRPr="00237566">
        <w:rPr>
          <w:rFonts w:ascii="Times New Roman" w:eastAsiaTheme="minorEastAsia" w:hAnsi="Times New Roman"/>
          <w:sz w:val="24"/>
          <w:szCs w:val="24"/>
        </w:rPr>
        <w:t xml:space="preserve">classification </w:t>
      </w:r>
      <w:r w:rsidR="00DB3B4C">
        <w:rPr>
          <w:rFonts w:ascii="Times New Roman" w:eastAsiaTheme="minorEastAsia" w:hAnsi="Times New Roman"/>
          <w:sz w:val="24"/>
          <w:szCs w:val="24"/>
        </w:rPr>
        <w:t>methodologies</w:t>
      </w:r>
      <w:r w:rsidR="00D775CD">
        <w:rPr>
          <w:rFonts w:ascii="Times New Roman" w:eastAsiaTheme="minorEastAsia" w:hAnsi="Times New Roman"/>
          <w:sz w:val="24"/>
          <w:szCs w:val="24"/>
        </w:rPr>
        <w:t xml:space="preserve"> </w:t>
      </w:r>
      <w:r w:rsidR="00DB3B4C">
        <w:rPr>
          <w:rFonts w:ascii="Times New Roman" w:eastAsiaTheme="minorEastAsia" w:hAnsi="Times New Roman"/>
          <w:sz w:val="24"/>
          <w:szCs w:val="24"/>
        </w:rPr>
        <w:t>discussed</w:t>
      </w:r>
      <w:r w:rsidR="00D775CD">
        <w:rPr>
          <w:rFonts w:ascii="Times New Roman" w:eastAsiaTheme="minorEastAsia" w:hAnsi="Times New Roman"/>
          <w:sz w:val="24"/>
          <w:szCs w:val="24"/>
        </w:rPr>
        <w:t xml:space="preserve"> in the literature</w:t>
      </w:r>
      <w:r w:rsidR="00D775CD" w:rsidRPr="00237566">
        <w:rPr>
          <w:rFonts w:ascii="Times New Roman" w:eastAsiaTheme="minorEastAsia" w:hAnsi="Times New Roman"/>
          <w:sz w:val="24"/>
          <w:szCs w:val="24"/>
        </w:rPr>
        <w:t xml:space="preserve"> </w:t>
      </w:r>
      <w:r w:rsidR="00D775CD">
        <w:rPr>
          <w:rFonts w:ascii="Times New Roman" w:eastAsiaTheme="minorEastAsia" w:hAnsi="Times New Roman"/>
          <w:sz w:val="24"/>
          <w:szCs w:val="24"/>
        </w:rPr>
        <w:t>provide guidance on</w:t>
      </w:r>
      <w:r w:rsidR="00D775CD" w:rsidRPr="00237566">
        <w:rPr>
          <w:rFonts w:ascii="Times New Roman" w:eastAsiaTheme="minorEastAsia" w:hAnsi="Times New Roman"/>
          <w:sz w:val="24"/>
          <w:szCs w:val="24"/>
        </w:rPr>
        <w:t xml:space="preserve"> when to use a particular forecasting method</w:t>
      </w:r>
      <w:r w:rsidR="00DB3B4C">
        <w:rPr>
          <w:rFonts w:ascii="Times New Roman" w:eastAsiaTheme="minorEastAsia" w:hAnsi="Times New Roman"/>
          <w:sz w:val="24"/>
          <w:szCs w:val="24"/>
        </w:rPr>
        <w:t>, but</w:t>
      </w:r>
      <w:r w:rsidR="008810E6">
        <w:rPr>
          <w:rFonts w:ascii="Times New Roman" w:eastAsiaTheme="minorEastAsia" w:hAnsi="Times New Roman"/>
          <w:sz w:val="24"/>
          <w:szCs w:val="24"/>
        </w:rPr>
        <w:t xml:space="preserve"> little guidance is provided </w:t>
      </w:r>
      <w:r w:rsidR="00F9454D">
        <w:rPr>
          <w:rFonts w:ascii="Times New Roman" w:eastAsiaTheme="minorEastAsia" w:hAnsi="Times New Roman"/>
          <w:sz w:val="24"/>
          <w:szCs w:val="24"/>
        </w:rPr>
        <w:t>on how to adapt to changing demand patterns</w:t>
      </w:r>
      <w:r w:rsidR="00EC2737">
        <w:rPr>
          <w:rFonts w:ascii="Times New Roman" w:eastAsiaTheme="minorEastAsia" w:hAnsi="Times New Roman"/>
          <w:sz w:val="24"/>
          <w:szCs w:val="24"/>
        </w:rPr>
        <w:t xml:space="preserve"> or outliers in the demand data</w:t>
      </w:r>
      <w:r w:rsidR="008810E6">
        <w:rPr>
          <w:rFonts w:ascii="Times New Roman" w:eastAsiaTheme="minorEastAsia" w:hAnsi="Times New Roman"/>
          <w:sz w:val="24"/>
          <w:szCs w:val="24"/>
        </w:rPr>
        <w:t>.</w:t>
      </w:r>
    </w:p>
    <w:p w14:paraId="1A2ABFFD" w14:textId="44DB4727" w:rsidR="001F50B0" w:rsidRDefault="004B647B" w:rsidP="00CF4425">
      <w:pPr>
        <w:spacing w:after="0" w:line="240" w:lineRule="auto"/>
        <w:ind w:firstLine="720"/>
        <w:jc w:val="both"/>
        <w:rPr>
          <w:rFonts w:ascii="Times New Roman" w:eastAsiaTheme="minorEastAsia" w:hAnsi="Times New Roman"/>
          <w:sz w:val="24"/>
          <w:szCs w:val="24"/>
        </w:rPr>
      </w:pPr>
      <w:r w:rsidRPr="00237566">
        <w:rPr>
          <w:rFonts w:ascii="Times New Roman" w:eastAsiaTheme="minorEastAsia" w:hAnsi="Times New Roman"/>
          <w:sz w:val="24"/>
          <w:szCs w:val="24"/>
        </w:rPr>
        <w:t>Croston (1972) made a few basic assumptions</w:t>
      </w:r>
      <w:r w:rsidR="00237566" w:rsidRPr="00237566">
        <w:rPr>
          <w:rFonts w:ascii="Times New Roman" w:eastAsiaTheme="minorEastAsia" w:hAnsi="Times New Roman"/>
          <w:sz w:val="24"/>
          <w:szCs w:val="24"/>
        </w:rPr>
        <w:t xml:space="preserve"> about slow-moving data series</w:t>
      </w:r>
      <w:r w:rsidRPr="00237566">
        <w:rPr>
          <w:rFonts w:ascii="Times New Roman" w:eastAsiaTheme="minorEastAsia" w:hAnsi="Times New Roman"/>
          <w:sz w:val="24"/>
          <w:szCs w:val="24"/>
        </w:rPr>
        <w:t xml:space="preserve">.  </w:t>
      </w:r>
      <w:r w:rsidR="00237566" w:rsidRPr="00237566">
        <w:rPr>
          <w:rFonts w:ascii="Times New Roman" w:eastAsiaTheme="minorEastAsia" w:hAnsi="Times New Roman"/>
          <w:sz w:val="24"/>
          <w:szCs w:val="24"/>
        </w:rPr>
        <w:t>He assumed d</w:t>
      </w:r>
      <w:r w:rsidRPr="00237566">
        <w:rPr>
          <w:rFonts w:ascii="Times New Roman" w:eastAsiaTheme="minorEastAsia" w:hAnsi="Times New Roman"/>
          <w:sz w:val="24"/>
          <w:szCs w:val="24"/>
        </w:rPr>
        <w:t>emand would occur as a Bernoulli process</w:t>
      </w:r>
      <w:r w:rsidR="006B64E3">
        <w:rPr>
          <w:rFonts w:ascii="Times New Roman" w:eastAsiaTheme="minorEastAsia" w:hAnsi="Times New Roman"/>
          <w:sz w:val="24"/>
          <w:szCs w:val="24"/>
        </w:rPr>
        <w:t>,</w:t>
      </w:r>
      <w:r w:rsidRPr="00237566">
        <w:rPr>
          <w:rFonts w:ascii="Times New Roman" w:eastAsiaTheme="minorEastAsia" w:hAnsi="Times New Roman"/>
          <w:sz w:val="24"/>
          <w:szCs w:val="24"/>
        </w:rPr>
        <w:t xml:space="preserve"> resulting in independent and identically distributed </w:t>
      </w:r>
      <w:r w:rsidR="003A174B">
        <w:rPr>
          <w:rFonts w:ascii="Times New Roman" w:eastAsiaTheme="minorEastAsia" w:hAnsi="Times New Roman"/>
          <w:sz w:val="24"/>
          <w:szCs w:val="24"/>
        </w:rPr>
        <w:t xml:space="preserve">(IID) </w:t>
      </w:r>
      <w:r w:rsidRPr="00237566">
        <w:rPr>
          <w:rFonts w:ascii="Times New Roman" w:eastAsiaTheme="minorEastAsia" w:hAnsi="Times New Roman"/>
          <w:sz w:val="24"/>
          <w:szCs w:val="24"/>
        </w:rPr>
        <w:t xml:space="preserve">demand resulting in a geometric distribution.  Demand size was assumed </w:t>
      </w:r>
      <w:r w:rsidR="001E2AB0">
        <w:rPr>
          <w:rFonts w:ascii="Times New Roman" w:eastAsiaTheme="minorEastAsia" w:hAnsi="Times New Roman"/>
          <w:sz w:val="24"/>
          <w:szCs w:val="24"/>
        </w:rPr>
        <w:t>to follow a n</w:t>
      </w:r>
      <w:r w:rsidR="001E2AB0" w:rsidRPr="00237566">
        <w:rPr>
          <w:rFonts w:ascii="Times New Roman" w:eastAsiaTheme="minorEastAsia" w:hAnsi="Times New Roman"/>
          <w:sz w:val="24"/>
          <w:szCs w:val="24"/>
        </w:rPr>
        <w:t>ormal</w:t>
      </w:r>
      <w:r w:rsidRPr="00237566">
        <w:rPr>
          <w:rFonts w:ascii="Times New Roman" w:eastAsiaTheme="minorEastAsia" w:hAnsi="Times New Roman"/>
          <w:sz w:val="24"/>
          <w:szCs w:val="24"/>
        </w:rPr>
        <w:t xml:space="preserve"> </w:t>
      </w:r>
      <w:r w:rsidR="001E2AB0">
        <w:rPr>
          <w:rFonts w:ascii="Times New Roman" w:eastAsiaTheme="minorEastAsia" w:hAnsi="Times New Roman"/>
          <w:sz w:val="24"/>
          <w:szCs w:val="24"/>
        </w:rPr>
        <w:t xml:space="preserve">distribution and be </w:t>
      </w:r>
      <w:r w:rsidR="003A174B">
        <w:rPr>
          <w:rFonts w:ascii="Times New Roman" w:eastAsiaTheme="minorEastAsia" w:hAnsi="Times New Roman"/>
          <w:sz w:val="24"/>
          <w:szCs w:val="24"/>
        </w:rPr>
        <w:t xml:space="preserve">IID. </w:t>
      </w:r>
      <w:r w:rsidR="001F50B0" w:rsidRPr="00237566">
        <w:rPr>
          <w:rFonts w:ascii="Times New Roman" w:eastAsiaTheme="minorEastAsia" w:hAnsi="Times New Roman"/>
          <w:sz w:val="24"/>
          <w:szCs w:val="24"/>
        </w:rPr>
        <w:t xml:space="preserve">Demand size was assumed </w:t>
      </w:r>
      <w:r w:rsidR="001F50B0">
        <w:rPr>
          <w:rFonts w:ascii="Times New Roman" w:eastAsiaTheme="minorEastAsia" w:hAnsi="Times New Roman"/>
          <w:sz w:val="24"/>
          <w:szCs w:val="24"/>
        </w:rPr>
        <w:t>to follow a n</w:t>
      </w:r>
      <w:r w:rsidR="001F50B0" w:rsidRPr="00237566">
        <w:rPr>
          <w:rFonts w:ascii="Times New Roman" w:eastAsiaTheme="minorEastAsia" w:hAnsi="Times New Roman"/>
          <w:sz w:val="24"/>
          <w:szCs w:val="24"/>
        </w:rPr>
        <w:t xml:space="preserve">ormal </w:t>
      </w:r>
      <w:r w:rsidR="001F50B0">
        <w:rPr>
          <w:rFonts w:ascii="Times New Roman" w:eastAsiaTheme="minorEastAsia" w:hAnsi="Times New Roman"/>
          <w:sz w:val="24"/>
          <w:szCs w:val="24"/>
        </w:rPr>
        <w:t xml:space="preserve">distribution and be </w:t>
      </w:r>
      <w:r w:rsidR="00810EF3">
        <w:rPr>
          <w:rFonts w:ascii="Times New Roman" w:eastAsiaTheme="minorEastAsia" w:hAnsi="Times New Roman"/>
          <w:sz w:val="24"/>
          <w:szCs w:val="24"/>
        </w:rPr>
        <w:t>IID.</w:t>
      </w:r>
      <w:r w:rsidR="00810EF3" w:rsidRPr="00237566">
        <w:rPr>
          <w:rFonts w:ascii="Times New Roman" w:eastAsiaTheme="minorEastAsia" w:hAnsi="Times New Roman"/>
          <w:sz w:val="24"/>
          <w:szCs w:val="24"/>
        </w:rPr>
        <w:t xml:space="preserve"> The</w:t>
      </w:r>
      <w:r w:rsidRPr="00237566">
        <w:rPr>
          <w:rFonts w:ascii="Times New Roman" w:eastAsiaTheme="minorEastAsia" w:hAnsi="Times New Roman"/>
          <w:sz w:val="24"/>
          <w:szCs w:val="24"/>
        </w:rPr>
        <w:t xml:space="preserve"> majority of the research i</w:t>
      </w:r>
      <w:r w:rsidR="001E2AB0">
        <w:rPr>
          <w:rFonts w:ascii="Times New Roman" w:eastAsiaTheme="minorEastAsia" w:hAnsi="Times New Roman"/>
          <w:sz w:val="24"/>
          <w:szCs w:val="24"/>
        </w:rPr>
        <w:t>n this area, however</w:t>
      </w:r>
      <w:r w:rsidR="003A174B">
        <w:rPr>
          <w:rFonts w:ascii="Times New Roman" w:eastAsiaTheme="minorEastAsia" w:hAnsi="Times New Roman"/>
          <w:sz w:val="24"/>
          <w:szCs w:val="24"/>
        </w:rPr>
        <w:t xml:space="preserve">, does not investigate </w:t>
      </w:r>
      <w:r w:rsidRPr="00237566">
        <w:rPr>
          <w:rFonts w:ascii="Times New Roman" w:eastAsiaTheme="minorEastAsia" w:hAnsi="Times New Roman"/>
          <w:sz w:val="24"/>
          <w:szCs w:val="24"/>
        </w:rPr>
        <w:t xml:space="preserve">Croston’s assumption of a geometric distribution for the interval between </w:t>
      </w:r>
      <w:r w:rsidR="00D50B15" w:rsidRPr="00237566">
        <w:rPr>
          <w:rFonts w:ascii="Times New Roman" w:eastAsiaTheme="minorEastAsia" w:hAnsi="Times New Roman"/>
          <w:sz w:val="24"/>
          <w:szCs w:val="24"/>
        </w:rPr>
        <w:t>demands</w:t>
      </w:r>
      <w:r w:rsidRPr="00237566">
        <w:rPr>
          <w:rFonts w:ascii="Times New Roman" w:eastAsiaTheme="minorEastAsia" w:hAnsi="Times New Roman"/>
          <w:sz w:val="24"/>
          <w:szCs w:val="24"/>
        </w:rPr>
        <w:t xml:space="preserve">.  </w:t>
      </w:r>
      <w:r w:rsidR="003A174B">
        <w:rPr>
          <w:rFonts w:ascii="Times New Roman" w:eastAsiaTheme="minorEastAsia" w:hAnsi="Times New Roman"/>
          <w:sz w:val="24"/>
          <w:szCs w:val="24"/>
        </w:rPr>
        <w:t xml:space="preserve">Table 1 summarizes </w:t>
      </w:r>
      <w:r w:rsidR="00F80AA7">
        <w:rPr>
          <w:rFonts w:ascii="Times New Roman" w:eastAsiaTheme="minorEastAsia" w:hAnsi="Times New Roman"/>
          <w:sz w:val="24"/>
          <w:szCs w:val="24"/>
        </w:rPr>
        <w:t xml:space="preserve">key </w:t>
      </w:r>
      <w:r w:rsidR="003A174B">
        <w:rPr>
          <w:rFonts w:ascii="Times New Roman" w:eastAsiaTheme="minorEastAsia" w:hAnsi="Times New Roman"/>
          <w:sz w:val="24"/>
          <w:szCs w:val="24"/>
        </w:rPr>
        <w:t>research that examines the performance of Croston’s method under various distributional assumptions. Following Croston’s assumptions, a geometric distribution is generally assumed for the time between demands.</w:t>
      </w:r>
    </w:p>
    <w:p w14:paraId="4518764E" w14:textId="77777777" w:rsidR="00CF4425" w:rsidRDefault="00CF4425" w:rsidP="00CF4425">
      <w:pPr>
        <w:spacing w:after="0" w:line="240" w:lineRule="auto"/>
        <w:ind w:firstLine="720"/>
        <w:jc w:val="both"/>
        <w:rPr>
          <w:rFonts w:ascii="Times New Roman" w:eastAsiaTheme="minorEastAsia" w:hAnsi="Times New Roman"/>
          <w:sz w:val="24"/>
          <w:szCs w:val="24"/>
        </w:rPr>
      </w:pPr>
    </w:p>
    <w:p w14:paraId="70FD35D1" w14:textId="3D069959" w:rsidR="00CF4425" w:rsidRPr="00CF4425" w:rsidRDefault="00237566" w:rsidP="00CF4425">
      <w:pPr>
        <w:spacing w:after="0" w:line="240" w:lineRule="auto"/>
        <w:jc w:val="center"/>
        <w:rPr>
          <w:rFonts w:ascii="Times New Roman" w:eastAsiaTheme="minorEastAsia" w:hAnsi="Times New Roman"/>
          <w:b/>
          <w:bCs/>
          <w:sz w:val="24"/>
          <w:szCs w:val="24"/>
        </w:rPr>
      </w:pPr>
      <w:r w:rsidRPr="00CF4425">
        <w:rPr>
          <w:rFonts w:ascii="Times New Roman" w:eastAsiaTheme="minorEastAsia" w:hAnsi="Times New Roman"/>
          <w:b/>
          <w:bCs/>
          <w:sz w:val="24"/>
          <w:szCs w:val="24"/>
        </w:rPr>
        <w:t>Table 1</w:t>
      </w:r>
      <w:r w:rsidR="003A174B" w:rsidRPr="00CF4425">
        <w:rPr>
          <w:rFonts w:ascii="Times New Roman" w:eastAsiaTheme="minorEastAsia" w:hAnsi="Times New Roman"/>
          <w:b/>
          <w:bCs/>
          <w:sz w:val="24"/>
          <w:szCs w:val="24"/>
        </w:rPr>
        <w:t>.</w:t>
      </w:r>
    </w:p>
    <w:p w14:paraId="7513FE36" w14:textId="567F6973" w:rsidR="00237566" w:rsidRPr="00CF4425" w:rsidRDefault="0032479D" w:rsidP="00CF4425">
      <w:pPr>
        <w:spacing w:after="0" w:line="240" w:lineRule="auto"/>
        <w:jc w:val="center"/>
        <w:rPr>
          <w:rFonts w:ascii="Times New Roman" w:eastAsiaTheme="minorEastAsia" w:hAnsi="Times New Roman"/>
          <w:b/>
          <w:bCs/>
          <w:sz w:val="24"/>
          <w:szCs w:val="24"/>
        </w:rPr>
      </w:pPr>
      <w:r w:rsidRPr="00CF4425">
        <w:rPr>
          <w:rFonts w:ascii="Times New Roman" w:eastAsiaTheme="minorEastAsia" w:hAnsi="Times New Roman"/>
          <w:b/>
          <w:bCs/>
          <w:sz w:val="24"/>
          <w:szCs w:val="24"/>
        </w:rPr>
        <w:t>Summary of r</w:t>
      </w:r>
      <w:r w:rsidR="003A174B" w:rsidRPr="00CF4425">
        <w:rPr>
          <w:rFonts w:ascii="Times New Roman" w:eastAsiaTheme="minorEastAsia" w:hAnsi="Times New Roman"/>
          <w:b/>
          <w:bCs/>
          <w:sz w:val="24"/>
          <w:szCs w:val="24"/>
        </w:rPr>
        <w:t>esearch in intermittent demand and distribution assumptions</w:t>
      </w:r>
    </w:p>
    <w:tbl>
      <w:tblPr>
        <w:tblStyle w:val="TableGrid"/>
        <w:tblW w:w="0" w:type="auto"/>
        <w:tblLook w:val="04A0" w:firstRow="1" w:lastRow="0" w:firstColumn="1" w:lastColumn="0" w:noHBand="0" w:noVBand="1"/>
      </w:tblPr>
      <w:tblGrid>
        <w:gridCol w:w="2515"/>
        <w:gridCol w:w="1980"/>
        <w:gridCol w:w="2468"/>
        <w:gridCol w:w="1965"/>
      </w:tblGrid>
      <w:tr w:rsidR="00237566" w14:paraId="2729C093" w14:textId="77777777" w:rsidTr="0032479D">
        <w:trPr>
          <w:trHeight w:val="368"/>
        </w:trPr>
        <w:tc>
          <w:tcPr>
            <w:tcW w:w="2515" w:type="dxa"/>
          </w:tcPr>
          <w:p w14:paraId="1B0C4B64" w14:textId="77777777" w:rsidR="00237566" w:rsidRDefault="00237566" w:rsidP="00CF4425">
            <w:pPr>
              <w:jc w:val="both"/>
            </w:pPr>
          </w:p>
        </w:tc>
        <w:tc>
          <w:tcPr>
            <w:tcW w:w="1980" w:type="dxa"/>
          </w:tcPr>
          <w:p w14:paraId="41B4F2DA" w14:textId="77777777" w:rsidR="00237566" w:rsidRDefault="00237566" w:rsidP="00CF4425">
            <w:pPr>
              <w:jc w:val="both"/>
            </w:pPr>
            <w:r>
              <w:t>Demand size (</w:t>
            </w:r>
            <w:r w:rsidRPr="007220A5">
              <w:rPr>
                <w:rFonts w:ascii="Symbol" w:hAnsi="Symbol"/>
              </w:rPr>
              <w:t></w:t>
            </w:r>
            <w:r>
              <w:t>)</w:t>
            </w:r>
          </w:p>
        </w:tc>
        <w:tc>
          <w:tcPr>
            <w:tcW w:w="2468" w:type="dxa"/>
          </w:tcPr>
          <w:p w14:paraId="55D55F86" w14:textId="77777777" w:rsidR="00237566" w:rsidRDefault="00237566" w:rsidP="00CF4425">
            <w:pPr>
              <w:jc w:val="both"/>
            </w:pPr>
            <w:r>
              <w:t>Inter-demand interval (p)</w:t>
            </w:r>
          </w:p>
        </w:tc>
        <w:tc>
          <w:tcPr>
            <w:tcW w:w="1965" w:type="dxa"/>
          </w:tcPr>
          <w:p w14:paraId="75BE78B5" w14:textId="77777777" w:rsidR="00237566" w:rsidRDefault="00237566" w:rsidP="00CF4425">
            <w:pPr>
              <w:jc w:val="both"/>
            </w:pPr>
            <w:r>
              <w:t>Demand Lead time</w:t>
            </w:r>
          </w:p>
        </w:tc>
      </w:tr>
      <w:tr w:rsidR="00237566" w14:paraId="12CDCBAC" w14:textId="77777777" w:rsidTr="0032479D">
        <w:trPr>
          <w:trHeight w:val="308"/>
        </w:trPr>
        <w:tc>
          <w:tcPr>
            <w:tcW w:w="2515" w:type="dxa"/>
          </w:tcPr>
          <w:p w14:paraId="07CD94F5" w14:textId="0CBC6517" w:rsidR="00237566" w:rsidRDefault="00237566" w:rsidP="00CF4425">
            <w:pPr>
              <w:jc w:val="both"/>
            </w:pPr>
            <w:r>
              <w:t xml:space="preserve">Croston </w:t>
            </w:r>
            <w:r w:rsidR="0032479D">
              <w:t>(</w:t>
            </w:r>
            <w:r>
              <w:t>1972</w:t>
            </w:r>
            <w:r w:rsidR="0032479D">
              <w:t>)</w:t>
            </w:r>
          </w:p>
        </w:tc>
        <w:tc>
          <w:tcPr>
            <w:tcW w:w="1980" w:type="dxa"/>
          </w:tcPr>
          <w:p w14:paraId="74D82E67" w14:textId="084C5D87" w:rsidR="00237566" w:rsidRDefault="00237566" w:rsidP="00CF4425">
            <w:pPr>
              <w:jc w:val="both"/>
            </w:pPr>
            <w:r>
              <w:t>Normal</w:t>
            </w:r>
            <w:r w:rsidR="0032479D">
              <w:t xml:space="preserve"> Distribution</w:t>
            </w:r>
          </w:p>
        </w:tc>
        <w:tc>
          <w:tcPr>
            <w:tcW w:w="2468" w:type="dxa"/>
          </w:tcPr>
          <w:p w14:paraId="2479167D" w14:textId="43D94E96" w:rsidR="00237566" w:rsidRDefault="00237566" w:rsidP="00CF4425">
            <w:pPr>
              <w:jc w:val="both"/>
            </w:pPr>
            <w:r>
              <w:t>Geometric</w:t>
            </w:r>
            <w:r w:rsidR="0032479D">
              <w:t xml:space="preserve"> Distribution</w:t>
            </w:r>
          </w:p>
        </w:tc>
        <w:tc>
          <w:tcPr>
            <w:tcW w:w="1965" w:type="dxa"/>
          </w:tcPr>
          <w:p w14:paraId="546070A2" w14:textId="77777777" w:rsidR="00237566" w:rsidRDefault="00237566" w:rsidP="00CF4425">
            <w:pPr>
              <w:jc w:val="both"/>
            </w:pPr>
          </w:p>
        </w:tc>
      </w:tr>
      <w:tr w:rsidR="00237566" w14:paraId="1E3F7612" w14:textId="77777777" w:rsidTr="0032479D">
        <w:trPr>
          <w:trHeight w:val="368"/>
        </w:trPr>
        <w:tc>
          <w:tcPr>
            <w:tcW w:w="2515" w:type="dxa"/>
          </w:tcPr>
          <w:p w14:paraId="7C0B50A2" w14:textId="49D8DA76" w:rsidR="00237566" w:rsidRDefault="00237566" w:rsidP="00CF4425">
            <w:pPr>
              <w:jc w:val="both"/>
            </w:pPr>
            <w:r>
              <w:t xml:space="preserve">Segerstedt </w:t>
            </w:r>
            <w:r w:rsidR="0032479D">
              <w:t>(</w:t>
            </w:r>
            <w:r>
              <w:t>1994</w:t>
            </w:r>
            <w:r w:rsidR="0032479D">
              <w:t>)</w:t>
            </w:r>
          </w:p>
        </w:tc>
        <w:tc>
          <w:tcPr>
            <w:tcW w:w="1980" w:type="dxa"/>
          </w:tcPr>
          <w:p w14:paraId="59215E2C" w14:textId="00C0FE0C" w:rsidR="00237566" w:rsidRDefault="00237566" w:rsidP="00CF4425">
            <w:pPr>
              <w:jc w:val="both"/>
            </w:pPr>
            <w:r>
              <w:t>Normal</w:t>
            </w:r>
            <w:r w:rsidR="0032479D">
              <w:t xml:space="preserve"> Distribution</w:t>
            </w:r>
          </w:p>
        </w:tc>
        <w:tc>
          <w:tcPr>
            <w:tcW w:w="2468" w:type="dxa"/>
          </w:tcPr>
          <w:p w14:paraId="7026999E" w14:textId="3386ED6E" w:rsidR="00237566" w:rsidRDefault="00237566" w:rsidP="00CF4425">
            <w:pPr>
              <w:jc w:val="both"/>
            </w:pPr>
            <w:r>
              <w:t>Geometric</w:t>
            </w:r>
            <w:r w:rsidR="0032479D">
              <w:t xml:space="preserve"> Distribution</w:t>
            </w:r>
          </w:p>
        </w:tc>
        <w:tc>
          <w:tcPr>
            <w:tcW w:w="1965" w:type="dxa"/>
          </w:tcPr>
          <w:p w14:paraId="13E04839" w14:textId="77777777" w:rsidR="00237566" w:rsidRDefault="00237566" w:rsidP="00CF4425">
            <w:pPr>
              <w:jc w:val="both"/>
            </w:pPr>
          </w:p>
        </w:tc>
      </w:tr>
      <w:tr w:rsidR="00237566" w14:paraId="44B97AAF" w14:textId="77777777" w:rsidTr="0032479D">
        <w:trPr>
          <w:trHeight w:val="287"/>
        </w:trPr>
        <w:tc>
          <w:tcPr>
            <w:tcW w:w="2515" w:type="dxa"/>
          </w:tcPr>
          <w:p w14:paraId="03A14F55" w14:textId="77777777" w:rsidR="00237566" w:rsidRDefault="00237566" w:rsidP="00CF4425">
            <w:pPr>
              <w:jc w:val="both"/>
            </w:pPr>
            <w:r>
              <w:t>Willemain</w:t>
            </w:r>
            <w:r w:rsidR="007C1308">
              <w:t xml:space="preserve"> et al</w:t>
            </w:r>
            <w:r>
              <w:t xml:space="preserve"> 1994</w:t>
            </w:r>
          </w:p>
        </w:tc>
        <w:tc>
          <w:tcPr>
            <w:tcW w:w="1980" w:type="dxa"/>
          </w:tcPr>
          <w:p w14:paraId="5E6D2B98" w14:textId="77777777" w:rsidR="00237566" w:rsidRDefault="00237566" w:rsidP="00CF4425">
            <w:pPr>
              <w:jc w:val="both"/>
            </w:pPr>
            <w:r>
              <w:t>Normal, lognormal</w:t>
            </w:r>
          </w:p>
        </w:tc>
        <w:tc>
          <w:tcPr>
            <w:tcW w:w="2468" w:type="dxa"/>
          </w:tcPr>
          <w:p w14:paraId="1D2E5D82" w14:textId="2EAFFC4F" w:rsidR="00237566" w:rsidRDefault="00937044" w:rsidP="00CF4425">
            <w:pPr>
              <w:jc w:val="both"/>
            </w:pPr>
            <w:r>
              <w:t>G</w:t>
            </w:r>
            <w:r w:rsidR="00237566">
              <w:t>eometric</w:t>
            </w:r>
            <w:r w:rsidR="0032479D">
              <w:t xml:space="preserve"> Distribution</w:t>
            </w:r>
          </w:p>
        </w:tc>
        <w:tc>
          <w:tcPr>
            <w:tcW w:w="1965" w:type="dxa"/>
          </w:tcPr>
          <w:p w14:paraId="16C5FE4D" w14:textId="77777777" w:rsidR="00237566" w:rsidRDefault="00237566" w:rsidP="00CF4425">
            <w:pPr>
              <w:jc w:val="both"/>
            </w:pPr>
          </w:p>
        </w:tc>
      </w:tr>
      <w:tr w:rsidR="00237566" w14:paraId="2E10866B" w14:textId="77777777" w:rsidTr="0032479D">
        <w:trPr>
          <w:trHeight w:val="291"/>
        </w:trPr>
        <w:tc>
          <w:tcPr>
            <w:tcW w:w="2515" w:type="dxa"/>
          </w:tcPr>
          <w:p w14:paraId="1AA45395" w14:textId="372BC8DC" w:rsidR="00237566" w:rsidRDefault="00237566" w:rsidP="00CF4425">
            <w:pPr>
              <w:jc w:val="both"/>
            </w:pPr>
            <w:r>
              <w:t>Bagchi</w:t>
            </w:r>
            <w:r w:rsidR="00767EE2">
              <w:t xml:space="preserve">, Havya &amp; Ord </w:t>
            </w:r>
            <w:r w:rsidR="0032479D">
              <w:t>(</w:t>
            </w:r>
            <w:r w:rsidR="00767EE2">
              <w:t>1983</w:t>
            </w:r>
            <w:r w:rsidR="0032479D">
              <w:t>)</w:t>
            </w:r>
          </w:p>
        </w:tc>
        <w:tc>
          <w:tcPr>
            <w:tcW w:w="1980" w:type="dxa"/>
          </w:tcPr>
          <w:p w14:paraId="2D2743F6" w14:textId="29DA259E" w:rsidR="00237566" w:rsidRDefault="00237566" w:rsidP="00CF4425">
            <w:pPr>
              <w:jc w:val="both"/>
            </w:pPr>
            <w:r>
              <w:t>Normal</w:t>
            </w:r>
            <w:r w:rsidR="0032479D">
              <w:t xml:space="preserve"> Distribution</w:t>
            </w:r>
          </w:p>
        </w:tc>
        <w:tc>
          <w:tcPr>
            <w:tcW w:w="2468" w:type="dxa"/>
          </w:tcPr>
          <w:p w14:paraId="5666FD1F" w14:textId="4B7F6C82" w:rsidR="00237566" w:rsidRDefault="00237566" w:rsidP="00CF4425">
            <w:pPr>
              <w:jc w:val="both"/>
            </w:pPr>
            <w:r>
              <w:t>Geometric</w:t>
            </w:r>
            <w:r w:rsidR="0032479D">
              <w:t xml:space="preserve"> Distribution</w:t>
            </w:r>
          </w:p>
        </w:tc>
        <w:tc>
          <w:tcPr>
            <w:tcW w:w="1965" w:type="dxa"/>
          </w:tcPr>
          <w:p w14:paraId="48097669" w14:textId="33E1C594" w:rsidR="00237566" w:rsidRDefault="00237566" w:rsidP="00CF4425">
            <w:pPr>
              <w:jc w:val="both"/>
            </w:pPr>
            <w:r>
              <w:t xml:space="preserve">Compound </w:t>
            </w:r>
            <w:r w:rsidR="0032479D">
              <w:t xml:space="preserve"> Distribution</w:t>
            </w:r>
          </w:p>
        </w:tc>
      </w:tr>
      <w:tr w:rsidR="00237566" w14:paraId="7B50B048" w14:textId="77777777" w:rsidTr="0032479D">
        <w:trPr>
          <w:trHeight w:val="368"/>
        </w:trPr>
        <w:tc>
          <w:tcPr>
            <w:tcW w:w="2515" w:type="dxa"/>
          </w:tcPr>
          <w:p w14:paraId="4B017C67" w14:textId="20FD209F" w:rsidR="00237566" w:rsidRDefault="00237566" w:rsidP="00CF4425">
            <w:pPr>
              <w:jc w:val="both"/>
            </w:pPr>
            <w:r>
              <w:t xml:space="preserve">Leven&amp; Segerstedt </w:t>
            </w:r>
            <w:r w:rsidR="0032479D">
              <w:t>(</w:t>
            </w:r>
            <w:r>
              <w:t>2004</w:t>
            </w:r>
            <w:r w:rsidR="0032479D">
              <w:t>)</w:t>
            </w:r>
          </w:p>
        </w:tc>
        <w:tc>
          <w:tcPr>
            <w:tcW w:w="1980" w:type="dxa"/>
          </w:tcPr>
          <w:p w14:paraId="130E6AD7" w14:textId="658BD9F5" w:rsidR="00237566" w:rsidRDefault="00237566" w:rsidP="00CF4425">
            <w:pPr>
              <w:jc w:val="both"/>
            </w:pPr>
            <w:r>
              <w:t>Erlang</w:t>
            </w:r>
            <w:r w:rsidR="0032479D">
              <w:t xml:space="preserve"> Distribution</w:t>
            </w:r>
          </w:p>
        </w:tc>
        <w:tc>
          <w:tcPr>
            <w:tcW w:w="2468" w:type="dxa"/>
          </w:tcPr>
          <w:p w14:paraId="2B257167" w14:textId="302818CF" w:rsidR="00237566" w:rsidRDefault="00937044" w:rsidP="00CF4425">
            <w:pPr>
              <w:jc w:val="both"/>
            </w:pPr>
            <w:r>
              <w:t>G</w:t>
            </w:r>
            <w:r w:rsidR="00237566">
              <w:t>eometric</w:t>
            </w:r>
            <w:r w:rsidR="0032479D">
              <w:t xml:space="preserve"> Distribution </w:t>
            </w:r>
          </w:p>
        </w:tc>
        <w:tc>
          <w:tcPr>
            <w:tcW w:w="1965" w:type="dxa"/>
          </w:tcPr>
          <w:p w14:paraId="567C5834" w14:textId="77777777" w:rsidR="00237566" w:rsidRDefault="00237566" w:rsidP="00CF4425">
            <w:pPr>
              <w:jc w:val="both"/>
            </w:pPr>
          </w:p>
        </w:tc>
      </w:tr>
    </w:tbl>
    <w:p w14:paraId="46168373" w14:textId="77777777" w:rsidR="00CF4425" w:rsidRDefault="00CF4425" w:rsidP="00CF4425">
      <w:pPr>
        <w:spacing w:after="0" w:line="240" w:lineRule="auto"/>
        <w:jc w:val="both"/>
        <w:rPr>
          <w:rFonts w:ascii="Times New Roman" w:eastAsiaTheme="minorEastAsia" w:hAnsi="Times New Roman"/>
          <w:sz w:val="24"/>
          <w:szCs w:val="24"/>
        </w:rPr>
      </w:pPr>
    </w:p>
    <w:p w14:paraId="7F7F765D" w14:textId="4135C014" w:rsidR="00F516E1" w:rsidRDefault="003A174B" w:rsidP="00CF4425">
      <w:pPr>
        <w:spacing w:after="0" w:line="240" w:lineRule="auto"/>
        <w:ind w:firstLine="720"/>
        <w:jc w:val="both"/>
        <w:rPr>
          <w:rFonts w:ascii="Times New Roman" w:hAnsi="Times New Roman"/>
          <w:sz w:val="24"/>
          <w:szCs w:val="24"/>
        </w:rPr>
      </w:pPr>
      <w:r>
        <w:rPr>
          <w:rFonts w:ascii="Times New Roman" w:eastAsiaTheme="minorEastAsia" w:hAnsi="Times New Roman"/>
          <w:sz w:val="24"/>
          <w:szCs w:val="24"/>
        </w:rPr>
        <w:t xml:space="preserve">As </w:t>
      </w:r>
      <w:r w:rsidR="00DB3B4C">
        <w:rPr>
          <w:rFonts w:ascii="Times New Roman" w:eastAsiaTheme="minorEastAsia" w:hAnsi="Times New Roman"/>
          <w:sz w:val="24"/>
          <w:szCs w:val="24"/>
        </w:rPr>
        <w:t xml:space="preserve">shown in </w:t>
      </w:r>
      <w:r w:rsidR="00937044">
        <w:rPr>
          <w:rFonts w:ascii="Times New Roman" w:eastAsiaTheme="minorEastAsia" w:hAnsi="Times New Roman"/>
          <w:sz w:val="24"/>
          <w:szCs w:val="24"/>
        </w:rPr>
        <w:t>Table 1</w:t>
      </w:r>
      <w:r>
        <w:rPr>
          <w:rFonts w:ascii="Times New Roman" w:eastAsiaTheme="minorEastAsia" w:hAnsi="Times New Roman"/>
          <w:sz w:val="24"/>
          <w:szCs w:val="24"/>
        </w:rPr>
        <w:t xml:space="preserve">, the Geometric distribution is assumed to be the underlying distribution for time between positive </w:t>
      </w:r>
      <w:r w:rsidR="00DB3B4C">
        <w:rPr>
          <w:rFonts w:ascii="Times New Roman" w:eastAsiaTheme="minorEastAsia" w:hAnsi="Times New Roman"/>
          <w:sz w:val="24"/>
          <w:szCs w:val="24"/>
        </w:rPr>
        <w:t>occurrences of</w:t>
      </w:r>
      <w:r>
        <w:rPr>
          <w:rFonts w:ascii="Times New Roman" w:eastAsiaTheme="minorEastAsia" w:hAnsi="Times New Roman"/>
          <w:sz w:val="24"/>
          <w:szCs w:val="24"/>
        </w:rPr>
        <w:t xml:space="preserve"> demand. </w:t>
      </w:r>
      <w:r w:rsidR="00DB3B4C">
        <w:rPr>
          <w:rFonts w:ascii="Times New Roman" w:eastAsiaTheme="minorEastAsia" w:hAnsi="Times New Roman"/>
          <w:sz w:val="24"/>
          <w:szCs w:val="24"/>
        </w:rPr>
        <w:t>O</w:t>
      </w:r>
      <w:r>
        <w:rPr>
          <w:rFonts w:ascii="Times New Roman" w:eastAsiaTheme="minorEastAsia" w:hAnsi="Times New Roman"/>
          <w:sz w:val="24"/>
          <w:szCs w:val="24"/>
        </w:rPr>
        <w:t>ther</w:t>
      </w:r>
      <w:r w:rsidR="00937044">
        <w:rPr>
          <w:rFonts w:ascii="Times New Roman" w:eastAsiaTheme="minorEastAsia" w:hAnsi="Times New Roman"/>
          <w:sz w:val="24"/>
          <w:szCs w:val="24"/>
        </w:rPr>
        <w:t xml:space="preserve"> articles have investigated the demand size and </w:t>
      </w:r>
      <w:r w:rsidR="002524EB">
        <w:rPr>
          <w:rFonts w:ascii="Times New Roman" w:eastAsiaTheme="minorEastAsia" w:hAnsi="Times New Roman"/>
          <w:sz w:val="24"/>
          <w:szCs w:val="24"/>
        </w:rPr>
        <w:t>distributions</w:t>
      </w:r>
      <w:r w:rsidR="00937044">
        <w:rPr>
          <w:rFonts w:ascii="Times New Roman" w:eastAsiaTheme="minorEastAsia" w:hAnsi="Times New Roman"/>
          <w:sz w:val="24"/>
          <w:szCs w:val="24"/>
        </w:rPr>
        <w:t xml:space="preserve"> related to the demand size</w:t>
      </w:r>
      <w:r w:rsidR="00F516E1">
        <w:rPr>
          <w:rFonts w:ascii="Times New Roman" w:eastAsiaTheme="minorEastAsia" w:hAnsi="Times New Roman"/>
          <w:sz w:val="24"/>
          <w:szCs w:val="24"/>
        </w:rPr>
        <w:t xml:space="preserve"> and</w:t>
      </w:r>
      <w:r w:rsidR="00937044">
        <w:rPr>
          <w:rFonts w:ascii="Times New Roman" w:eastAsiaTheme="minorEastAsia" w:hAnsi="Times New Roman"/>
          <w:sz w:val="24"/>
          <w:szCs w:val="24"/>
        </w:rPr>
        <w:t xml:space="preserve"> demand lead time</w:t>
      </w:r>
      <w:r w:rsidR="00F516E1">
        <w:rPr>
          <w:rFonts w:ascii="Times New Roman" w:eastAsiaTheme="minorEastAsia" w:hAnsi="Times New Roman"/>
          <w:sz w:val="24"/>
          <w:szCs w:val="24"/>
        </w:rPr>
        <w:t>.</w:t>
      </w:r>
      <w:r w:rsidR="00937044">
        <w:rPr>
          <w:rFonts w:ascii="Times New Roman" w:eastAsiaTheme="minorEastAsia" w:hAnsi="Times New Roman"/>
          <w:sz w:val="24"/>
          <w:szCs w:val="24"/>
        </w:rPr>
        <w:t xml:space="preserve">  </w:t>
      </w:r>
      <w:r w:rsidR="004B647B" w:rsidRPr="00237566">
        <w:rPr>
          <w:rFonts w:ascii="Times New Roman" w:eastAsiaTheme="minorEastAsia" w:hAnsi="Times New Roman"/>
          <w:sz w:val="24"/>
          <w:szCs w:val="24"/>
        </w:rPr>
        <w:t xml:space="preserve">The authors have investigated </w:t>
      </w:r>
      <w:r w:rsidR="00884216" w:rsidRPr="00237566">
        <w:rPr>
          <w:rFonts w:ascii="Times New Roman" w:eastAsiaTheme="minorEastAsia" w:hAnsi="Times New Roman"/>
          <w:sz w:val="24"/>
          <w:szCs w:val="24"/>
        </w:rPr>
        <w:t>scenarios</w:t>
      </w:r>
      <w:r w:rsidR="004B647B" w:rsidRPr="00237566">
        <w:rPr>
          <w:rFonts w:ascii="Times New Roman" w:eastAsiaTheme="minorEastAsia" w:hAnsi="Times New Roman"/>
          <w:sz w:val="24"/>
          <w:szCs w:val="24"/>
        </w:rPr>
        <w:t xml:space="preserve"> of changing demand</w:t>
      </w:r>
      <w:r w:rsidR="00DB3B4C">
        <w:rPr>
          <w:rFonts w:ascii="Times New Roman" w:eastAsiaTheme="minorEastAsia" w:hAnsi="Times New Roman"/>
          <w:sz w:val="24"/>
          <w:szCs w:val="24"/>
        </w:rPr>
        <w:t>, t</w:t>
      </w:r>
      <w:r w:rsidR="004B647B" w:rsidRPr="00237566">
        <w:rPr>
          <w:rFonts w:ascii="Times New Roman" w:eastAsiaTheme="minorEastAsia" w:hAnsi="Times New Roman"/>
          <w:sz w:val="24"/>
          <w:szCs w:val="24"/>
        </w:rPr>
        <w:t>hat is</w:t>
      </w:r>
      <w:r w:rsidR="00DB3B4C">
        <w:rPr>
          <w:rFonts w:ascii="Times New Roman" w:eastAsiaTheme="minorEastAsia" w:hAnsi="Times New Roman"/>
          <w:sz w:val="24"/>
          <w:szCs w:val="24"/>
        </w:rPr>
        <w:t>,</w:t>
      </w:r>
      <w:r w:rsidR="004B647B" w:rsidRPr="00237566">
        <w:rPr>
          <w:rFonts w:ascii="Times New Roman" w:eastAsiaTheme="minorEastAsia" w:hAnsi="Times New Roman"/>
          <w:sz w:val="24"/>
          <w:szCs w:val="24"/>
        </w:rPr>
        <w:t xml:space="preserve"> when demand goes from </w:t>
      </w:r>
      <w:r w:rsidR="00DB3B4C">
        <w:rPr>
          <w:rFonts w:ascii="Times New Roman" w:eastAsiaTheme="minorEastAsia" w:hAnsi="Times New Roman"/>
          <w:sz w:val="24"/>
          <w:szCs w:val="24"/>
        </w:rPr>
        <w:t>intermittent</w:t>
      </w:r>
      <w:r w:rsidR="004B647B" w:rsidRPr="00237566">
        <w:rPr>
          <w:rFonts w:ascii="Times New Roman" w:eastAsiaTheme="minorEastAsia" w:hAnsi="Times New Roman"/>
          <w:sz w:val="24"/>
          <w:szCs w:val="24"/>
        </w:rPr>
        <w:t xml:space="preserve"> to regular demand or from regular demand to </w:t>
      </w:r>
      <w:r w:rsidR="00DB3B4C">
        <w:rPr>
          <w:rFonts w:ascii="Times New Roman" w:eastAsiaTheme="minorEastAsia" w:hAnsi="Times New Roman"/>
          <w:sz w:val="24"/>
          <w:szCs w:val="24"/>
        </w:rPr>
        <w:t>intermittent</w:t>
      </w:r>
      <w:r w:rsidR="004B647B" w:rsidRPr="00237566">
        <w:rPr>
          <w:rFonts w:ascii="Times New Roman" w:eastAsiaTheme="minorEastAsia" w:hAnsi="Times New Roman"/>
          <w:sz w:val="24"/>
          <w:szCs w:val="24"/>
        </w:rPr>
        <w:t xml:space="preserve">.  When the demand is transitioning the assumption of a geometric distribution for the intervals between demands is questionable.  </w:t>
      </w:r>
      <w:r w:rsidR="00F516E1">
        <w:rPr>
          <w:rFonts w:ascii="Times New Roman" w:hAnsi="Times New Roman"/>
          <w:sz w:val="24"/>
          <w:szCs w:val="24"/>
        </w:rPr>
        <w:t xml:space="preserve">Croston’s technique and SES are essentially the same when demand occurs every period, Levén and Segerstedt have suggested a variation that produces a general method </w:t>
      </w:r>
      <w:r w:rsidR="00DB3B4C">
        <w:rPr>
          <w:rFonts w:ascii="Times New Roman" w:hAnsi="Times New Roman"/>
          <w:sz w:val="24"/>
          <w:szCs w:val="24"/>
        </w:rPr>
        <w:t>for all</w:t>
      </w:r>
      <w:r w:rsidR="00F516E1">
        <w:rPr>
          <w:rFonts w:ascii="Times New Roman" w:hAnsi="Times New Roman"/>
          <w:sz w:val="24"/>
          <w:szCs w:val="24"/>
        </w:rPr>
        <w:t xml:space="preserve"> demand </w:t>
      </w:r>
      <w:r w:rsidR="00DB3B4C">
        <w:rPr>
          <w:rFonts w:ascii="Times New Roman" w:hAnsi="Times New Roman"/>
          <w:sz w:val="24"/>
          <w:szCs w:val="24"/>
        </w:rPr>
        <w:t>levels</w:t>
      </w:r>
      <w:r w:rsidR="00F516E1">
        <w:rPr>
          <w:rFonts w:ascii="Times New Roman" w:hAnsi="Times New Roman"/>
          <w:sz w:val="24"/>
          <w:szCs w:val="24"/>
        </w:rPr>
        <w:t xml:space="preserve">, but potentially introduces more bias than Croston (Teunter and Sani, 2009). Levén and Segerstedt’ s (2004) methodology provides a common technique for all </w:t>
      </w:r>
      <w:r w:rsidR="00DB3B4C">
        <w:rPr>
          <w:rFonts w:ascii="Times New Roman" w:hAnsi="Times New Roman"/>
          <w:sz w:val="24"/>
          <w:szCs w:val="24"/>
        </w:rPr>
        <w:t>inventory</w:t>
      </w:r>
      <w:r w:rsidR="00F516E1">
        <w:rPr>
          <w:rFonts w:ascii="Times New Roman" w:hAnsi="Times New Roman"/>
          <w:sz w:val="24"/>
          <w:szCs w:val="24"/>
        </w:rPr>
        <w:t xml:space="preserve"> and can be utilized for all demand types but not for an item with distinct demand rates in </w:t>
      </w:r>
      <w:r w:rsidR="00DB3B4C">
        <w:rPr>
          <w:rFonts w:ascii="Times New Roman" w:hAnsi="Times New Roman"/>
          <w:sz w:val="24"/>
          <w:szCs w:val="24"/>
        </w:rPr>
        <w:t>varying</w:t>
      </w:r>
      <w:r w:rsidR="00F516E1">
        <w:rPr>
          <w:rFonts w:ascii="Times New Roman" w:hAnsi="Times New Roman"/>
          <w:sz w:val="24"/>
          <w:szCs w:val="24"/>
        </w:rPr>
        <w:t xml:space="preserve"> periods.  </w:t>
      </w:r>
    </w:p>
    <w:p w14:paraId="77CC4D94" w14:textId="3662A1D4" w:rsidR="004757AE" w:rsidRDefault="00F516E1" w:rsidP="00CF4425">
      <w:pPr>
        <w:spacing w:after="0" w:line="240" w:lineRule="auto"/>
        <w:ind w:firstLine="720"/>
        <w:jc w:val="both"/>
        <w:rPr>
          <w:rFonts w:ascii="Times New Roman" w:eastAsiaTheme="minorEastAsia" w:hAnsi="Times New Roman"/>
          <w:sz w:val="24"/>
          <w:szCs w:val="24"/>
        </w:rPr>
      </w:pPr>
      <w:r>
        <w:rPr>
          <w:rFonts w:ascii="Times New Roman" w:hAnsi="Times New Roman"/>
          <w:sz w:val="24"/>
          <w:szCs w:val="24"/>
        </w:rPr>
        <w:t>The impact that seasonality, trends, correlated demands and other issues have on forecasting items with intermittent demand has been researched (</w:t>
      </w:r>
      <w:r w:rsidRPr="001D6781">
        <w:rPr>
          <w:rFonts w:ascii="Times New Roman" w:hAnsi="Times New Roman"/>
          <w:sz w:val="24"/>
          <w:szCs w:val="24"/>
        </w:rPr>
        <w:t>Altay, Litteral and Rudisill, 201</w:t>
      </w:r>
      <w:r>
        <w:rPr>
          <w:rFonts w:ascii="Times New Roman" w:hAnsi="Times New Roman"/>
          <w:sz w:val="24"/>
          <w:szCs w:val="24"/>
        </w:rPr>
        <w:t>2</w:t>
      </w:r>
      <w:r w:rsidRPr="001D6781">
        <w:rPr>
          <w:rFonts w:ascii="Times New Roman" w:hAnsi="Times New Roman"/>
          <w:sz w:val="24"/>
          <w:szCs w:val="24"/>
        </w:rPr>
        <w:t>;</w:t>
      </w:r>
      <w:r>
        <w:rPr>
          <w:rFonts w:ascii="Times New Roman" w:hAnsi="Times New Roman"/>
          <w:sz w:val="24"/>
          <w:szCs w:val="24"/>
        </w:rPr>
        <w:t xml:space="preserve"> Lindsey and Pavur, 200</w:t>
      </w:r>
      <w:r w:rsidR="00EB7A8A">
        <w:rPr>
          <w:rFonts w:ascii="Times New Roman" w:hAnsi="Times New Roman"/>
          <w:sz w:val="24"/>
          <w:szCs w:val="24"/>
        </w:rPr>
        <w:t>9</w:t>
      </w:r>
      <w:r>
        <w:rPr>
          <w:rFonts w:ascii="Times New Roman" w:hAnsi="Times New Roman"/>
          <w:sz w:val="24"/>
          <w:szCs w:val="24"/>
        </w:rPr>
        <w:t xml:space="preserve">).  The authors investigated methods that </w:t>
      </w:r>
      <w:r w:rsidR="00DB3B4C">
        <w:rPr>
          <w:rFonts w:ascii="Times New Roman" w:hAnsi="Times New Roman"/>
          <w:sz w:val="24"/>
          <w:szCs w:val="24"/>
        </w:rPr>
        <w:t>adjusts to</w:t>
      </w:r>
      <w:r>
        <w:rPr>
          <w:rFonts w:ascii="Times New Roman" w:hAnsi="Times New Roman"/>
          <w:sz w:val="24"/>
          <w:szCs w:val="24"/>
        </w:rPr>
        <w:t xml:space="preserve"> shifts in mean demand for an intermittent time series. That is, when the item would have to be categorized as slow moving and employ forecasting methodology for intermittent demand to forecast demand during the slow period and then revert to the original demand forecasting methodology when normal demand patterns return.  Th</w:t>
      </w:r>
      <w:r w:rsidR="00EC2737">
        <w:rPr>
          <w:rFonts w:ascii="Times New Roman" w:hAnsi="Times New Roman"/>
          <w:sz w:val="24"/>
          <w:szCs w:val="24"/>
        </w:rPr>
        <w:t>e</w:t>
      </w:r>
      <w:r>
        <w:rPr>
          <w:rFonts w:ascii="Times New Roman" w:hAnsi="Times New Roman"/>
          <w:sz w:val="24"/>
          <w:szCs w:val="24"/>
        </w:rPr>
        <w:t xml:space="preserve"> situation is not a seasonal adjustment since demand does not vary around seasonal average</w:t>
      </w:r>
      <w:r w:rsidR="00EC2737">
        <w:rPr>
          <w:rFonts w:ascii="Times New Roman" w:hAnsi="Times New Roman"/>
          <w:sz w:val="24"/>
          <w:szCs w:val="24"/>
        </w:rPr>
        <w:t>s</w:t>
      </w:r>
      <w:r>
        <w:rPr>
          <w:rFonts w:ascii="Times New Roman" w:hAnsi="Times New Roman"/>
          <w:sz w:val="24"/>
          <w:szCs w:val="24"/>
        </w:rPr>
        <w:t xml:space="preserve"> but alternates between high </w:t>
      </w:r>
      <w:r w:rsidR="00EC2737">
        <w:rPr>
          <w:rFonts w:ascii="Times New Roman" w:hAnsi="Times New Roman"/>
          <w:sz w:val="24"/>
          <w:szCs w:val="24"/>
        </w:rPr>
        <w:t>or</w:t>
      </w:r>
      <w:r>
        <w:rPr>
          <w:rFonts w:ascii="Times New Roman" w:hAnsi="Times New Roman"/>
          <w:sz w:val="24"/>
          <w:szCs w:val="24"/>
        </w:rPr>
        <w:t xml:space="preserve"> low level</w:t>
      </w:r>
      <w:r w:rsidR="00EC2737">
        <w:rPr>
          <w:rFonts w:ascii="Times New Roman" w:hAnsi="Times New Roman"/>
          <w:sz w:val="24"/>
          <w:szCs w:val="24"/>
        </w:rPr>
        <w:t>s</w:t>
      </w:r>
      <w:r>
        <w:rPr>
          <w:rFonts w:ascii="Times New Roman" w:hAnsi="Times New Roman"/>
          <w:sz w:val="24"/>
          <w:szCs w:val="24"/>
        </w:rPr>
        <w:t xml:space="preserve">.  </w:t>
      </w:r>
    </w:p>
    <w:p w14:paraId="492C35EC" w14:textId="23526D7B" w:rsidR="006702C5" w:rsidRPr="00237566" w:rsidRDefault="006702C5" w:rsidP="00CF4425">
      <w:pPr>
        <w:spacing w:after="0" w:line="24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The research </w:t>
      </w:r>
      <w:r w:rsidR="00060464">
        <w:rPr>
          <w:rFonts w:ascii="Times New Roman" w:eastAsiaTheme="minorEastAsia" w:hAnsi="Times New Roman"/>
          <w:sz w:val="24"/>
          <w:szCs w:val="24"/>
        </w:rPr>
        <w:t>presented here utilizes</w:t>
      </w:r>
      <w:r>
        <w:rPr>
          <w:rFonts w:ascii="Times New Roman" w:eastAsiaTheme="minorEastAsia" w:hAnsi="Times New Roman"/>
          <w:sz w:val="24"/>
          <w:szCs w:val="24"/>
        </w:rPr>
        <w:t xml:space="preserve"> a novel regression technique that </w:t>
      </w:r>
      <w:r w:rsidR="00060464">
        <w:rPr>
          <w:rFonts w:ascii="Times New Roman" w:eastAsiaTheme="minorEastAsia" w:hAnsi="Times New Roman"/>
          <w:sz w:val="24"/>
          <w:szCs w:val="24"/>
        </w:rPr>
        <w:t>makes no</w:t>
      </w:r>
      <w:r>
        <w:rPr>
          <w:rFonts w:ascii="Times New Roman" w:eastAsiaTheme="minorEastAsia" w:hAnsi="Times New Roman"/>
          <w:sz w:val="24"/>
          <w:szCs w:val="24"/>
        </w:rPr>
        <w:t xml:space="preserve"> assumptions about </w:t>
      </w:r>
      <w:r w:rsidR="00060464">
        <w:rPr>
          <w:rFonts w:ascii="Times New Roman" w:eastAsiaTheme="minorEastAsia" w:hAnsi="Times New Roman"/>
          <w:sz w:val="24"/>
          <w:szCs w:val="24"/>
        </w:rPr>
        <w:t>the</w:t>
      </w:r>
      <w:r>
        <w:rPr>
          <w:rFonts w:ascii="Times New Roman" w:eastAsiaTheme="minorEastAsia" w:hAnsi="Times New Roman"/>
          <w:sz w:val="24"/>
          <w:szCs w:val="24"/>
        </w:rPr>
        <w:t xml:space="preserve"> parametric form of the regression surface.  It is also suitable when the data set contains outliers and a robust fitting method is required.   A</w:t>
      </w:r>
      <w:r w:rsidR="00060464">
        <w:rPr>
          <w:rFonts w:ascii="Times New Roman" w:eastAsiaTheme="minorEastAsia" w:hAnsi="Times New Roman"/>
          <w:sz w:val="24"/>
          <w:szCs w:val="24"/>
        </w:rPr>
        <w:t>n</w:t>
      </w:r>
      <w:r>
        <w:rPr>
          <w:rFonts w:ascii="Times New Roman" w:eastAsiaTheme="minorEastAsia" w:hAnsi="Times New Roman"/>
          <w:sz w:val="24"/>
          <w:szCs w:val="24"/>
        </w:rPr>
        <w:t xml:space="preserve"> </w:t>
      </w:r>
      <w:r w:rsidR="00060464">
        <w:rPr>
          <w:rFonts w:ascii="Times New Roman" w:eastAsiaTheme="minorEastAsia" w:hAnsi="Times New Roman"/>
          <w:sz w:val="24"/>
          <w:szCs w:val="24"/>
        </w:rPr>
        <w:t>array</w:t>
      </w:r>
      <w:r>
        <w:rPr>
          <w:rFonts w:ascii="Times New Roman" w:eastAsiaTheme="minorEastAsia" w:hAnsi="Times New Roman"/>
          <w:sz w:val="24"/>
          <w:szCs w:val="24"/>
        </w:rPr>
        <w:t xml:space="preserve"> of simulations </w:t>
      </w:r>
      <w:r w:rsidR="00810EF3">
        <w:rPr>
          <w:rFonts w:ascii="Times New Roman" w:eastAsiaTheme="minorEastAsia" w:hAnsi="Times New Roman"/>
          <w:sz w:val="24"/>
          <w:szCs w:val="24"/>
        </w:rPr>
        <w:t>is</w:t>
      </w:r>
      <w:r>
        <w:rPr>
          <w:rFonts w:ascii="Times New Roman" w:eastAsiaTheme="minorEastAsia" w:hAnsi="Times New Roman"/>
          <w:sz w:val="24"/>
          <w:szCs w:val="24"/>
        </w:rPr>
        <w:t xml:space="preserve"> conducted </w:t>
      </w:r>
      <w:r>
        <w:rPr>
          <w:rFonts w:ascii="Times New Roman" w:eastAsiaTheme="minorEastAsia" w:hAnsi="Times New Roman"/>
          <w:sz w:val="24"/>
          <w:szCs w:val="24"/>
        </w:rPr>
        <w:lastRenderedPageBreak/>
        <w:t xml:space="preserve">to </w:t>
      </w:r>
      <w:r w:rsidR="00431DC9">
        <w:rPr>
          <w:rFonts w:ascii="Times New Roman" w:eastAsiaTheme="minorEastAsia" w:hAnsi="Times New Roman"/>
          <w:sz w:val="24"/>
          <w:szCs w:val="24"/>
        </w:rPr>
        <w:t xml:space="preserve">determine the efficacy of a </w:t>
      </w:r>
      <w:r w:rsidR="00F516E1">
        <w:rPr>
          <w:rFonts w:ascii="Times New Roman" w:eastAsiaTheme="minorEastAsia" w:hAnsi="Times New Roman"/>
          <w:sz w:val="24"/>
          <w:szCs w:val="24"/>
        </w:rPr>
        <w:t>modified Croston technique that utilizes</w:t>
      </w:r>
      <w:r>
        <w:rPr>
          <w:rFonts w:ascii="Times New Roman" w:eastAsiaTheme="minorEastAsia" w:hAnsi="Times New Roman"/>
          <w:sz w:val="24"/>
          <w:szCs w:val="24"/>
        </w:rPr>
        <w:t xml:space="preserve"> the </w:t>
      </w:r>
      <w:r w:rsidR="00D62AA5" w:rsidRPr="00D62AA5">
        <w:rPr>
          <w:rFonts w:ascii="Times New Roman" w:eastAsiaTheme="minorEastAsia" w:hAnsi="Times New Roman"/>
          <w:bCs/>
          <w:sz w:val="24"/>
          <w:szCs w:val="24"/>
        </w:rPr>
        <w:t>LOESS</w:t>
      </w:r>
      <w:r w:rsidR="00D62AA5" w:rsidRPr="006702C5">
        <w:rPr>
          <w:rFonts w:ascii="Times New Roman" w:eastAsiaTheme="minorEastAsia" w:hAnsi="Times New Roman"/>
          <w:sz w:val="24"/>
          <w:szCs w:val="24"/>
        </w:rPr>
        <w:t xml:space="preserve"> </w:t>
      </w:r>
      <w:r>
        <w:rPr>
          <w:rFonts w:ascii="Times New Roman" w:eastAsiaTheme="minorEastAsia" w:hAnsi="Times New Roman"/>
          <w:sz w:val="24"/>
          <w:szCs w:val="24"/>
        </w:rPr>
        <w:t xml:space="preserve">local regression </w:t>
      </w:r>
      <w:r w:rsidR="00F516E1">
        <w:rPr>
          <w:rFonts w:ascii="Times New Roman" w:eastAsiaTheme="minorEastAsia" w:hAnsi="Times New Roman"/>
          <w:sz w:val="24"/>
          <w:szCs w:val="24"/>
        </w:rPr>
        <w:t xml:space="preserve">technique to model </w:t>
      </w:r>
      <w:r>
        <w:rPr>
          <w:rFonts w:ascii="Times New Roman" w:eastAsiaTheme="minorEastAsia" w:hAnsi="Times New Roman"/>
          <w:sz w:val="24"/>
          <w:szCs w:val="24"/>
        </w:rPr>
        <w:t>the demand function</w:t>
      </w:r>
      <w:r w:rsidR="00F516E1">
        <w:rPr>
          <w:rFonts w:ascii="Times New Roman" w:eastAsiaTheme="minorEastAsia" w:hAnsi="Times New Roman"/>
          <w:sz w:val="24"/>
          <w:szCs w:val="24"/>
        </w:rPr>
        <w:t xml:space="preserve"> </w:t>
      </w:r>
      <w:r w:rsidR="00431DC9">
        <w:rPr>
          <w:rFonts w:ascii="Times New Roman" w:eastAsiaTheme="minorEastAsia" w:hAnsi="Times New Roman"/>
          <w:sz w:val="24"/>
          <w:szCs w:val="24"/>
        </w:rPr>
        <w:t xml:space="preserve">compared </w:t>
      </w:r>
      <w:r w:rsidR="00F516E1">
        <w:rPr>
          <w:rFonts w:ascii="Times New Roman" w:eastAsiaTheme="minorEastAsia" w:hAnsi="Times New Roman"/>
          <w:sz w:val="24"/>
          <w:szCs w:val="24"/>
        </w:rPr>
        <w:t>to traditional techniques such as SES, Croston’s method and some common modifications to Croston’s method</w:t>
      </w:r>
      <w:r>
        <w:rPr>
          <w:rFonts w:ascii="Times New Roman" w:eastAsiaTheme="minorEastAsia" w:hAnsi="Times New Roman"/>
          <w:sz w:val="24"/>
          <w:szCs w:val="24"/>
        </w:rPr>
        <w:t>.</w:t>
      </w:r>
    </w:p>
    <w:p w14:paraId="3AA99B32" w14:textId="77777777" w:rsidR="00CF4425" w:rsidRDefault="00CF4425" w:rsidP="00CF4425">
      <w:pPr>
        <w:pStyle w:val="NoSpacing"/>
        <w:rPr>
          <w:rFonts w:ascii="Times New Roman" w:hAnsi="Times New Roman"/>
          <w:b/>
          <w:sz w:val="24"/>
          <w:szCs w:val="24"/>
        </w:rPr>
      </w:pPr>
    </w:p>
    <w:p w14:paraId="73C9276A" w14:textId="51AB7B64" w:rsidR="00952E30" w:rsidRDefault="00952E30" w:rsidP="00CF4425">
      <w:pPr>
        <w:pStyle w:val="NoSpacing"/>
        <w:rPr>
          <w:rFonts w:ascii="Times New Roman" w:hAnsi="Times New Roman"/>
          <w:b/>
          <w:sz w:val="24"/>
          <w:szCs w:val="24"/>
        </w:rPr>
      </w:pPr>
      <w:r w:rsidRPr="00AE7181">
        <w:rPr>
          <w:rFonts w:ascii="Times New Roman" w:hAnsi="Times New Roman"/>
          <w:b/>
          <w:sz w:val="24"/>
          <w:szCs w:val="24"/>
        </w:rPr>
        <w:t>Croston’</w:t>
      </w:r>
      <w:r>
        <w:rPr>
          <w:rFonts w:ascii="Times New Roman" w:hAnsi="Times New Roman"/>
          <w:b/>
          <w:sz w:val="24"/>
          <w:szCs w:val="24"/>
        </w:rPr>
        <w:t>s M</w:t>
      </w:r>
      <w:r w:rsidRPr="00AE7181">
        <w:rPr>
          <w:rFonts w:ascii="Times New Roman" w:hAnsi="Times New Roman"/>
          <w:b/>
          <w:sz w:val="24"/>
          <w:szCs w:val="24"/>
        </w:rPr>
        <w:t>ethod</w:t>
      </w:r>
    </w:p>
    <w:p w14:paraId="413A98E2" w14:textId="7DD5831B" w:rsidR="00952E30" w:rsidRDefault="00333127" w:rsidP="008D206A">
      <w:pPr>
        <w:spacing w:after="0" w:line="240" w:lineRule="auto"/>
        <w:ind w:firstLine="720"/>
        <w:jc w:val="both"/>
        <w:rPr>
          <w:rFonts w:ascii="Times New Roman" w:hAnsi="Times New Roman"/>
          <w:sz w:val="24"/>
          <w:szCs w:val="24"/>
        </w:rPr>
      </w:pPr>
      <w:r>
        <w:rPr>
          <w:rFonts w:ascii="Times New Roman" w:hAnsi="Times New Roman"/>
          <w:sz w:val="24"/>
          <w:szCs w:val="24"/>
        </w:rPr>
        <w:t xml:space="preserve">Croston’s Method as well as the Syntetos and Boylan </w:t>
      </w:r>
      <w:r w:rsidR="00810EF3">
        <w:rPr>
          <w:rFonts w:ascii="Times New Roman" w:hAnsi="Times New Roman"/>
          <w:sz w:val="24"/>
          <w:szCs w:val="24"/>
        </w:rPr>
        <w:t>Approximation</w:t>
      </w:r>
      <w:r>
        <w:rPr>
          <w:rFonts w:ascii="Times New Roman" w:hAnsi="Times New Roman"/>
          <w:sz w:val="24"/>
          <w:szCs w:val="24"/>
        </w:rPr>
        <w:t xml:space="preserve"> (SBA) are the benchmark methods for current work trying to improve forecasting for spare parts and items with intermittent demand (Singh, Simha, and Agarwal, 2024; Affonso, Conceicao and Muniz, 2024; and  Turki, Jouini, Jemai, Traiy, Lazark, Valot and Heidseick, 2024).  </w:t>
      </w:r>
      <w:r w:rsidR="00952E30">
        <w:rPr>
          <w:rFonts w:ascii="Times New Roman" w:hAnsi="Times New Roman"/>
          <w:sz w:val="24"/>
          <w:szCs w:val="24"/>
        </w:rPr>
        <w:t>A brief description of Croston’s (1972) method will be provided in this section. The procedure is comparable to the procedure for SES.</w:t>
      </w:r>
      <w:r w:rsidR="00952E30" w:rsidRPr="005145F6">
        <w:rPr>
          <w:rFonts w:ascii="Times New Roman" w:hAnsi="Times New Roman"/>
          <w:sz w:val="24"/>
          <w:szCs w:val="24"/>
        </w:rPr>
        <w:t xml:space="preserve">  </w:t>
      </w:r>
      <w:r w:rsidR="00952E30">
        <w:rPr>
          <w:rFonts w:ascii="Times New Roman" w:hAnsi="Times New Roman"/>
          <w:sz w:val="24"/>
          <w:szCs w:val="24"/>
        </w:rPr>
        <w:t>The</w:t>
      </w:r>
      <w:r w:rsidR="00952E30" w:rsidRPr="005145F6">
        <w:rPr>
          <w:rFonts w:ascii="Times New Roman" w:hAnsi="Times New Roman"/>
          <w:sz w:val="24"/>
          <w:szCs w:val="24"/>
        </w:rPr>
        <w:t xml:space="preserve"> smoothing constant</w:t>
      </w:r>
      <w:r w:rsidR="00952E30">
        <w:rPr>
          <w:rFonts w:ascii="Times New Roman" w:hAnsi="Times New Roman"/>
          <w:sz w:val="24"/>
          <w:szCs w:val="24"/>
        </w:rPr>
        <w:t xml:space="preserve"> </w:t>
      </w:r>
      <w:r w:rsidR="00952E30" w:rsidRPr="00952E30">
        <w:rPr>
          <w:rFonts w:ascii="Symbol" w:hAnsi="Symbol"/>
          <w:sz w:val="24"/>
          <w:szCs w:val="24"/>
        </w:rPr>
        <w:t></w:t>
      </w:r>
      <w:r w:rsidR="00952E30">
        <w:rPr>
          <w:rFonts w:ascii="Times New Roman" w:hAnsi="Times New Roman"/>
          <w:sz w:val="24"/>
          <w:szCs w:val="24"/>
        </w:rPr>
        <w:t xml:space="preserve"> is used, and like SES</w:t>
      </w:r>
      <w:r w:rsidR="00952E30" w:rsidRPr="005145F6">
        <w:t xml:space="preserve"> </w:t>
      </w:r>
      <w:r w:rsidR="00952E30">
        <w:rPr>
          <w:rFonts w:ascii="Times New Roman" w:hAnsi="Times New Roman"/>
          <w:sz w:val="24"/>
          <w:szCs w:val="24"/>
        </w:rPr>
        <w:t>it</w:t>
      </w:r>
      <w:r w:rsidR="00952E30" w:rsidRPr="003C65E2">
        <w:rPr>
          <w:rFonts w:ascii="Times New Roman" w:hAnsi="Times New Roman"/>
          <w:sz w:val="24"/>
          <w:szCs w:val="24"/>
        </w:rPr>
        <w:t xml:space="preserve"> assumes </w:t>
      </w:r>
      <w:r w:rsidR="00952E30" w:rsidRPr="005145F6">
        <w:rPr>
          <w:rFonts w:ascii="Times New Roman" w:hAnsi="Times New Roman"/>
          <w:sz w:val="24"/>
          <w:szCs w:val="24"/>
        </w:rPr>
        <w:t xml:space="preserve">a constant demand </w:t>
      </w:r>
      <w:r w:rsidR="00952E30">
        <w:rPr>
          <w:rFonts w:ascii="Times New Roman" w:hAnsi="Times New Roman"/>
          <w:sz w:val="24"/>
          <w:szCs w:val="24"/>
        </w:rPr>
        <w:t xml:space="preserve">average </w:t>
      </w:r>
      <w:r w:rsidR="00952E30" w:rsidRPr="005145F6">
        <w:rPr>
          <w:rFonts w:ascii="Times New Roman" w:hAnsi="Times New Roman"/>
          <w:sz w:val="24"/>
          <w:szCs w:val="24"/>
        </w:rPr>
        <w:t>of size of</w:t>
      </w:r>
      <w:r w:rsidR="00952E30" w:rsidRPr="005145F6">
        <w:t xml:space="preserve"> </w:t>
      </w:r>
      <w:r w:rsidR="00952E30" w:rsidRPr="005145F6">
        <w:rPr>
          <w:rFonts w:ascii="Symbol" w:hAnsi="Symbol"/>
        </w:rPr>
        <w:t></w:t>
      </w:r>
      <w:r w:rsidR="00952E30" w:rsidRPr="005145F6">
        <w:t xml:space="preserve"> </w:t>
      </w:r>
      <w:r w:rsidR="00952E30" w:rsidRPr="005145F6">
        <w:rPr>
          <w:rFonts w:ascii="Times New Roman" w:hAnsi="Times New Roman"/>
          <w:sz w:val="24"/>
          <w:szCs w:val="24"/>
        </w:rPr>
        <w:t>taking place every p periods,</w:t>
      </w:r>
      <w:r w:rsidR="00952E30">
        <w:rPr>
          <w:rFonts w:ascii="Times New Roman" w:hAnsi="Times New Roman"/>
          <w:sz w:val="24"/>
          <w:szCs w:val="24"/>
        </w:rPr>
        <w:t xml:space="preserve"> so </w:t>
      </w:r>
      <w:r w:rsidR="00952E30" w:rsidRPr="005145F6">
        <w:rPr>
          <w:rFonts w:ascii="Times New Roman" w:hAnsi="Times New Roman"/>
          <w:sz w:val="24"/>
          <w:szCs w:val="24"/>
        </w:rPr>
        <w:t xml:space="preserve">the </w:t>
      </w:r>
      <w:r w:rsidR="00952E30">
        <w:rPr>
          <w:rFonts w:ascii="Times New Roman" w:hAnsi="Times New Roman"/>
          <w:sz w:val="24"/>
          <w:szCs w:val="24"/>
        </w:rPr>
        <w:t xml:space="preserve">mean </w:t>
      </w:r>
      <w:r w:rsidR="00952E30" w:rsidRPr="005145F6">
        <w:rPr>
          <w:rFonts w:ascii="Times New Roman" w:hAnsi="Times New Roman"/>
          <w:sz w:val="24"/>
          <w:szCs w:val="24"/>
        </w:rPr>
        <w:t xml:space="preserve">demand is not just </w:t>
      </w:r>
      <w:r w:rsidR="00952E30" w:rsidRPr="005145F6">
        <w:rPr>
          <w:rFonts w:ascii="Symbol" w:hAnsi="Symbol"/>
        </w:rPr>
        <w:t></w:t>
      </w:r>
      <w:r w:rsidR="00952E30" w:rsidRPr="005145F6">
        <w:t>/</w:t>
      </w:r>
      <w:r w:rsidR="00952E30" w:rsidRPr="005145F6">
        <w:rPr>
          <w:rFonts w:ascii="Times New Roman" w:hAnsi="Times New Roman"/>
          <w:sz w:val="24"/>
          <w:szCs w:val="24"/>
        </w:rPr>
        <w:t xml:space="preserve">p </w:t>
      </w:r>
      <w:r w:rsidR="00952E30">
        <w:rPr>
          <w:rFonts w:ascii="Times New Roman" w:hAnsi="Times New Roman"/>
          <w:sz w:val="24"/>
          <w:szCs w:val="24"/>
        </w:rPr>
        <w:t>by way of</w:t>
      </w:r>
      <w:r w:rsidR="00952E30" w:rsidRPr="005145F6">
        <w:rPr>
          <w:rFonts w:ascii="Times New Roman" w:hAnsi="Times New Roman"/>
          <w:sz w:val="24"/>
          <w:szCs w:val="24"/>
        </w:rPr>
        <w:t xml:space="preserve"> Croston</w:t>
      </w:r>
      <w:r w:rsidR="00952E30">
        <w:rPr>
          <w:rFonts w:ascii="Times New Roman" w:hAnsi="Times New Roman"/>
          <w:sz w:val="24"/>
          <w:szCs w:val="24"/>
        </w:rPr>
        <w:t>’s method</w:t>
      </w:r>
      <w:r w:rsidR="00952E30" w:rsidRPr="005145F6">
        <w:rPr>
          <w:rFonts w:ascii="Times New Roman" w:hAnsi="Times New Roman"/>
          <w:sz w:val="24"/>
          <w:szCs w:val="24"/>
        </w:rPr>
        <w:t xml:space="preserve"> (1972), but </w:t>
      </w:r>
      <w:r w:rsidR="00952E30">
        <w:rPr>
          <w:rFonts w:ascii="Times New Roman" w:hAnsi="Times New Roman"/>
          <w:sz w:val="24"/>
          <w:szCs w:val="24"/>
        </w:rPr>
        <w:t>is instead</w:t>
      </w:r>
    </w:p>
    <w:p w14:paraId="0FD20B26" w14:textId="77777777" w:rsidR="008D206A" w:rsidRPr="005145F6" w:rsidRDefault="008D206A" w:rsidP="00CF4425">
      <w:pPr>
        <w:spacing w:after="0" w:line="240" w:lineRule="auto"/>
        <w:jc w:val="both"/>
      </w:pPr>
    </w:p>
    <w:p w14:paraId="0007E96D" w14:textId="77777777" w:rsidR="00952E30" w:rsidRDefault="00952E30" w:rsidP="00CF4425">
      <w:pPr>
        <w:spacing w:after="0" w:line="240" w:lineRule="auto"/>
        <w:jc w:val="both"/>
      </w:pPr>
      <w:r w:rsidRPr="005145F6">
        <w:tab/>
        <w:t xml:space="preserve">y* = </w:t>
      </w:r>
      <w:r w:rsidRPr="005145F6">
        <w:rPr>
          <w:position w:val="-32"/>
        </w:rPr>
        <w:object w:dxaOrig="1900" w:dyaOrig="760" w14:anchorId="3BCA6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7" o:title=""/>
          </v:shape>
        </w:object>
      </w:r>
      <w:r w:rsidRPr="005145F6">
        <w:tab/>
      </w:r>
      <w:r w:rsidRPr="005145F6">
        <w:tab/>
      </w:r>
      <w:r w:rsidRPr="005145F6">
        <w:tab/>
      </w:r>
      <w:r w:rsidRPr="005145F6">
        <w:tab/>
      </w:r>
      <w:r w:rsidRPr="005145F6">
        <w:tab/>
      </w:r>
      <w:r w:rsidRPr="005145F6">
        <w:tab/>
      </w:r>
      <w:r w:rsidRPr="005145F6">
        <w:tab/>
        <w:t>(1)</w:t>
      </w:r>
    </w:p>
    <w:p w14:paraId="5FFBCDC0" w14:textId="77777777" w:rsidR="008D206A" w:rsidRPr="005145F6" w:rsidRDefault="008D206A" w:rsidP="00CF4425">
      <w:pPr>
        <w:spacing w:after="0" w:line="240" w:lineRule="auto"/>
        <w:jc w:val="both"/>
      </w:pPr>
    </w:p>
    <w:p w14:paraId="4A92AD79" w14:textId="77777777" w:rsidR="00952E30" w:rsidRPr="005145F6" w:rsidRDefault="00952E30" w:rsidP="008D206A">
      <w:pPr>
        <w:spacing w:after="0" w:line="240" w:lineRule="auto"/>
        <w:ind w:firstLine="720"/>
        <w:jc w:val="both"/>
        <w:rPr>
          <w:rFonts w:ascii="Times New Roman" w:hAnsi="Times New Roman"/>
          <w:sz w:val="24"/>
          <w:szCs w:val="24"/>
        </w:rPr>
      </w:pPr>
      <w:r>
        <w:rPr>
          <w:rFonts w:ascii="Times New Roman" w:hAnsi="Times New Roman"/>
          <w:sz w:val="24"/>
          <w:szCs w:val="24"/>
        </w:rPr>
        <w:t xml:space="preserve">Boylan and </w:t>
      </w:r>
      <w:r w:rsidR="003A174B">
        <w:rPr>
          <w:rFonts w:ascii="Times New Roman" w:hAnsi="Times New Roman"/>
          <w:sz w:val="24"/>
          <w:szCs w:val="24"/>
        </w:rPr>
        <w:t>Syntetos</w:t>
      </w:r>
      <w:r>
        <w:rPr>
          <w:rFonts w:ascii="Times New Roman" w:hAnsi="Times New Roman"/>
          <w:sz w:val="24"/>
          <w:szCs w:val="24"/>
        </w:rPr>
        <w:t xml:space="preserve"> (2007</w:t>
      </w:r>
      <w:r w:rsidRPr="005145F6">
        <w:rPr>
          <w:rFonts w:ascii="Times New Roman" w:hAnsi="Times New Roman"/>
          <w:sz w:val="24"/>
          <w:szCs w:val="24"/>
        </w:rPr>
        <w:t xml:space="preserve">) </w:t>
      </w:r>
      <w:r>
        <w:rPr>
          <w:rFonts w:ascii="Times New Roman" w:hAnsi="Times New Roman"/>
          <w:sz w:val="24"/>
          <w:szCs w:val="24"/>
        </w:rPr>
        <w:t xml:space="preserve">identify and provide a correction for a bias resulting from Croston’s method by </w:t>
      </w:r>
      <w:r w:rsidRPr="005145F6">
        <w:rPr>
          <w:rFonts w:ascii="Times New Roman" w:hAnsi="Times New Roman"/>
          <w:sz w:val="24"/>
          <w:szCs w:val="24"/>
        </w:rPr>
        <w:t xml:space="preserve">multiplying the demand per period by </w:t>
      </w:r>
      <w:r w:rsidRPr="005145F6">
        <w:rPr>
          <w:rFonts w:ascii="Verdana" w:hAnsi="Verdana"/>
          <w:color w:val="000000"/>
          <w:sz w:val="20"/>
          <w:szCs w:val="20"/>
        </w:rPr>
        <w:t>1−</w:t>
      </w:r>
      <w:r w:rsidRPr="005145F6">
        <w:rPr>
          <w:rStyle w:val="mb"/>
          <w:rFonts w:eastAsia="Calibri" w:hint="default"/>
          <w:i/>
          <w:iCs/>
          <w:color w:val="000000"/>
          <w:sz w:val="20"/>
          <w:szCs w:val="20"/>
        </w:rPr>
        <w:t>α</w:t>
      </w:r>
      <w:r w:rsidRPr="005145F6">
        <w:rPr>
          <w:rStyle w:val="mb"/>
          <w:rFonts w:eastAsia="Calibri" w:hint="default"/>
          <w:color w:val="000000"/>
          <w:sz w:val="20"/>
          <w:szCs w:val="20"/>
        </w:rPr>
        <w:t>/</w:t>
      </w:r>
      <w:r w:rsidRPr="005145F6">
        <w:rPr>
          <w:rFonts w:ascii="Verdana" w:hAnsi="Verdana"/>
          <w:color w:val="000000"/>
          <w:sz w:val="20"/>
          <w:szCs w:val="20"/>
        </w:rPr>
        <w:t>2</w:t>
      </w:r>
      <w:r>
        <w:rPr>
          <w:rFonts w:ascii="Times New Roman" w:hAnsi="Times New Roman"/>
          <w:sz w:val="24"/>
          <w:szCs w:val="24"/>
        </w:rPr>
        <w:t xml:space="preserve">.  </w:t>
      </w:r>
      <w:r w:rsidR="003A741B">
        <w:rPr>
          <w:rFonts w:ascii="Times New Roman" w:hAnsi="Times New Roman"/>
          <w:sz w:val="24"/>
          <w:szCs w:val="24"/>
        </w:rPr>
        <w:t xml:space="preserve"> The </w:t>
      </w:r>
      <w:r w:rsidR="00F80AA7">
        <w:rPr>
          <w:rFonts w:ascii="Times New Roman" w:hAnsi="Times New Roman"/>
          <w:sz w:val="24"/>
          <w:szCs w:val="24"/>
        </w:rPr>
        <w:t>SBA</w:t>
      </w:r>
      <w:r w:rsidR="003A741B">
        <w:rPr>
          <w:rFonts w:ascii="Times New Roman" w:hAnsi="Times New Roman"/>
          <w:sz w:val="24"/>
          <w:szCs w:val="24"/>
        </w:rPr>
        <w:t xml:space="preserve"> bias correction formula is (</w:t>
      </w:r>
      <w:r w:rsidR="003A741B" w:rsidRPr="005145F6">
        <w:rPr>
          <w:rFonts w:ascii="Verdana" w:hAnsi="Verdana"/>
          <w:color w:val="000000"/>
          <w:sz w:val="20"/>
          <w:szCs w:val="20"/>
        </w:rPr>
        <w:t>1−</w:t>
      </w:r>
      <w:r w:rsidR="003A741B" w:rsidRPr="005145F6">
        <w:rPr>
          <w:rStyle w:val="mb"/>
          <w:rFonts w:eastAsia="Calibri" w:hint="default"/>
          <w:i/>
          <w:iCs/>
          <w:color w:val="000000"/>
          <w:sz w:val="20"/>
          <w:szCs w:val="20"/>
        </w:rPr>
        <w:t>α</w:t>
      </w:r>
      <w:r w:rsidR="003A741B">
        <w:rPr>
          <w:rStyle w:val="mb"/>
          <w:rFonts w:eastAsia="Calibri" w:hint="default"/>
          <w:i/>
          <w:iCs/>
          <w:color w:val="000000"/>
          <w:sz w:val="20"/>
          <w:szCs w:val="20"/>
        </w:rPr>
        <w:t xml:space="preserve"> </w:t>
      </w:r>
      <w:r w:rsidR="003A741B" w:rsidRPr="005145F6">
        <w:rPr>
          <w:rStyle w:val="mb"/>
          <w:rFonts w:eastAsia="Calibri" w:hint="default"/>
          <w:color w:val="000000"/>
          <w:sz w:val="20"/>
          <w:szCs w:val="20"/>
        </w:rPr>
        <w:t>/</w:t>
      </w:r>
      <w:r w:rsidR="003A741B" w:rsidRPr="005145F6">
        <w:rPr>
          <w:rFonts w:ascii="Verdana" w:hAnsi="Verdana"/>
          <w:color w:val="000000"/>
          <w:sz w:val="20"/>
          <w:szCs w:val="20"/>
        </w:rPr>
        <w:t>2</w:t>
      </w:r>
      <w:r w:rsidR="003A741B">
        <w:rPr>
          <w:rFonts w:ascii="Verdana" w:hAnsi="Verdana"/>
          <w:color w:val="000000"/>
          <w:sz w:val="20"/>
          <w:szCs w:val="20"/>
        </w:rPr>
        <w:t>) / (</w:t>
      </w:r>
      <w:r w:rsidR="003A741B" w:rsidRPr="005145F6">
        <w:rPr>
          <w:rFonts w:ascii="Verdana" w:hAnsi="Verdana"/>
          <w:color w:val="000000"/>
          <w:sz w:val="20"/>
          <w:szCs w:val="20"/>
        </w:rPr>
        <w:t>1−</w:t>
      </w:r>
      <w:r w:rsidR="003A741B" w:rsidRPr="005145F6">
        <w:rPr>
          <w:rStyle w:val="mb"/>
          <w:rFonts w:eastAsia="Calibri" w:hint="default"/>
          <w:i/>
          <w:iCs/>
          <w:color w:val="000000"/>
          <w:sz w:val="20"/>
          <w:szCs w:val="20"/>
        </w:rPr>
        <w:t>α</w:t>
      </w:r>
      <w:r w:rsidR="003A741B" w:rsidRPr="005145F6">
        <w:rPr>
          <w:rStyle w:val="mb"/>
          <w:rFonts w:eastAsia="Calibri" w:hint="default"/>
          <w:color w:val="000000"/>
          <w:sz w:val="20"/>
          <w:szCs w:val="20"/>
        </w:rPr>
        <w:t>/</w:t>
      </w:r>
      <w:r w:rsidR="003A741B" w:rsidRPr="005145F6">
        <w:rPr>
          <w:rFonts w:ascii="Verdana" w:hAnsi="Verdana"/>
          <w:color w:val="000000"/>
          <w:sz w:val="20"/>
          <w:szCs w:val="20"/>
        </w:rPr>
        <w:t>2</w:t>
      </w:r>
      <w:r w:rsidR="003A741B">
        <w:rPr>
          <w:rFonts w:ascii="Verdana" w:hAnsi="Verdana"/>
          <w:color w:val="000000"/>
          <w:sz w:val="20"/>
          <w:szCs w:val="20"/>
        </w:rPr>
        <w:t xml:space="preserve">p). </w:t>
      </w:r>
      <w:r w:rsidRPr="00D75D99">
        <w:rPr>
          <w:rFonts w:ascii="Times New Roman" w:hAnsi="Times New Roman"/>
          <w:sz w:val="24"/>
          <w:szCs w:val="24"/>
        </w:rPr>
        <w:t>Teunter and Sani (2009</w:t>
      </w:r>
      <w:r>
        <w:rPr>
          <w:rFonts w:ascii="Times New Roman" w:hAnsi="Times New Roman"/>
          <w:sz w:val="24"/>
          <w:szCs w:val="24"/>
        </w:rPr>
        <w:t xml:space="preserve">) point out that in cases when only a few periods have no demand, Croston’s method is </w:t>
      </w:r>
      <w:r w:rsidR="003A741B">
        <w:rPr>
          <w:rFonts w:ascii="Times New Roman" w:hAnsi="Times New Roman"/>
          <w:sz w:val="24"/>
          <w:szCs w:val="24"/>
        </w:rPr>
        <w:t>better</w:t>
      </w:r>
      <w:r>
        <w:rPr>
          <w:rFonts w:ascii="Times New Roman" w:hAnsi="Times New Roman"/>
          <w:sz w:val="24"/>
          <w:szCs w:val="24"/>
        </w:rPr>
        <w:t xml:space="preserve"> and when most periods have no demand, Syntetos and Boylan’s bias </w:t>
      </w:r>
      <w:r w:rsidR="00C922CC">
        <w:rPr>
          <w:rFonts w:ascii="Times New Roman" w:hAnsi="Times New Roman"/>
          <w:sz w:val="24"/>
          <w:szCs w:val="24"/>
        </w:rPr>
        <w:t>corrected or</w:t>
      </w:r>
      <w:r w:rsidR="009C266D">
        <w:rPr>
          <w:rFonts w:ascii="Times New Roman" w:hAnsi="Times New Roman"/>
          <w:sz w:val="24"/>
          <w:szCs w:val="24"/>
        </w:rPr>
        <w:t xml:space="preserve"> SBA </w:t>
      </w:r>
      <w:r>
        <w:rPr>
          <w:rFonts w:ascii="Times New Roman" w:hAnsi="Times New Roman"/>
          <w:sz w:val="24"/>
          <w:szCs w:val="24"/>
        </w:rPr>
        <w:t xml:space="preserve">technique excels. </w:t>
      </w:r>
      <w:r w:rsidR="003A741B">
        <w:rPr>
          <w:rFonts w:ascii="Times New Roman" w:hAnsi="Times New Roman"/>
          <w:sz w:val="24"/>
          <w:szCs w:val="24"/>
        </w:rPr>
        <w:t xml:space="preserve">With real data, it is difficult to know if the bias corrected technique will always be beneficial. </w:t>
      </w:r>
      <w:r>
        <w:rPr>
          <w:rFonts w:ascii="Times New Roman" w:hAnsi="Times New Roman"/>
          <w:sz w:val="24"/>
          <w:szCs w:val="24"/>
        </w:rPr>
        <w:t xml:space="preserve">Willemain, et al </w:t>
      </w:r>
      <w:r w:rsidRPr="005145F6">
        <w:rPr>
          <w:rFonts w:ascii="Times New Roman" w:hAnsi="Times New Roman"/>
          <w:sz w:val="24"/>
          <w:szCs w:val="24"/>
        </w:rPr>
        <w:t>(1994) methodology in implementing Croston’s method</w:t>
      </w:r>
      <w:r>
        <w:rPr>
          <w:rFonts w:ascii="Times New Roman" w:hAnsi="Times New Roman"/>
          <w:sz w:val="24"/>
          <w:szCs w:val="24"/>
        </w:rPr>
        <w:t xml:space="preserve"> is used in this paper and is noted as follows:</w:t>
      </w:r>
    </w:p>
    <w:p w14:paraId="7815E19B" w14:textId="77777777" w:rsidR="00952E30" w:rsidRPr="00D00B2B" w:rsidRDefault="00952E30" w:rsidP="00CF4425">
      <w:pPr>
        <w:pStyle w:val="NoSpacing"/>
        <w:jc w:val="both"/>
        <w:rPr>
          <w:rFonts w:ascii="Times New Roman" w:hAnsi="Times New Roman"/>
          <w:sz w:val="24"/>
          <w:szCs w:val="24"/>
        </w:rPr>
      </w:pPr>
      <w:r w:rsidRPr="005145F6">
        <w:rPr>
          <w:rFonts w:ascii="Arial" w:hAnsi="Arial" w:cs="Arial"/>
        </w:rPr>
        <w:tab/>
      </w:r>
      <w:r>
        <w:rPr>
          <w:sz w:val="24"/>
          <w:szCs w:val="24"/>
        </w:rPr>
        <w:t>X</w:t>
      </w:r>
      <w:r w:rsidRPr="00F360A6">
        <w:rPr>
          <w:sz w:val="24"/>
          <w:szCs w:val="24"/>
          <w:vertAlign w:val="subscript"/>
        </w:rPr>
        <w:t>t</w:t>
      </w:r>
      <w:r w:rsidRPr="00F360A6">
        <w:rPr>
          <w:sz w:val="24"/>
          <w:szCs w:val="24"/>
        </w:rPr>
        <w:t xml:space="preserve"> </w:t>
      </w:r>
      <w:r w:rsidRPr="00D00B2B">
        <w:rPr>
          <w:rFonts w:ascii="Times New Roman" w:hAnsi="Times New Roman"/>
          <w:sz w:val="24"/>
          <w:szCs w:val="24"/>
        </w:rPr>
        <w:t>= binary indicator of demand at time t</w:t>
      </w:r>
    </w:p>
    <w:p w14:paraId="7A7CFF4D" w14:textId="77777777" w:rsidR="00952E30" w:rsidRPr="00F360A6" w:rsidRDefault="00952E30" w:rsidP="00CF4425">
      <w:pPr>
        <w:pStyle w:val="NoSpacing"/>
        <w:jc w:val="both"/>
        <w:rPr>
          <w:sz w:val="24"/>
          <w:szCs w:val="24"/>
        </w:rPr>
      </w:pPr>
      <w:r w:rsidRPr="00F360A6">
        <w:rPr>
          <w:sz w:val="24"/>
          <w:szCs w:val="24"/>
        </w:rPr>
        <w:tab/>
      </w:r>
      <w:r>
        <w:rPr>
          <w:sz w:val="24"/>
          <w:szCs w:val="24"/>
        </w:rPr>
        <w:t>Z</w:t>
      </w:r>
      <w:r w:rsidRPr="00F360A6">
        <w:rPr>
          <w:sz w:val="24"/>
          <w:szCs w:val="24"/>
          <w:vertAlign w:val="subscript"/>
        </w:rPr>
        <w:t>t</w:t>
      </w:r>
      <w:r w:rsidRPr="00F360A6">
        <w:rPr>
          <w:sz w:val="24"/>
          <w:szCs w:val="24"/>
        </w:rPr>
        <w:t xml:space="preserve"> =</w:t>
      </w:r>
      <w:r w:rsidRPr="00D00B2B">
        <w:rPr>
          <w:rFonts w:ascii="Times New Roman" w:hAnsi="Times New Roman"/>
          <w:sz w:val="24"/>
          <w:szCs w:val="24"/>
        </w:rPr>
        <w:t>size of demand</w:t>
      </w:r>
      <w:r w:rsidRPr="00D00B2B">
        <w:rPr>
          <w:rFonts w:ascii="Times New Roman" w:hAnsi="Times New Roman"/>
          <w:sz w:val="24"/>
          <w:szCs w:val="24"/>
        </w:rPr>
        <w:tab/>
      </w:r>
    </w:p>
    <w:p w14:paraId="285B20E3" w14:textId="77777777" w:rsidR="00952E30" w:rsidRPr="00F360A6" w:rsidRDefault="00952E30" w:rsidP="00CF4425">
      <w:pPr>
        <w:pStyle w:val="NoSpacing"/>
        <w:jc w:val="both"/>
        <w:rPr>
          <w:sz w:val="24"/>
          <w:szCs w:val="24"/>
        </w:rPr>
      </w:pPr>
      <w:r w:rsidRPr="00F360A6">
        <w:rPr>
          <w:sz w:val="24"/>
          <w:szCs w:val="24"/>
        </w:rPr>
        <w:tab/>
      </w:r>
      <w:r>
        <w:rPr>
          <w:sz w:val="24"/>
          <w:szCs w:val="24"/>
        </w:rPr>
        <w:t>Y</w:t>
      </w:r>
      <w:r w:rsidRPr="00F360A6">
        <w:rPr>
          <w:sz w:val="24"/>
          <w:szCs w:val="24"/>
          <w:vertAlign w:val="subscript"/>
        </w:rPr>
        <w:t>t</w:t>
      </w:r>
      <w:r w:rsidRPr="00F360A6">
        <w:rPr>
          <w:sz w:val="24"/>
          <w:szCs w:val="24"/>
        </w:rPr>
        <w:t xml:space="preserve"> = </w:t>
      </w:r>
      <w:r>
        <w:rPr>
          <w:sz w:val="24"/>
          <w:szCs w:val="24"/>
        </w:rPr>
        <w:t>X</w:t>
      </w:r>
      <w:r w:rsidRPr="00F360A6">
        <w:rPr>
          <w:sz w:val="24"/>
          <w:szCs w:val="24"/>
          <w:vertAlign w:val="subscript"/>
        </w:rPr>
        <w:t>t</w:t>
      </w:r>
      <w:r>
        <w:rPr>
          <w:sz w:val="24"/>
          <w:szCs w:val="24"/>
        </w:rPr>
        <w:t>Z</w:t>
      </w:r>
      <w:r w:rsidRPr="00F360A6">
        <w:rPr>
          <w:sz w:val="24"/>
          <w:szCs w:val="24"/>
          <w:vertAlign w:val="subscript"/>
        </w:rPr>
        <w:t>t</w:t>
      </w:r>
      <w:r w:rsidRPr="00F360A6">
        <w:rPr>
          <w:sz w:val="24"/>
          <w:szCs w:val="24"/>
        </w:rPr>
        <w:t xml:space="preserve"> </w:t>
      </w:r>
      <w:r w:rsidRPr="00D00B2B">
        <w:rPr>
          <w:rFonts w:ascii="Times New Roman" w:hAnsi="Times New Roman"/>
          <w:sz w:val="24"/>
          <w:szCs w:val="24"/>
        </w:rPr>
        <w:t>= demand for an item at time t</w:t>
      </w:r>
    </w:p>
    <w:p w14:paraId="4B097E4E" w14:textId="77777777" w:rsidR="00952E30" w:rsidRPr="00D00B2B" w:rsidRDefault="00952E30" w:rsidP="00CF4425">
      <w:pPr>
        <w:pStyle w:val="NoSpacing"/>
        <w:jc w:val="both"/>
        <w:rPr>
          <w:rFonts w:ascii="Times New Roman" w:hAnsi="Times New Roman"/>
          <w:sz w:val="24"/>
          <w:szCs w:val="24"/>
        </w:rPr>
      </w:pPr>
      <w:r w:rsidRPr="00F360A6">
        <w:rPr>
          <w:rFonts w:ascii="Arial" w:hAnsi="Arial" w:cs="Arial"/>
          <w:sz w:val="24"/>
          <w:szCs w:val="24"/>
        </w:rPr>
        <w:tab/>
      </w:r>
      <w:r w:rsidRPr="00F360A6">
        <w:rPr>
          <w:rFonts w:ascii="Symbol" w:hAnsi="Symbol" w:cs="Arial"/>
          <w:sz w:val="24"/>
          <w:szCs w:val="24"/>
        </w:rPr>
        <w:t></w:t>
      </w:r>
      <w:r w:rsidRPr="00F360A6">
        <w:rPr>
          <w:rFonts w:ascii="Arial" w:hAnsi="Arial" w:cs="Arial"/>
          <w:sz w:val="24"/>
          <w:szCs w:val="24"/>
        </w:rPr>
        <w:t xml:space="preserve"> </w:t>
      </w:r>
      <w:r w:rsidRPr="00F360A6">
        <w:rPr>
          <w:sz w:val="24"/>
          <w:szCs w:val="24"/>
        </w:rPr>
        <w:t xml:space="preserve">= </w:t>
      </w:r>
      <w:r w:rsidRPr="00D00B2B">
        <w:rPr>
          <w:rFonts w:ascii="Times New Roman" w:hAnsi="Times New Roman"/>
          <w:sz w:val="24"/>
          <w:szCs w:val="24"/>
        </w:rPr>
        <w:t>mean value of demand when nonzero</w:t>
      </w:r>
    </w:p>
    <w:p w14:paraId="463F4802" w14:textId="77777777" w:rsidR="00952E30" w:rsidRPr="00F360A6" w:rsidRDefault="00952E30" w:rsidP="00CF4425">
      <w:pPr>
        <w:pStyle w:val="NoSpacing"/>
        <w:jc w:val="both"/>
        <w:rPr>
          <w:sz w:val="24"/>
          <w:szCs w:val="24"/>
        </w:rPr>
      </w:pPr>
      <w:r w:rsidRPr="00F360A6">
        <w:rPr>
          <w:rFonts w:ascii="Arial" w:hAnsi="Arial" w:cs="Arial"/>
          <w:sz w:val="24"/>
          <w:szCs w:val="24"/>
        </w:rPr>
        <w:tab/>
      </w:r>
      <w:r w:rsidRPr="00F360A6">
        <w:rPr>
          <w:rFonts w:ascii="Symbol" w:hAnsi="Symbol" w:cs="Arial"/>
          <w:sz w:val="24"/>
          <w:szCs w:val="24"/>
        </w:rPr>
        <w:t></w:t>
      </w:r>
      <w:r w:rsidRPr="00F360A6">
        <w:rPr>
          <w:rFonts w:ascii="Arial" w:hAnsi="Arial" w:cs="Arial"/>
          <w:sz w:val="24"/>
          <w:szCs w:val="24"/>
          <w:vertAlign w:val="superscript"/>
        </w:rPr>
        <w:t>2</w:t>
      </w:r>
      <w:r w:rsidRPr="00F360A6">
        <w:rPr>
          <w:rFonts w:ascii="Arial" w:hAnsi="Arial" w:cs="Arial"/>
          <w:sz w:val="24"/>
          <w:szCs w:val="24"/>
        </w:rPr>
        <w:t xml:space="preserve"> = </w:t>
      </w:r>
      <w:r w:rsidRPr="00D00B2B">
        <w:rPr>
          <w:rFonts w:ascii="Times New Roman" w:hAnsi="Times New Roman"/>
          <w:sz w:val="24"/>
          <w:szCs w:val="24"/>
        </w:rPr>
        <w:t>variance of demand when nonzero</w:t>
      </w:r>
    </w:p>
    <w:p w14:paraId="04BA4E1F" w14:textId="77777777" w:rsidR="00952E30" w:rsidRPr="00F360A6" w:rsidRDefault="00952E30" w:rsidP="00CF4425">
      <w:pPr>
        <w:pStyle w:val="NoSpacing"/>
        <w:jc w:val="both"/>
        <w:rPr>
          <w:sz w:val="24"/>
          <w:szCs w:val="24"/>
        </w:rPr>
      </w:pPr>
      <w:r w:rsidRPr="00F360A6">
        <w:rPr>
          <w:rFonts w:ascii="Arial" w:hAnsi="Arial" w:cs="Arial"/>
          <w:sz w:val="24"/>
          <w:szCs w:val="24"/>
        </w:rPr>
        <w:tab/>
      </w:r>
      <w:r w:rsidRPr="00F360A6">
        <w:rPr>
          <w:i/>
          <w:sz w:val="24"/>
          <w:szCs w:val="24"/>
        </w:rPr>
        <w:t>p</w:t>
      </w:r>
      <w:r w:rsidRPr="00F360A6">
        <w:rPr>
          <w:sz w:val="24"/>
          <w:szCs w:val="24"/>
        </w:rPr>
        <w:t xml:space="preserve"> = </w:t>
      </w:r>
      <w:r w:rsidRPr="00D00B2B">
        <w:rPr>
          <w:rFonts w:ascii="Times New Roman" w:hAnsi="Times New Roman"/>
          <w:sz w:val="24"/>
          <w:szCs w:val="24"/>
        </w:rPr>
        <w:t>average number of time periods between demands</w:t>
      </w:r>
    </w:p>
    <w:p w14:paraId="7A53A31F" w14:textId="77777777" w:rsidR="00952E30" w:rsidRPr="00D00B2B" w:rsidRDefault="00952E30" w:rsidP="00CF4425">
      <w:pPr>
        <w:pStyle w:val="NoSpacing"/>
        <w:jc w:val="both"/>
        <w:rPr>
          <w:rFonts w:ascii="Times New Roman" w:hAnsi="Times New Roman"/>
          <w:sz w:val="24"/>
          <w:szCs w:val="24"/>
        </w:rPr>
      </w:pPr>
      <w:r w:rsidRPr="00F360A6">
        <w:rPr>
          <w:rFonts w:ascii="Arial" w:hAnsi="Arial" w:cs="Arial"/>
          <w:sz w:val="24"/>
          <w:szCs w:val="24"/>
        </w:rPr>
        <w:tab/>
      </w:r>
      <w:r w:rsidRPr="00F360A6">
        <w:rPr>
          <w:rFonts w:ascii="Symbol" w:hAnsi="Symbol" w:cs="Arial"/>
          <w:sz w:val="24"/>
          <w:szCs w:val="24"/>
        </w:rPr>
        <w:t></w:t>
      </w:r>
      <w:r w:rsidRPr="00F360A6">
        <w:rPr>
          <w:rFonts w:ascii="Arial" w:hAnsi="Arial" w:cs="Arial"/>
          <w:sz w:val="24"/>
          <w:szCs w:val="24"/>
        </w:rPr>
        <w:t xml:space="preserve"> = </w:t>
      </w:r>
      <w:r w:rsidRPr="00D00B2B">
        <w:rPr>
          <w:rFonts w:ascii="Times New Roman" w:hAnsi="Times New Roman"/>
          <w:sz w:val="24"/>
          <w:szCs w:val="24"/>
        </w:rPr>
        <w:t>smoothing parameter</w:t>
      </w:r>
    </w:p>
    <w:p w14:paraId="75A5CE60" w14:textId="77777777" w:rsidR="00952E30" w:rsidRPr="00F360A6" w:rsidRDefault="00952E30" w:rsidP="00CF4425">
      <w:pPr>
        <w:pStyle w:val="NoSpacing"/>
        <w:tabs>
          <w:tab w:val="left" w:pos="720"/>
          <w:tab w:val="left" w:pos="1440"/>
          <w:tab w:val="left" w:pos="2160"/>
          <w:tab w:val="left" w:pos="2880"/>
          <w:tab w:val="left" w:pos="3600"/>
          <w:tab w:val="left" w:pos="4320"/>
          <w:tab w:val="left" w:pos="5040"/>
          <w:tab w:val="left" w:pos="5760"/>
          <w:tab w:val="left" w:pos="6480"/>
          <w:tab w:val="left" w:pos="6930"/>
        </w:tabs>
        <w:jc w:val="both"/>
        <w:rPr>
          <w:sz w:val="24"/>
          <w:szCs w:val="24"/>
        </w:rPr>
      </w:pPr>
      <w:r w:rsidRPr="00F360A6">
        <w:rPr>
          <w:sz w:val="24"/>
          <w:szCs w:val="24"/>
        </w:rPr>
        <w:tab/>
      </w:r>
      <w:r w:rsidRPr="00F360A6">
        <w:rPr>
          <w:i/>
          <w:sz w:val="24"/>
          <w:szCs w:val="24"/>
        </w:rPr>
        <w:t>q</w:t>
      </w:r>
      <w:r w:rsidRPr="00F360A6">
        <w:rPr>
          <w:sz w:val="24"/>
          <w:szCs w:val="24"/>
        </w:rPr>
        <w:t xml:space="preserve"> = </w:t>
      </w:r>
      <w:r w:rsidRPr="00D00B2B">
        <w:rPr>
          <w:rFonts w:ascii="Times New Roman" w:hAnsi="Times New Roman"/>
          <w:sz w:val="24"/>
          <w:szCs w:val="24"/>
        </w:rPr>
        <w:t>time interval since last demand</w:t>
      </w:r>
    </w:p>
    <w:p w14:paraId="74EB2B4A" w14:textId="77777777" w:rsidR="00952E30" w:rsidRPr="00F360A6" w:rsidRDefault="00952E30" w:rsidP="00CF4425">
      <w:pPr>
        <w:pStyle w:val="NoSpacing"/>
        <w:jc w:val="both"/>
        <w:rPr>
          <w:sz w:val="24"/>
          <w:szCs w:val="24"/>
        </w:rPr>
      </w:pPr>
      <w:r w:rsidRPr="00F360A6">
        <w:rPr>
          <w:sz w:val="24"/>
          <w:szCs w:val="24"/>
        </w:rPr>
        <w:tab/>
      </w:r>
      <w:r w:rsidRPr="00F360A6">
        <w:rPr>
          <w:position w:val="-12"/>
          <w:sz w:val="24"/>
          <w:szCs w:val="24"/>
        </w:rPr>
        <w:object w:dxaOrig="380" w:dyaOrig="460" w14:anchorId="5FF98223">
          <v:shape id="_x0000_i1026" type="#_x0000_t75" style="width:21.75pt;height:21.75pt" o:ole="">
            <v:imagedata r:id="rId9" o:title=""/>
          </v:shape>
        </w:object>
      </w:r>
      <w:r w:rsidRPr="00F360A6">
        <w:rPr>
          <w:sz w:val="24"/>
          <w:szCs w:val="24"/>
        </w:rPr>
        <w:t xml:space="preserve"> = </w:t>
      </w:r>
      <w:r w:rsidRPr="00D00B2B">
        <w:rPr>
          <w:rFonts w:ascii="Times New Roman" w:hAnsi="Times New Roman"/>
          <w:sz w:val="24"/>
          <w:szCs w:val="24"/>
        </w:rPr>
        <w:t>Croston’s estimate of mean interval between demands</w:t>
      </w:r>
    </w:p>
    <w:p w14:paraId="7CE89DCE" w14:textId="77777777" w:rsidR="00952E30" w:rsidRPr="00D00B2B" w:rsidRDefault="00952E30" w:rsidP="00CF4425">
      <w:pPr>
        <w:pStyle w:val="NoSpacing"/>
        <w:jc w:val="both"/>
        <w:rPr>
          <w:rFonts w:ascii="Times New Roman" w:hAnsi="Times New Roman"/>
          <w:sz w:val="24"/>
          <w:szCs w:val="24"/>
        </w:rPr>
      </w:pPr>
      <w:r w:rsidRPr="00F360A6">
        <w:rPr>
          <w:sz w:val="24"/>
          <w:szCs w:val="24"/>
        </w:rPr>
        <w:tab/>
      </w:r>
      <w:r w:rsidRPr="00F360A6">
        <w:rPr>
          <w:position w:val="-12"/>
          <w:sz w:val="24"/>
          <w:szCs w:val="24"/>
        </w:rPr>
        <w:object w:dxaOrig="340" w:dyaOrig="460" w14:anchorId="02025F12">
          <v:shape id="_x0000_i1027" type="#_x0000_t75" style="width:14.25pt;height:21.75pt" o:ole="">
            <v:imagedata r:id="rId11" o:title=""/>
          </v:shape>
        </w:object>
      </w:r>
      <w:r w:rsidRPr="00F360A6">
        <w:rPr>
          <w:sz w:val="24"/>
          <w:szCs w:val="24"/>
        </w:rPr>
        <w:t xml:space="preserve">  = </w:t>
      </w:r>
      <w:r w:rsidRPr="00D00B2B">
        <w:rPr>
          <w:rFonts w:ascii="Times New Roman" w:hAnsi="Times New Roman"/>
          <w:sz w:val="24"/>
          <w:szCs w:val="24"/>
        </w:rPr>
        <w:t>Croston’s estimate of mean demand size</w:t>
      </w:r>
    </w:p>
    <w:p w14:paraId="02FAE5A5" w14:textId="77777777" w:rsidR="00952E30" w:rsidRPr="00D00B2B" w:rsidRDefault="00952E30" w:rsidP="00CF4425">
      <w:pPr>
        <w:pStyle w:val="NoSpacing"/>
        <w:jc w:val="both"/>
        <w:rPr>
          <w:rFonts w:ascii="Times New Roman" w:hAnsi="Times New Roman"/>
          <w:sz w:val="24"/>
          <w:szCs w:val="24"/>
        </w:rPr>
      </w:pPr>
      <w:r w:rsidRPr="00F360A6">
        <w:rPr>
          <w:sz w:val="24"/>
          <w:szCs w:val="24"/>
        </w:rPr>
        <w:tab/>
      </w:r>
      <w:r w:rsidRPr="00F360A6">
        <w:rPr>
          <w:position w:val="-12"/>
          <w:sz w:val="24"/>
          <w:szCs w:val="24"/>
        </w:rPr>
        <w:object w:dxaOrig="360" w:dyaOrig="460" w14:anchorId="3005EDA9">
          <v:shape id="_x0000_i1028" type="#_x0000_t75" style="width:21.75pt;height:21.75pt" o:ole="">
            <v:imagedata r:id="rId13" o:title=""/>
          </v:shape>
        </w:object>
      </w:r>
      <w:r w:rsidRPr="00F360A6">
        <w:rPr>
          <w:sz w:val="24"/>
          <w:szCs w:val="24"/>
        </w:rPr>
        <w:t xml:space="preserve"> = </w:t>
      </w:r>
      <w:r w:rsidRPr="00D00B2B">
        <w:rPr>
          <w:rFonts w:ascii="Times New Roman" w:hAnsi="Times New Roman"/>
          <w:sz w:val="24"/>
          <w:szCs w:val="24"/>
        </w:rPr>
        <w:t>Croston’s estimate of mean demand per period</w:t>
      </w:r>
    </w:p>
    <w:p w14:paraId="6E489D84" w14:textId="77777777" w:rsidR="00952E30" w:rsidRPr="00F360A6" w:rsidRDefault="00952E30" w:rsidP="00CF4425">
      <w:pPr>
        <w:pStyle w:val="NoSpacing"/>
        <w:jc w:val="both"/>
        <w:rPr>
          <w:sz w:val="24"/>
          <w:szCs w:val="24"/>
        </w:rPr>
      </w:pPr>
    </w:p>
    <w:p w14:paraId="72CFC218" w14:textId="43F7C2AF" w:rsidR="00952E30" w:rsidRDefault="00952E30" w:rsidP="008D206A">
      <w:pPr>
        <w:spacing w:after="0" w:line="240" w:lineRule="auto"/>
        <w:ind w:firstLine="720"/>
        <w:jc w:val="both"/>
      </w:pPr>
      <w:r>
        <w:rPr>
          <w:rFonts w:ascii="Times New Roman" w:hAnsi="Times New Roman"/>
          <w:sz w:val="24"/>
          <w:szCs w:val="24"/>
        </w:rPr>
        <w:t>Additional</w:t>
      </w:r>
      <w:r w:rsidRPr="005145F6">
        <w:rPr>
          <w:rFonts w:ascii="Times New Roman" w:hAnsi="Times New Roman"/>
          <w:sz w:val="24"/>
          <w:szCs w:val="24"/>
        </w:rPr>
        <w:t xml:space="preserve"> estimates</w:t>
      </w:r>
      <w:r>
        <w:rPr>
          <w:rFonts w:ascii="Times New Roman" w:hAnsi="Times New Roman"/>
          <w:sz w:val="24"/>
          <w:szCs w:val="24"/>
        </w:rPr>
        <w:t xml:space="preserve"> using S</w:t>
      </w:r>
      <w:r w:rsidR="00F516E1">
        <w:rPr>
          <w:rFonts w:ascii="Times New Roman" w:hAnsi="Times New Roman"/>
          <w:sz w:val="24"/>
          <w:szCs w:val="24"/>
        </w:rPr>
        <w:t>ES</w:t>
      </w:r>
      <w:r w:rsidR="00C922CC">
        <w:rPr>
          <w:rFonts w:ascii="Times New Roman" w:hAnsi="Times New Roman"/>
          <w:sz w:val="24"/>
          <w:szCs w:val="24"/>
        </w:rPr>
        <w:t xml:space="preserve"> </w:t>
      </w:r>
      <w:r w:rsidRPr="005145F6">
        <w:rPr>
          <w:rFonts w:ascii="Times New Roman" w:hAnsi="Times New Roman"/>
          <w:sz w:val="24"/>
          <w:szCs w:val="24"/>
        </w:rPr>
        <w:t xml:space="preserve">are made for the </w:t>
      </w:r>
      <w:r>
        <w:rPr>
          <w:rFonts w:ascii="Times New Roman" w:hAnsi="Times New Roman"/>
          <w:sz w:val="24"/>
          <w:szCs w:val="24"/>
        </w:rPr>
        <w:t xml:space="preserve">average </w:t>
      </w:r>
      <w:r w:rsidRPr="005145F6">
        <w:rPr>
          <w:rFonts w:ascii="Times New Roman" w:hAnsi="Times New Roman"/>
          <w:sz w:val="24"/>
          <w:szCs w:val="24"/>
        </w:rPr>
        <w:t>demand</w:t>
      </w:r>
      <w:r>
        <w:rPr>
          <w:rFonts w:ascii="Times New Roman" w:hAnsi="Times New Roman"/>
          <w:sz w:val="24"/>
          <w:szCs w:val="24"/>
        </w:rPr>
        <w:t xml:space="preserve"> </w:t>
      </w:r>
      <w:r w:rsidRPr="005145F6">
        <w:rPr>
          <w:rFonts w:ascii="Times New Roman" w:hAnsi="Times New Roman"/>
          <w:sz w:val="24"/>
          <w:szCs w:val="24"/>
        </w:rPr>
        <w:t xml:space="preserve">and the </w:t>
      </w:r>
      <w:r>
        <w:rPr>
          <w:rFonts w:ascii="Times New Roman" w:hAnsi="Times New Roman"/>
          <w:sz w:val="24"/>
          <w:szCs w:val="24"/>
        </w:rPr>
        <w:t>time</w:t>
      </w:r>
      <w:r w:rsidRPr="005145F6">
        <w:rPr>
          <w:rFonts w:ascii="Times New Roman" w:hAnsi="Times New Roman"/>
          <w:sz w:val="24"/>
          <w:szCs w:val="24"/>
        </w:rPr>
        <w:t xml:space="preserve"> between the demands with updates occurring if a demand occurs (Willemain et al. 1994).</w:t>
      </w:r>
      <w:r w:rsidRPr="005145F6">
        <w:t xml:space="preserve"> </w:t>
      </w:r>
    </w:p>
    <w:p w14:paraId="632332E5" w14:textId="77777777" w:rsidR="008D206A" w:rsidRPr="005145F6" w:rsidRDefault="008D206A" w:rsidP="008D206A">
      <w:pPr>
        <w:spacing w:after="0" w:line="240" w:lineRule="auto"/>
        <w:ind w:firstLine="720"/>
        <w:jc w:val="both"/>
      </w:pPr>
    </w:p>
    <w:p w14:paraId="27560E47" w14:textId="77777777" w:rsidR="00952E30" w:rsidRPr="00713586" w:rsidRDefault="003A741B" w:rsidP="00CF4425">
      <w:pPr>
        <w:pStyle w:val="NoSpacing"/>
        <w:jc w:val="both"/>
        <w:rPr>
          <w:rFonts w:ascii="Times New Roman" w:hAnsi="Times New Roman"/>
          <w:sz w:val="24"/>
          <w:szCs w:val="24"/>
        </w:rPr>
      </w:pPr>
      <w:r w:rsidRPr="00713586">
        <w:rPr>
          <w:rFonts w:ascii="Times New Roman" w:hAnsi="Times New Roman"/>
          <w:sz w:val="24"/>
          <w:szCs w:val="24"/>
        </w:rPr>
        <w:t>If X</w:t>
      </w:r>
      <w:r w:rsidRPr="003A741B">
        <w:rPr>
          <w:rFonts w:ascii="Times New Roman" w:hAnsi="Times New Roman"/>
          <w:sz w:val="24"/>
          <w:szCs w:val="24"/>
          <w:vertAlign w:val="subscript"/>
        </w:rPr>
        <w:t>t</w:t>
      </w:r>
      <w:r w:rsidR="00952E30" w:rsidRPr="00713586">
        <w:rPr>
          <w:rFonts w:ascii="Times New Roman" w:hAnsi="Times New Roman"/>
          <w:sz w:val="24"/>
          <w:szCs w:val="24"/>
        </w:rPr>
        <w:t xml:space="preserve"> = 0,  </w:t>
      </w:r>
      <w:r w:rsidR="00952E30" w:rsidRPr="00713586">
        <w:rPr>
          <w:rFonts w:ascii="Times New Roman" w:hAnsi="Times New Roman"/>
          <w:sz w:val="24"/>
          <w:szCs w:val="24"/>
        </w:rPr>
        <w:tab/>
        <w:t>Z</w:t>
      </w:r>
      <w:r w:rsidR="00952E30" w:rsidRPr="00713586">
        <w:rPr>
          <w:rFonts w:ascii="Times New Roman" w:hAnsi="Times New Roman"/>
          <w:sz w:val="24"/>
          <w:szCs w:val="24"/>
          <w:vertAlign w:val="subscript"/>
        </w:rPr>
        <w:t>t</w:t>
      </w:r>
      <w:r w:rsidR="00952E30" w:rsidRPr="00713586">
        <w:rPr>
          <w:rFonts w:ascii="Times New Roman" w:hAnsi="Times New Roman"/>
          <w:sz w:val="24"/>
          <w:szCs w:val="24"/>
        </w:rPr>
        <w:t>” = Z</w:t>
      </w:r>
      <w:r w:rsidR="00952E30" w:rsidRPr="00713586">
        <w:rPr>
          <w:rFonts w:ascii="Times New Roman" w:hAnsi="Times New Roman"/>
          <w:sz w:val="24"/>
          <w:szCs w:val="24"/>
          <w:vertAlign w:val="subscript"/>
        </w:rPr>
        <w:t>t-1</w:t>
      </w:r>
      <w:r w:rsidR="00952E30" w:rsidRPr="00713586">
        <w:rPr>
          <w:rFonts w:ascii="Times New Roman" w:hAnsi="Times New Roman"/>
          <w:sz w:val="24"/>
          <w:szCs w:val="24"/>
        </w:rPr>
        <w:t xml:space="preserve">” </w:t>
      </w:r>
    </w:p>
    <w:p w14:paraId="2B6E8180" w14:textId="77777777" w:rsidR="00952E30" w:rsidRPr="00713586" w:rsidRDefault="00952E30" w:rsidP="00CF4425">
      <w:pPr>
        <w:pStyle w:val="NoSpacing"/>
        <w:jc w:val="both"/>
        <w:rPr>
          <w:rFonts w:ascii="Times New Roman" w:hAnsi="Times New Roman"/>
          <w:sz w:val="24"/>
          <w:szCs w:val="24"/>
        </w:rPr>
      </w:pPr>
      <w:r w:rsidRPr="00713586">
        <w:rPr>
          <w:rFonts w:ascii="Times New Roman" w:hAnsi="Times New Roman"/>
          <w:sz w:val="24"/>
          <w:szCs w:val="24"/>
        </w:rPr>
        <w:tab/>
      </w:r>
      <w:r w:rsidRPr="00713586">
        <w:rPr>
          <w:rFonts w:ascii="Times New Roman" w:hAnsi="Times New Roman"/>
          <w:sz w:val="24"/>
          <w:szCs w:val="24"/>
        </w:rPr>
        <w:tab/>
        <w:t>P</w:t>
      </w:r>
      <w:r w:rsidRPr="00713586">
        <w:rPr>
          <w:rFonts w:ascii="Times New Roman" w:hAnsi="Times New Roman"/>
          <w:sz w:val="24"/>
          <w:szCs w:val="24"/>
          <w:vertAlign w:val="subscript"/>
        </w:rPr>
        <w:t>t</w:t>
      </w:r>
      <w:r w:rsidRPr="00713586">
        <w:rPr>
          <w:rFonts w:ascii="Times New Roman" w:hAnsi="Times New Roman"/>
          <w:sz w:val="24"/>
          <w:szCs w:val="24"/>
        </w:rPr>
        <w:t>” = P</w:t>
      </w:r>
      <w:r w:rsidRPr="00713586">
        <w:rPr>
          <w:rFonts w:ascii="Times New Roman" w:hAnsi="Times New Roman"/>
          <w:sz w:val="24"/>
          <w:szCs w:val="24"/>
          <w:vertAlign w:val="subscript"/>
        </w:rPr>
        <w:t>t-1</w:t>
      </w:r>
      <w:r w:rsidRPr="00713586">
        <w:rPr>
          <w:rFonts w:ascii="Times New Roman" w:hAnsi="Times New Roman"/>
          <w:sz w:val="24"/>
          <w:szCs w:val="24"/>
        </w:rPr>
        <w:t>”</w:t>
      </w:r>
    </w:p>
    <w:p w14:paraId="496ADED2" w14:textId="77777777" w:rsidR="00952E30" w:rsidRPr="00713586" w:rsidRDefault="00952E30" w:rsidP="00CF4425">
      <w:pPr>
        <w:pStyle w:val="NoSpacing"/>
        <w:jc w:val="both"/>
        <w:rPr>
          <w:rFonts w:ascii="Times New Roman" w:hAnsi="Times New Roman"/>
          <w:sz w:val="24"/>
          <w:szCs w:val="24"/>
        </w:rPr>
      </w:pPr>
      <w:r w:rsidRPr="00713586">
        <w:rPr>
          <w:rFonts w:ascii="Times New Roman" w:hAnsi="Times New Roman"/>
          <w:sz w:val="24"/>
          <w:szCs w:val="24"/>
        </w:rPr>
        <w:tab/>
      </w:r>
      <w:r w:rsidRPr="00713586">
        <w:rPr>
          <w:rFonts w:ascii="Times New Roman" w:hAnsi="Times New Roman"/>
          <w:sz w:val="24"/>
          <w:szCs w:val="24"/>
        </w:rPr>
        <w:tab/>
        <w:t>q   = q + 1</w:t>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t>(</w:t>
      </w:r>
      <w:r>
        <w:rPr>
          <w:rFonts w:ascii="Times New Roman" w:hAnsi="Times New Roman"/>
          <w:sz w:val="24"/>
          <w:szCs w:val="24"/>
        </w:rPr>
        <w:t>2</w:t>
      </w:r>
      <w:r w:rsidRPr="00713586">
        <w:rPr>
          <w:rFonts w:ascii="Times New Roman" w:hAnsi="Times New Roman"/>
          <w:sz w:val="24"/>
          <w:szCs w:val="24"/>
        </w:rPr>
        <w:t>)</w:t>
      </w:r>
    </w:p>
    <w:p w14:paraId="23F2F788" w14:textId="77777777" w:rsidR="00952E30" w:rsidRPr="00713586" w:rsidRDefault="00952E30" w:rsidP="00CF4425">
      <w:pPr>
        <w:spacing w:after="0" w:line="240" w:lineRule="auto"/>
        <w:jc w:val="both"/>
        <w:rPr>
          <w:rFonts w:ascii="Times New Roman" w:hAnsi="Times New Roman" w:cs="Times New Roman"/>
          <w:sz w:val="24"/>
          <w:szCs w:val="24"/>
        </w:rPr>
      </w:pPr>
    </w:p>
    <w:p w14:paraId="3B0EDCB2" w14:textId="77777777" w:rsidR="00952E30" w:rsidRPr="00713586" w:rsidRDefault="00952E30" w:rsidP="00CF4425">
      <w:pPr>
        <w:pStyle w:val="NoSpacing"/>
        <w:jc w:val="both"/>
        <w:rPr>
          <w:rFonts w:ascii="Times New Roman" w:hAnsi="Times New Roman"/>
          <w:sz w:val="24"/>
          <w:szCs w:val="24"/>
        </w:rPr>
      </w:pPr>
      <w:r w:rsidRPr="00713586">
        <w:rPr>
          <w:rFonts w:ascii="Times New Roman" w:hAnsi="Times New Roman"/>
          <w:sz w:val="24"/>
          <w:szCs w:val="24"/>
        </w:rPr>
        <w:lastRenderedPageBreak/>
        <w:t>Else X</w:t>
      </w:r>
      <w:r w:rsidRPr="00713586">
        <w:rPr>
          <w:rFonts w:ascii="Times New Roman" w:hAnsi="Times New Roman"/>
          <w:sz w:val="24"/>
          <w:szCs w:val="24"/>
          <w:vertAlign w:val="subscript"/>
        </w:rPr>
        <w:t>t</w:t>
      </w:r>
      <w:r w:rsidRPr="00713586">
        <w:rPr>
          <w:rFonts w:ascii="Times New Roman" w:hAnsi="Times New Roman"/>
          <w:sz w:val="24"/>
          <w:szCs w:val="24"/>
        </w:rPr>
        <w:t xml:space="preserve"> = 1</w:t>
      </w:r>
      <w:r w:rsidRPr="00713586">
        <w:rPr>
          <w:rFonts w:ascii="Times New Roman" w:hAnsi="Times New Roman"/>
          <w:sz w:val="24"/>
          <w:szCs w:val="24"/>
        </w:rPr>
        <w:tab/>
        <w:t>Z</w:t>
      </w:r>
      <w:r w:rsidRPr="00713586">
        <w:rPr>
          <w:rFonts w:ascii="Times New Roman" w:hAnsi="Times New Roman"/>
          <w:sz w:val="24"/>
          <w:szCs w:val="24"/>
          <w:vertAlign w:val="subscript"/>
        </w:rPr>
        <w:t>t</w:t>
      </w:r>
      <w:r w:rsidRPr="00713586">
        <w:rPr>
          <w:rFonts w:ascii="Times New Roman" w:hAnsi="Times New Roman"/>
          <w:sz w:val="24"/>
          <w:szCs w:val="24"/>
        </w:rPr>
        <w:t>” = Z</w:t>
      </w:r>
      <w:r w:rsidRPr="00713586">
        <w:rPr>
          <w:rFonts w:ascii="Times New Roman" w:hAnsi="Times New Roman"/>
          <w:sz w:val="24"/>
          <w:szCs w:val="24"/>
          <w:vertAlign w:val="subscript"/>
        </w:rPr>
        <w:t>t-1</w:t>
      </w:r>
      <w:r w:rsidR="003A741B" w:rsidRPr="00713586">
        <w:rPr>
          <w:rFonts w:ascii="Times New Roman" w:hAnsi="Times New Roman"/>
          <w:sz w:val="24"/>
          <w:szCs w:val="24"/>
        </w:rPr>
        <w:t>” +</w:t>
      </w:r>
      <w:r w:rsidRPr="00713586">
        <w:rPr>
          <w:rFonts w:ascii="Times New Roman" w:hAnsi="Times New Roman"/>
          <w:sz w:val="24"/>
          <w:szCs w:val="24"/>
        </w:rPr>
        <w:t xml:space="preserve"> </w:t>
      </w:r>
      <w:r w:rsidRPr="00713586">
        <w:rPr>
          <w:rFonts w:ascii="Symbol" w:hAnsi="Symbol"/>
          <w:sz w:val="24"/>
          <w:szCs w:val="24"/>
        </w:rPr>
        <w:t></w:t>
      </w:r>
      <w:r w:rsidRPr="00713586">
        <w:rPr>
          <w:rFonts w:ascii="Times New Roman" w:hAnsi="Times New Roman"/>
          <w:sz w:val="24"/>
          <w:szCs w:val="24"/>
        </w:rPr>
        <w:t>(y</w:t>
      </w:r>
      <w:r w:rsidRPr="00713586">
        <w:rPr>
          <w:rFonts w:ascii="Times New Roman" w:hAnsi="Times New Roman"/>
          <w:sz w:val="24"/>
          <w:szCs w:val="24"/>
          <w:vertAlign w:val="subscript"/>
        </w:rPr>
        <w:t>t</w:t>
      </w:r>
      <w:r w:rsidRPr="00713586">
        <w:rPr>
          <w:rFonts w:ascii="Times New Roman" w:hAnsi="Times New Roman"/>
          <w:sz w:val="24"/>
          <w:szCs w:val="24"/>
        </w:rPr>
        <w:t xml:space="preserve"> - Z</w:t>
      </w:r>
      <w:r w:rsidRPr="00713586">
        <w:rPr>
          <w:rFonts w:ascii="Times New Roman" w:hAnsi="Times New Roman"/>
          <w:sz w:val="24"/>
          <w:szCs w:val="24"/>
          <w:vertAlign w:val="subscript"/>
        </w:rPr>
        <w:t>t-1</w:t>
      </w:r>
      <w:r w:rsidRPr="00713586">
        <w:rPr>
          <w:rFonts w:ascii="Times New Roman" w:hAnsi="Times New Roman"/>
          <w:sz w:val="24"/>
          <w:szCs w:val="24"/>
        </w:rPr>
        <w:t xml:space="preserve">”)   </w:t>
      </w:r>
    </w:p>
    <w:p w14:paraId="44356CA9" w14:textId="77777777" w:rsidR="00952E30" w:rsidRPr="00713586" w:rsidRDefault="00952E30" w:rsidP="00CF4425">
      <w:pPr>
        <w:pStyle w:val="NoSpacing"/>
        <w:jc w:val="both"/>
        <w:rPr>
          <w:rFonts w:ascii="Times New Roman" w:hAnsi="Times New Roman"/>
          <w:sz w:val="24"/>
          <w:szCs w:val="24"/>
        </w:rPr>
      </w:pPr>
      <w:r w:rsidRPr="00713586">
        <w:rPr>
          <w:rFonts w:ascii="Times New Roman" w:hAnsi="Times New Roman"/>
          <w:sz w:val="24"/>
          <w:szCs w:val="24"/>
        </w:rPr>
        <w:tab/>
      </w:r>
      <w:r w:rsidRPr="00713586">
        <w:rPr>
          <w:rFonts w:ascii="Times New Roman" w:hAnsi="Times New Roman"/>
          <w:sz w:val="24"/>
          <w:szCs w:val="24"/>
        </w:rPr>
        <w:tab/>
        <w:t>P</w:t>
      </w:r>
      <w:r w:rsidRPr="00713586">
        <w:rPr>
          <w:rFonts w:ascii="Times New Roman" w:hAnsi="Times New Roman"/>
          <w:sz w:val="24"/>
          <w:szCs w:val="24"/>
          <w:vertAlign w:val="subscript"/>
        </w:rPr>
        <w:t>t</w:t>
      </w:r>
      <w:r w:rsidRPr="00713586">
        <w:rPr>
          <w:rFonts w:ascii="Times New Roman" w:hAnsi="Times New Roman"/>
          <w:sz w:val="24"/>
          <w:szCs w:val="24"/>
        </w:rPr>
        <w:t>” = P</w:t>
      </w:r>
      <w:r w:rsidRPr="00713586">
        <w:rPr>
          <w:rFonts w:ascii="Times New Roman" w:hAnsi="Times New Roman"/>
          <w:sz w:val="24"/>
          <w:szCs w:val="24"/>
          <w:vertAlign w:val="subscript"/>
        </w:rPr>
        <w:t>t-1</w:t>
      </w:r>
      <w:r w:rsidR="003A741B" w:rsidRPr="00713586">
        <w:rPr>
          <w:rFonts w:ascii="Times New Roman" w:hAnsi="Times New Roman"/>
          <w:sz w:val="24"/>
          <w:szCs w:val="24"/>
        </w:rPr>
        <w:t>” +</w:t>
      </w:r>
      <w:r w:rsidRPr="00713586">
        <w:rPr>
          <w:rFonts w:ascii="Times New Roman" w:hAnsi="Times New Roman"/>
          <w:sz w:val="24"/>
          <w:szCs w:val="24"/>
        </w:rPr>
        <w:t xml:space="preserve"> </w:t>
      </w:r>
      <w:r w:rsidRPr="00713586">
        <w:rPr>
          <w:rFonts w:ascii="Symbol" w:hAnsi="Symbol"/>
          <w:sz w:val="24"/>
          <w:szCs w:val="24"/>
        </w:rPr>
        <w:t></w:t>
      </w:r>
      <w:r w:rsidRPr="00713586">
        <w:rPr>
          <w:rFonts w:ascii="Times New Roman" w:hAnsi="Times New Roman"/>
          <w:sz w:val="24"/>
          <w:szCs w:val="24"/>
        </w:rPr>
        <w:t>(q - P</w:t>
      </w:r>
      <w:r w:rsidRPr="00713586">
        <w:rPr>
          <w:rFonts w:ascii="Times New Roman" w:hAnsi="Times New Roman"/>
          <w:sz w:val="24"/>
          <w:szCs w:val="24"/>
          <w:vertAlign w:val="subscript"/>
        </w:rPr>
        <w:t>t-1</w:t>
      </w:r>
      <w:r w:rsidRPr="00713586">
        <w:rPr>
          <w:rFonts w:ascii="Times New Roman" w:hAnsi="Times New Roman"/>
          <w:sz w:val="24"/>
          <w:szCs w:val="24"/>
        </w:rPr>
        <w:t xml:space="preserve">”)   </w:t>
      </w:r>
    </w:p>
    <w:p w14:paraId="50965A9F" w14:textId="77777777" w:rsidR="00952E30" w:rsidRPr="00713586" w:rsidRDefault="00952E30" w:rsidP="00CF4425">
      <w:pPr>
        <w:pStyle w:val="NoSpacing"/>
        <w:jc w:val="both"/>
        <w:rPr>
          <w:rFonts w:ascii="Times New Roman" w:hAnsi="Times New Roman"/>
          <w:sz w:val="24"/>
          <w:szCs w:val="24"/>
        </w:rPr>
      </w:pPr>
      <w:r w:rsidRPr="00713586">
        <w:rPr>
          <w:rFonts w:ascii="Times New Roman" w:hAnsi="Times New Roman"/>
          <w:sz w:val="24"/>
          <w:szCs w:val="24"/>
        </w:rPr>
        <w:tab/>
      </w:r>
      <w:r w:rsidRPr="00713586">
        <w:rPr>
          <w:rFonts w:ascii="Times New Roman" w:hAnsi="Times New Roman"/>
          <w:sz w:val="24"/>
          <w:szCs w:val="24"/>
        </w:rPr>
        <w:tab/>
        <w:t>q   = 1.</w:t>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r>
      <w:r w:rsidRPr="00713586">
        <w:rPr>
          <w:rFonts w:ascii="Times New Roman" w:hAnsi="Times New Roman"/>
          <w:sz w:val="24"/>
          <w:szCs w:val="24"/>
        </w:rPr>
        <w:tab/>
        <w:t>(</w:t>
      </w:r>
      <w:r>
        <w:rPr>
          <w:rFonts w:ascii="Times New Roman" w:hAnsi="Times New Roman"/>
          <w:sz w:val="24"/>
          <w:szCs w:val="24"/>
        </w:rPr>
        <w:t>3</w:t>
      </w:r>
      <w:r w:rsidRPr="00713586">
        <w:rPr>
          <w:rFonts w:ascii="Times New Roman" w:hAnsi="Times New Roman"/>
          <w:sz w:val="24"/>
          <w:szCs w:val="24"/>
        </w:rPr>
        <w:t>)</w:t>
      </w:r>
    </w:p>
    <w:p w14:paraId="331F6DB0" w14:textId="77777777" w:rsidR="00952E30" w:rsidRPr="00713586" w:rsidRDefault="00952E30" w:rsidP="00CF4425">
      <w:pPr>
        <w:spacing w:after="0" w:line="240" w:lineRule="auto"/>
        <w:jc w:val="both"/>
        <w:rPr>
          <w:rFonts w:ascii="Times New Roman" w:hAnsi="Times New Roman" w:cs="Times New Roman"/>
          <w:sz w:val="24"/>
          <w:szCs w:val="24"/>
        </w:rPr>
      </w:pPr>
    </w:p>
    <w:p w14:paraId="57BFD04E" w14:textId="77777777" w:rsidR="00952E30" w:rsidRPr="005145F6" w:rsidRDefault="00952E30" w:rsidP="00CF4425">
      <w:pPr>
        <w:spacing w:after="0" w:line="240" w:lineRule="auto"/>
        <w:jc w:val="both"/>
      </w:pPr>
      <w:r w:rsidRPr="005145F6">
        <w:rPr>
          <w:rFonts w:ascii="Times New Roman" w:hAnsi="Times New Roman"/>
          <w:sz w:val="24"/>
          <w:szCs w:val="24"/>
        </w:rPr>
        <w:t>The mean demand per period is then</w:t>
      </w:r>
      <w:r w:rsidRPr="005145F6">
        <w:rPr>
          <w:position w:val="-30"/>
        </w:rPr>
        <w:object w:dxaOrig="800" w:dyaOrig="680" w14:anchorId="6E7B481B">
          <v:shape id="_x0000_i1029" type="#_x0000_t75" style="width:42.75pt;height:36pt" o:ole="">
            <v:imagedata r:id="rId15" o:title=""/>
          </v:shape>
        </w:object>
      </w:r>
      <w:r w:rsidRPr="005145F6">
        <w:t>.</w:t>
      </w:r>
      <w:r w:rsidRPr="005145F6">
        <w:tab/>
      </w:r>
      <w:r w:rsidRPr="005145F6">
        <w:tab/>
      </w:r>
      <w:r w:rsidRPr="005145F6">
        <w:tab/>
      </w:r>
      <w:r w:rsidRPr="005145F6">
        <w:tab/>
      </w:r>
      <w:r w:rsidRPr="005145F6">
        <w:tab/>
        <w:t>(</w:t>
      </w:r>
      <w:r>
        <w:t>4</w:t>
      </w:r>
      <w:r w:rsidRPr="005145F6">
        <w:t>)</w:t>
      </w:r>
    </w:p>
    <w:p w14:paraId="74A7123B" w14:textId="77777777" w:rsidR="00952E30" w:rsidRPr="005145F6" w:rsidRDefault="00952E30" w:rsidP="00CF4425">
      <w:pPr>
        <w:spacing w:after="0" w:line="240" w:lineRule="auto"/>
        <w:jc w:val="both"/>
      </w:pPr>
      <w:r>
        <w:rPr>
          <w:rFonts w:ascii="Times New Roman" w:hAnsi="Times New Roman"/>
          <w:sz w:val="24"/>
          <w:szCs w:val="24"/>
        </w:rPr>
        <w:t xml:space="preserve">When </w:t>
      </w:r>
      <w:r w:rsidRPr="005145F6">
        <w:rPr>
          <w:rFonts w:ascii="Times New Roman" w:hAnsi="Times New Roman"/>
          <w:sz w:val="24"/>
          <w:szCs w:val="24"/>
        </w:rPr>
        <w:t>demand</w:t>
      </w:r>
      <w:r>
        <w:rPr>
          <w:rFonts w:ascii="Times New Roman" w:hAnsi="Times New Roman"/>
          <w:sz w:val="24"/>
          <w:szCs w:val="24"/>
        </w:rPr>
        <w:t xml:space="preserve"> occurs</w:t>
      </w:r>
      <w:r w:rsidRPr="005145F6">
        <w:rPr>
          <w:rFonts w:ascii="Times New Roman" w:hAnsi="Times New Roman"/>
          <w:sz w:val="24"/>
          <w:szCs w:val="24"/>
        </w:rPr>
        <w:t xml:space="preserve">, the expected value </w:t>
      </w:r>
      <w:r w:rsidR="003A741B" w:rsidRPr="005145F6">
        <w:rPr>
          <w:rFonts w:ascii="Times New Roman" w:hAnsi="Times New Roman"/>
          <w:sz w:val="24"/>
          <w:szCs w:val="24"/>
        </w:rPr>
        <w:t>is</w:t>
      </w:r>
      <w:r w:rsidRPr="005145F6">
        <w:rPr>
          <w:position w:val="-28"/>
        </w:rPr>
        <w:object w:dxaOrig="1060" w:dyaOrig="660" w14:anchorId="0A8A313E">
          <v:shape id="_x0000_i1030" type="#_x0000_t75" style="width:50.25pt;height:36pt" o:ole="">
            <v:imagedata r:id="rId17" o:title=""/>
          </v:shape>
        </w:object>
      </w:r>
      <w:r w:rsidRPr="005145F6">
        <w:t>,</w:t>
      </w:r>
      <w:r w:rsidRPr="005145F6">
        <w:tab/>
      </w:r>
      <w:r>
        <w:tab/>
      </w:r>
      <w:r>
        <w:tab/>
      </w:r>
      <w:r>
        <w:tab/>
      </w:r>
      <w:r w:rsidRPr="005145F6">
        <w:t>(</w:t>
      </w:r>
      <w:r>
        <w:t>5</w:t>
      </w:r>
      <w:r w:rsidRPr="005145F6">
        <w:t>)</w:t>
      </w:r>
    </w:p>
    <w:p w14:paraId="48734FBA" w14:textId="77777777" w:rsidR="00952E30" w:rsidRPr="005145F6" w:rsidRDefault="00952E30" w:rsidP="00CF4425">
      <w:pPr>
        <w:spacing w:after="0" w:line="240" w:lineRule="auto"/>
        <w:jc w:val="both"/>
      </w:pPr>
      <w:r w:rsidRPr="005145F6">
        <w:rPr>
          <w:rFonts w:ascii="Times New Roman" w:hAnsi="Times New Roman"/>
          <w:sz w:val="24"/>
          <w:szCs w:val="24"/>
        </w:rPr>
        <w:t xml:space="preserve">with the </w:t>
      </w:r>
      <w:r w:rsidR="003A741B" w:rsidRPr="005145F6">
        <w:rPr>
          <w:rFonts w:ascii="Times New Roman" w:hAnsi="Times New Roman"/>
          <w:sz w:val="24"/>
          <w:szCs w:val="24"/>
        </w:rPr>
        <w:t>variance</w:t>
      </w:r>
      <w:r w:rsidRPr="005145F6">
        <w:rPr>
          <w:position w:val="-34"/>
        </w:rPr>
        <w:object w:dxaOrig="3320" w:dyaOrig="800" w14:anchorId="728FCDB2">
          <v:shape id="_x0000_i1031" type="#_x0000_t75" style="width:165.75pt;height:42.75pt" o:ole="">
            <v:imagedata r:id="rId19" o:title=""/>
          </v:shape>
        </w:object>
      </w:r>
      <w:r w:rsidRPr="005145F6">
        <w:t>.</w:t>
      </w:r>
      <w:r w:rsidRPr="005145F6">
        <w:tab/>
      </w:r>
      <w:r w:rsidRPr="005145F6">
        <w:tab/>
      </w:r>
      <w:r>
        <w:tab/>
      </w:r>
      <w:r w:rsidRPr="005145F6">
        <w:tab/>
      </w:r>
      <w:r w:rsidR="009F0FE5">
        <w:tab/>
      </w:r>
      <w:r w:rsidRPr="005145F6">
        <w:t>(</w:t>
      </w:r>
      <w:r>
        <w:t>6</w:t>
      </w:r>
      <w:r w:rsidRPr="005145F6">
        <w:t>)</w:t>
      </w:r>
    </w:p>
    <w:p w14:paraId="600670B5" w14:textId="77777777" w:rsidR="0066551E" w:rsidRDefault="0066551E" w:rsidP="00CF4425">
      <w:pPr>
        <w:spacing w:after="0" w:line="240" w:lineRule="auto"/>
        <w:jc w:val="both"/>
        <w:rPr>
          <w:rFonts w:ascii="Times New Roman" w:hAnsi="Times New Roman"/>
          <w:sz w:val="24"/>
          <w:szCs w:val="24"/>
        </w:rPr>
      </w:pPr>
    </w:p>
    <w:p w14:paraId="0AC67ACD" w14:textId="1C96CB6A" w:rsidR="00952E30" w:rsidRDefault="0002198D" w:rsidP="008D206A">
      <w:pPr>
        <w:spacing w:after="0" w:line="240" w:lineRule="auto"/>
        <w:ind w:firstLine="720"/>
        <w:jc w:val="both"/>
        <w:rPr>
          <w:rFonts w:ascii="Times New Roman" w:hAnsi="Times New Roman"/>
          <w:sz w:val="24"/>
          <w:szCs w:val="24"/>
        </w:rPr>
      </w:pPr>
      <w:r>
        <w:rPr>
          <w:rFonts w:ascii="Times New Roman" w:hAnsi="Times New Roman"/>
          <w:sz w:val="24"/>
          <w:szCs w:val="24"/>
        </w:rPr>
        <w:t xml:space="preserve">Optimal results using </w:t>
      </w:r>
      <w:r w:rsidR="00952E30">
        <w:rPr>
          <w:rFonts w:ascii="Times New Roman" w:hAnsi="Times New Roman"/>
          <w:sz w:val="24"/>
          <w:szCs w:val="24"/>
        </w:rPr>
        <w:t xml:space="preserve">Croston’s (1972) </w:t>
      </w:r>
      <w:r>
        <w:rPr>
          <w:rFonts w:ascii="Times New Roman" w:hAnsi="Times New Roman"/>
          <w:sz w:val="24"/>
          <w:szCs w:val="24"/>
        </w:rPr>
        <w:t>are</w:t>
      </w:r>
      <w:r w:rsidR="00952E30">
        <w:rPr>
          <w:rFonts w:ascii="Times New Roman" w:hAnsi="Times New Roman"/>
          <w:sz w:val="24"/>
          <w:szCs w:val="24"/>
        </w:rPr>
        <w:t xml:space="preserve"> </w:t>
      </w:r>
      <w:r>
        <w:rPr>
          <w:rFonts w:ascii="Times New Roman" w:hAnsi="Times New Roman"/>
          <w:sz w:val="24"/>
          <w:szCs w:val="24"/>
        </w:rPr>
        <w:t>achieved</w:t>
      </w:r>
      <w:r w:rsidR="00952E30">
        <w:rPr>
          <w:rFonts w:ascii="Times New Roman" w:hAnsi="Times New Roman"/>
          <w:sz w:val="24"/>
          <w:szCs w:val="24"/>
        </w:rPr>
        <w:t xml:space="preserve"> with alpha values between 0.1 and 0.2.  Willemain, et al (1994) </w:t>
      </w:r>
      <w:r>
        <w:rPr>
          <w:rFonts w:ascii="Times New Roman" w:hAnsi="Times New Roman"/>
          <w:sz w:val="24"/>
          <w:szCs w:val="24"/>
        </w:rPr>
        <w:t>confirmed the guidance with respect to the alpha level</w:t>
      </w:r>
      <w:r w:rsidR="00952E30">
        <w:rPr>
          <w:rFonts w:ascii="Times New Roman" w:hAnsi="Times New Roman"/>
          <w:sz w:val="24"/>
          <w:szCs w:val="24"/>
        </w:rPr>
        <w:t xml:space="preserve">.  Since the data sets were designed to have no shifts in the mean and to be consistent with Croston, this work utilizes lower alpha levels.  If a mean shift occurred for a data series, the forecast derived using a larger alpha would react quicker to the shift and provide a forecast with less error.  </w:t>
      </w:r>
    </w:p>
    <w:p w14:paraId="7C89881F" w14:textId="77777777" w:rsidR="008D206A" w:rsidRDefault="008D206A" w:rsidP="00CF4425">
      <w:pPr>
        <w:pStyle w:val="NoSpacing"/>
        <w:jc w:val="both"/>
        <w:rPr>
          <w:rFonts w:ascii="Times New Roman" w:hAnsi="Times New Roman"/>
          <w:b/>
          <w:sz w:val="24"/>
          <w:szCs w:val="24"/>
        </w:rPr>
      </w:pPr>
    </w:p>
    <w:p w14:paraId="7B61B0FC" w14:textId="7BEADF68" w:rsidR="00E643AF" w:rsidRDefault="00E643AF" w:rsidP="00CF4425">
      <w:pPr>
        <w:pStyle w:val="NoSpacing"/>
        <w:jc w:val="both"/>
        <w:rPr>
          <w:rFonts w:ascii="Times New Roman" w:hAnsi="Times New Roman"/>
          <w:b/>
          <w:sz w:val="24"/>
          <w:szCs w:val="24"/>
        </w:rPr>
      </w:pPr>
      <w:r w:rsidRPr="00FE7F0F">
        <w:rPr>
          <w:rFonts w:ascii="Times New Roman" w:hAnsi="Times New Roman"/>
          <w:b/>
          <w:sz w:val="24"/>
          <w:szCs w:val="24"/>
        </w:rPr>
        <w:t>Bias Correction</w:t>
      </w:r>
    </w:p>
    <w:p w14:paraId="508688A8" w14:textId="721EB4DE" w:rsidR="00FE7F0F" w:rsidRDefault="0007601D" w:rsidP="008D206A">
      <w:pPr>
        <w:pStyle w:val="NoSpacing"/>
        <w:ind w:firstLine="720"/>
        <w:jc w:val="both"/>
        <w:rPr>
          <w:rFonts w:ascii="Times New Roman" w:eastAsiaTheme="minorHAnsi" w:hAnsi="Times New Roman" w:cstheme="minorBidi"/>
          <w:sz w:val="24"/>
          <w:szCs w:val="24"/>
        </w:rPr>
      </w:pPr>
      <w:r w:rsidRPr="0007601D">
        <w:rPr>
          <w:rFonts w:ascii="Times New Roman" w:eastAsiaTheme="minorHAnsi" w:hAnsi="Times New Roman" w:cstheme="minorBidi"/>
          <w:sz w:val="24"/>
          <w:szCs w:val="24"/>
        </w:rPr>
        <w:t xml:space="preserve">Syntetos and Boylan </w:t>
      </w:r>
      <w:r w:rsidR="00431DC9">
        <w:rPr>
          <w:rFonts w:ascii="Times New Roman" w:eastAsiaTheme="minorHAnsi" w:hAnsi="Times New Roman" w:cstheme="minorBidi"/>
          <w:sz w:val="24"/>
          <w:szCs w:val="24"/>
        </w:rPr>
        <w:t>determined</w:t>
      </w:r>
      <w:r w:rsidRPr="0007601D">
        <w:rPr>
          <w:rFonts w:ascii="Times New Roman" w:eastAsiaTheme="minorHAnsi" w:hAnsi="Times New Roman" w:cstheme="minorBidi"/>
          <w:sz w:val="24"/>
          <w:szCs w:val="24"/>
        </w:rPr>
        <w:t xml:space="preserve"> the formula</w:t>
      </w:r>
      <w:r w:rsidR="00431DC9">
        <w:rPr>
          <w:rFonts w:ascii="Times New Roman" w:eastAsiaTheme="minorHAnsi" w:hAnsi="Times New Roman" w:cstheme="minorBidi"/>
          <w:sz w:val="24"/>
          <w:szCs w:val="24"/>
        </w:rPr>
        <w:t>tion</w:t>
      </w:r>
      <w:r w:rsidRPr="0007601D">
        <w:rPr>
          <w:rFonts w:ascii="Times New Roman" w:eastAsiaTheme="minorHAnsi" w:hAnsi="Times New Roman" w:cstheme="minorBidi"/>
          <w:sz w:val="24"/>
          <w:szCs w:val="24"/>
        </w:rPr>
        <w:t xml:space="preserve"> to compute the bias correction with the true variance </w:t>
      </w:r>
      <w:r w:rsidR="00431DC9">
        <w:rPr>
          <w:rFonts w:ascii="Times New Roman" w:eastAsiaTheme="minorHAnsi" w:hAnsi="Times New Roman" w:cstheme="minorBidi"/>
          <w:sz w:val="24"/>
          <w:szCs w:val="24"/>
        </w:rPr>
        <w:t>for</w:t>
      </w:r>
      <w:r w:rsidRPr="0007601D">
        <w:rPr>
          <w:rFonts w:ascii="Times New Roman" w:eastAsiaTheme="minorHAnsi" w:hAnsi="Times New Roman" w:cstheme="minorBidi"/>
          <w:sz w:val="24"/>
          <w:szCs w:val="24"/>
        </w:rPr>
        <w:t xml:space="preserve"> the Beta Binomial distribution. </w:t>
      </w:r>
      <w:r w:rsidR="00431DC9">
        <w:rPr>
          <w:rFonts w:ascii="Times New Roman" w:eastAsiaTheme="minorHAnsi" w:hAnsi="Times New Roman" w:cstheme="minorBidi"/>
          <w:sz w:val="24"/>
          <w:szCs w:val="24"/>
        </w:rPr>
        <w:t>The</w:t>
      </w:r>
      <w:r w:rsidR="003A741B">
        <w:rPr>
          <w:rFonts w:ascii="Times New Roman" w:eastAsiaTheme="minorHAnsi" w:hAnsi="Times New Roman" w:cstheme="minorBidi"/>
          <w:sz w:val="24"/>
          <w:szCs w:val="24"/>
        </w:rPr>
        <w:t xml:space="preserve"> formula </w:t>
      </w:r>
      <w:r w:rsidR="00431DC9">
        <w:rPr>
          <w:rFonts w:ascii="Times New Roman" w:eastAsiaTheme="minorHAnsi" w:hAnsi="Times New Roman" w:cstheme="minorBidi"/>
          <w:sz w:val="24"/>
          <w:szCs w:val="24"/>
        </w:rPr>
        <w:t xml:space="preserve">used </w:t>
      </w:r>
      <w:r w:rsidR="003A741B">
        <w:rPr>
          <w:rFonts w:ascii="Times New Roman" w:eastAsiaTheme="minorHAnsi" w:hAnsi="Times New Roman" w:cstheme="minorBidi"/>
          <w:sz w:val="24"/>
          <w:szCs w:val="24"/>
        </w:rPr>
        <w:t>in constructing th</w:t>
      </w:r>
      <w:r w:rsidR="00431DC9">
        <w:rPr>
          <w:rFonts w:ascii="Times New Roman" w:eastAsiaTheme="minorHAnsi" w:hAnsi="Times New Roman" w:cstheme="minorBidi"/>
          <w:sz w:val="24"/>
          <w:szCs w:val="24"/>
        </w:rPr>
        <w:t>e</w:t>
      </w:r>
      <w:r w:rsidR="003A741B">
        <w:rPr>
          <w:rFonts w:ascii="Times New Roman" w:eastAsiaTheme="minorHAnsi" w:hAnsi="Times New Roman" w:cstheme="minorBidi"/>
          <w:sz w:val="24"/>
          <w:szCs w:val="24"/>
        </w:rPr>
        <w:t xml:space="preserve"> bias correction is based on a Taylor expansion of a ratio. </w:t>
      </w:r>
    </w:p>
    <w:p w14:paraId="1FC23BAE" w14:textId="77777777" w:rsidR="008D206A" w:rsidRPr="0007601D" w:rsidRDefault="008D206A" w:rsidP="008D206A">
      <w:pPr>
        <w:pStyle w:val="NoSpacing"/>
        <w:ind w:firstLine="720"/>
        <w:jc w:val="both"/>
        <w:rPr>
          <w:rFonts w:ascii="Times New Roman" w:eastAsiaTheme="minorHAnsi" w:hAnsi="Times New Roman"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gridCol w:w="2729"/>
      </w:tblGrid>
      <w:tr w:rsidR="00FE7F0F" w14:paraId="30F8C640" w14:textId="77777777" w:rsidTr="00FE7F0F">
        <w:trPr>
          <w:trHeight w:val="1111"/>
        </w:trPr>
        <w:tc>
          <w:tcPr>
            <w:tcW w:w="6577" w:type="dxa"/>
          </w:tcPr>
          <w:p w14:paraId="54357636" w14:textId="77777777" w:rsidR="00FE7F0F" w:rsidRDefault="00FE7F0F" w:rsidP="00CF4425">
            <w:pPr>
              <w:jc w:val="both"/>
              <w:rPr>
                <w:rFonts w:ascii="Times New Roman" w:hAnsi="Times New Roman"/>
                <w:sz w:val="24"/>
                <w:szCs w:val="24"/>
              </w:rPr>
            </w:pPr>
            <w:r w:rsidRPr="00E643AF">
              <w:rPr>
                <w:position w:val="-32"/>
              </w:rPr>
              <w:object w:dxaOrig="3620" w:dyaOrig="760" w14:anchorId="11D30C05">
                <v:shape id="_x0000_i1032" type="#_x0000_t75" style="width:180pt;height:36pt" o:ole="">
                  <v:imagedata r:id="rId21" o:title=""/>
                </v:shape>
              </w:object>
            </w:r>
          </w:p>
        </w:tc>
        <w:tc>
          <w:tcPr>
            <w:tcW w:w="2729" w:type="dxa"/>
          </w:tcPr>
          <w:p w14:paraId="2204E603" w14:textId="77777777" w:rsidR="00FE7F0F" w:rsidRDefault="00FE7F0F" w:rsidP="00CF4425">
            <w:pPr>
              <w:jc w:val="both"/>
              <w:rPr>
                <w:rFonts w:ascii="Times New Roman" w:hAnsi="Times New Roman"/>
                <w:sz w:val="24"/>
                <w:szCs w:val="24"/>
              </w:rPr>
            </w:pPr>
            <w:r>
              <w:rPr>
                <w:rFonts w:ascii="Times New Roman" w:hAnsi="Times New Roman"/>
                <w:sz w:val="24"/>
                <w:szCs w:val="24"/>
              </w:rPr>
              <w:t>(7)</w:t>
            </w:r>
          </w:p>
        </w:tc>
      </w:tr>
    </w:tbl>
    <w:p w14:paraId="52DA51D3" w14:textId="4D1B7A37" w:rsidR="00E643AF" w:rsidRDefault="00431DC9" w:rsidP="00CF4425">
      <w:pPr>
        <w:spacing w:after="0" w:line="240" w:lineRule="auto"/>
        <w:jc w:val="both"/>
        <w:rPr>
          <w:rFonts w:ascii="Times New Roman" w:hAnsi="Times New Roman"/>
          <w:sz w:val="24"/>
          <w:szCs w:val="24"/>
        </w:rPr>
      </w:pPr>
      <w:r>
        <w:rPr>
          <w:rFonts w:ascii="Times New Roman" w:hAnsi="Times New Roman"/>
          <w:sz w:val="24"/>
          <w:szCs w:val="24"/>
        </w:rPr>
        <w:t>Assuming</w:t>
      </w:r>
      <w:r w:rsidR="005B608F">
        <w:rPr>
          <w:rFonts w:ascii="Times New Roman" w:hAnsi="Times New Roman"/>
          <w:sz w:val="24"/>
          <w:szCs w:val="24"/>
        </w:rPr>
        <w:t xml:space="preserve"> the time between demand interval series is not auto-correlated and the intervals (p</w:t>
      </w:r>
      <w:r w:rsidR="005B608F" w:rsidRPr="005B608F">
        <w:rPr>
          <w:rFonts w:ascii="Times New Roman" w:hAnsi="Times New Roman"/>
          <w:sz w:val="24"/>
          <w:szCs w:val="24"/>
          <w:vertAlign w:val="subscript"/>
        </w:rPr>
        <w:t>t</w:t>
      </w:r>
      <w:r w:rsidR="005B608F">
        <w:rPr>
          <w:rFonts w:ascii="Times New Roman" w:hAnsi="Times New Roman"/>
          <w:sz w:val="24"/>
          <w:szCs w:val="24"/>
        </w:rPr>
        <w:t>) are geometrically distributed with a mean of p and homogeneous variance of p(p-1) then:</w:t>
      </w:r>
    </w:p>
    <w:p w14:paraId="14BEA675" w14:textId="77777777" w:rsidR="008D206A" w:rsidRDefault="008D206A" w:rsidP="00CF4425">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1"/>
        <w:gridCol w:w="2076"/>
      </w:tblGrid>
      <w:tr w:rsidR="00FE7F0F" w14:paraId="2209492A" w14:textId="77777777" w:rsidTr="00371775">
        <w:trPr>
          <w:trHeight w:val="946"/>
        </w:trPr>
        <w:tc>
          <w:tcPr>
            <w:tcW w:w="7241" w:type="dxa"/>
          </w:tcPr>
          <w:p w14:paraId="41F6FA49" w14:textId="5BD1D947" w:rsidR="00FE7F0F" w:rsidRDefault="00FE7F0F" w:rsidP="00CF4425">
            <w:pPr>
              <w:jc w:val="both"/>
              <w:rPr>
                <w:rFonts w:ascii="Times New Roman" w:hAnsi="Times New Roman"/>
                <w:sz w:val="24"/>
                <w:szCs w:val="24"/>
              </w:rPr>
            </w:pPr>
            <w:r>
              <w:rPr>
                <w:rFonts w:ascii="Times New Roman" w:hAnsi="Times New Roman"/>
                <w:sz w:val="24"/>
                <w:szCs w:val="24"/>
              </w:rPr>
              <w:t>Var(x</w:t>
            </w:r>
            <w:r w:rsidRPr="00FE7F0F">
              <w:rPr>
                <w:rFonts w:ascii="Times New Roman" w:hAnsi="Times New Roman"/>
                <w:sz w:val="24"/>
                <w:szCs w:val="24"/>
                <w:vertAlign w:val="subscript"/>
              </w:rPr>
              <w:t>2</w:t>
            </w:r>
            <w:r>
              <w:rPr>
                <w:rFonts w:ascii="Times New Roman" w:hAnsi="Times New Roman"/>
                <w:sz w:val="24"/>
                <w:szCs w:val="24"/>
              </w:rPr>
              <w:t>) = Var (</w:t>
            </w:r>
            <w:r w:rsidRPr="005B608F">
              <w:rPr>
                <w:position w:val="-12"/>
              </w:rPr>
              <w:object w:dxaOrig="300" w:dyaOrig="360" w14:anchorId="6880D416">
                <v:shape id="_x0000_i1033" type="#_x0000_t75" style="width:14.25pt;height:21.75pt" o:ole="">
                  <v:imagedata r:id="rId23" o:title=""/>
                </v:shape>
              </w:object>
            </w:r>
            <w:r>
              <w:t xml:space="preserve">) = </w:t>
            </w:r>
            <w:r w:rsidRPr="005B608F">
              <w:rPr>
                <w:position w:val="-28"/>
              </w:rPr>
              <w:object w:dxaOrig="1600" w:dyaOrig="680" w14:anchorId="315539A4">
                <v:shape id="_x0000_i1034" type="#_x0000_t75" style="width:78.75pt;height:36pt" o:ole="">
                  <v:imagedata r:id="rId25" o:title=""/>
                </v:shape>
              </w:object>
            </w:r>
            <w:r>
              <w:t xml:space="preserve"> = </w:t>
            </w:r>
            <w:r w:rsidRPr="005B608F">
              <w:rPr>
                <w:position w:val="-28"/>
              </w:rPr>
              <w:object w:dxaOrig="1640" w:dyaOrig="680" w14:anchorId="2D9126C4">
                <v:shape id="_x0000_i1035" type="#_x0000_t75" style="width:78.75pt;height:36pt" o:ole="">
                  <v:imagedata r:id="rId27" o:title=""/>
                </v:shape>
              </w:object>
            </w:r>
          </w:p>
        </w:tc>
        <w:tc>
          <w:tcPr>
            <w:tcW w:w="2076" w:type="dxa"/>
          </w:tcPr>
          <w:p w14:paraId="3AEC9B29" w14:textId="77777777" w:rsidR="00FE7F0F" w:rsidRDefault="00FE7F0F" w:rsidP="00CF4425">
            <w:pPr>
              <w:jc w:val="both"/>
              <w:rPr>
                <w:rFonts w:ascii="Times New Roman" w:hAnsi="Times New Roman"/>
                <w:sz w:val="24"/>
                <w:szCs w:val="24"/>
              </w:rPr>
            </w:pPr>
            <w:r>
              <w:rPr>
                <w:rFonts w:ascii="Times New Roman" w:hAnsi="Times New Roman"/>
                <w:sz w:val="24"/>
                <w:szCs w:val="24"/>
              </w:rPr>
              <w:t>(8)</w:t>
            </w:r>
          </w:p>
        </w:tc>
      </w:tr>
    </w:tbl>
    <w:p w14:paraId="59489EDB" w14:textId="52EFBD98" w:rsidR="005B608F" w:rsidRDefault="00431DC9" w:rsidP="00CF4425">
      <w:pPr>
        <w:spacing w:after="0" w:line="240" w:lineRule="auto"/>
        <w:jc w:val="both"/>
        <w:rPr>
          <w:rFonts w:ascii="Times New Roman" w:hAnsi="Times New Roman"/>
          <w:sz w:val="24"/>
          <w:szCs w:val="24"/>
        </w:rPr>
      </w:pPr>
      <w:r>
        <w:rPr>
          <w:rFonts w:ascii="Times New Roman" w:hAnsi="Times New Roman"/>
          <w:sz w:val="24"/>
          <w:szCs w:val="24"/>
        </w:rPr>
        <w:t>If</w:t>
      </w:r>
      <w:r w:rsidR="00FE7F0F">
        <w:rPr>
          <w:rFonts w:ascii="Times New Roman" w:hAnsi="Times New Roman"/>
          <w:sz w:val="24"/>
          <w:szCs w:val="24"/>
        </w:rPr>
        <w:t xml:space="preserve"> the demand sizes are distributed with a mean </w:t>
      </w:r>
      <w:r>
        <w:rPr>
          <w:rFonts w:ascii="Times New Roman" w:hAnsi="Times New Roman"/>
          <w:sz w:val="24"/>
          <w:szCs w:val="24"/>
        </w:rPr>
        <w:t>“</w:t>
      </w:r>
      <w:r w:rsidR="00FE7F0F">
        <w:rPr>
          <w:rFonts w:ascii="Times New Roman" w:hAnsi="Times New Roman"/>
          <w:sz w:val="24"/>
          <w:szCs w:val="24"/>
        </w:rPr>
        <w:t>m</w:t>
      </w:r>
      <w:r>
        <w:rPr>
          <w:rFonts w:ascii="Times New Roman" w:hAnsi="Times New Roman"/>
          <w:sz w:val="24"/>
          <w:szCs w:val="24"/>
        </w:rPr>
        <w:t>”</w:t>
      </w:r>
      <w:r w:rsidR="00FE7F0F">
        <w:rPr>
          <w:rFonts w:ascii="Times New Roman" w:hAnsi="Times New Roman"/>
          <w:sz w:val="24"/>
          <w:szCs w:val="24"/>
        </w:rPr>
        <w:t xml:space="preserve"> then equation 7 can be transformed to:</w:t>
      </w:r>
    </w:p>
    <w:p w14:paraId="558D3B19" w14:textId="77777777" w:rsidR="008D206A" w:rsidRDefault="008D206A" w:rsidP="00CF4425">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gridCol w:w="2729"/>
      </w:tblGrid>
      <w:tr w:rsidR="00FE7F0F" w14:paraId="496017AC" w14:textId="77777777" w:rsidTr="00C660E9">
        <w:trPr>
          <w:trHeight w:val="1111"/>
        </w:trPr>
        <w:tc>
          <w:tcPr>
            <w:tcW w:w="6577" w:type="dxa"/>
          </w:tcPr>
          <w:p w14:paraId="52032627" w14:textId="77777777" w:rsidR="00FE7F0F" w:rsidRDefault="00FE7F0F" w:rsidP="00CF4425">
            <w:pPr>
              <w:jc w:val="both"/>
              <w:rPr>
                <w:rFonts w:ascii="Times New Roman" w:hAnsi="Times New Roman"/>
                <w:sz w:val="24"/>
                <w:szCs w:val="24"/>
              </w:rPr>
            </w:pPr>
            <w:r w:rsidRPr="00E643AF">
              <w:rPr>
                <w:position w:val="-32"/>
              </w:rPr>
              <w:object w:dxaOrig="3780" w:dyaOrig="760" w14:anchorId="3488ED0B">
                <v:shape id="_x0000_i1036" type="#_x0000_t75" style="width:186.75pt;height:36pt" o:ole="">
                  <v:imagedata r:id="rId29" o:title=""/>
                </v:shape>
              </w:object>
            </w:r>
          </w:p>
        </w:tc>
        <w:tc>
          <w:tcPr>
            <w:tcW w:w="2729" w:type="dxa"/>
          </w:tcPr>
          <w:p w14:paraId="5DDB83E7" w14:textId="77777777" w:rsidR="00FE7F0F" w:rsidRDefault="00FE7F0F" w:rsidP="00CF4425">
            <w:pPr>
              <w:jc w:val="both"/>
              <w:rPr>
                <w:rFonts w:ascii="Times New Roman" w:hAnsi="Times New Roman"/>
                <w:sz w:val="24"/>
                <w:szCs w:val="24"/>
              </w:rPr>
            </w:pPr>
            <w:r>
              <w:rPr>
                <w:rFonts w:ascii="Times New Roman" w:hAnsi="Times New Roman"/>
                <w:sz w:val="24"/>
                <w:szCs w:val="24"/>
              </w:rPr>
              <w:t>(9)</w:t>
            </w:r>
          </w:p>
        </w:tc>
      </w:tr>
    </w:tbl>
    <w:p w14:paraId="06790AC3" w14:textId="6987754C" w:rsidR="00FE7F0F" w:rsidRDefault="00431DC9" w:rsidP="00CF4425">
      <w:pPr>
        <w:spacing w:after="0" w:line="240" w:lineRule="auto"/>
        <w:jc w:val="both"/>
        <w:rPr>
          <w:rFonts w:ascii="Times New Roman" w:hAnsi="Times New Roman"/>
          <w:sz w:val="24"/>
          <w:szCs w:val="24"/>
        </w:rPr>
      </w:pPr>
      <w:r>
        <w:rPr>
          <w:rFonts w:ascii="Times New Roman" w:hAnsi="Times New Roman"/>
          <w:sz w:val="24"/>
          <w:szCs w:val="24"/>
        </w:rPr>
        <w:t>I</w:t>
      </w:r>
      <w:r w:rsidR="00D50B15">
        <w:rPr>
          <w:rFonts w:ascii="Times New Roman" w:hAnsi="Times New Roman"/>
          <w:sz w:val="24"/>
          <w:szCs w:val="24"/>
        </w:rPr>
        <w:t>t follows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gridCol w:w="2729"/>
      </w:tblGrid>
      <w:tr w:rsidR="00FE7F0F" w14:paraId="2BB48611" w14:textId="77777777" w:rsidTr="00C660E9">
        <w:trPr>
          <w:trHeight w:val="1111"/>
        </w:trPr>
        <w:tc>
          <w:tcPr>
            <w:tcW w:w="6577" w:type="dxa"/>
          </w:tcPr>
          <w:p w14:paraId="6C9E962E" w14:textId="77777777" w:rsidR="00FE7F0F" w:rsidRDefault="0007601D" w:rsidP="00CF4425">
            <w:pPr>
              <w:jc w:val="both"/>
              <w:rPr>
                <w:rFonts w:ascii="Times New Roman" w:hAnsi="Times New Roman"/>
                <w:sz w:val="24"/>
                <w:szCs w:val="24"/>
              </w:rPr>
            </w:pPr>
            <w:r w:rsidRPr="00E643AF">
              <w:rPr>
                <w:position w:val="-32"/>
              </w:rPr>
              <w:object w:dxaOrig="3080" w:dyaOrig="760" w14:anchorId="03FA8F8C">
                <v:shape id="_x0000_i1037" type="#_x0000_t75" style="width:150.75pt;height:36pt" o:ole="">
                  <v:imagedata r:id="rId31" o:title=""/>
                </v:shape>
              </w:object>
            </w:r>
          </w:p>
        </w:tc>
        <w:tc>
          <w:tcPr>
            <w:tcW w:w="2729" w:type="dxa"/>
          </w:tcPr>
          <w:p w14:paraId="1AF45D85" w14:textId="77777777" w:rsidR="00FE7F0F" w:rsidRDefault="00FE7F0F" w:rsidP="00CF4425">
            <w:pPr>
              <w:jc w:val="both"/>
              <w:rPr>
                <w:rFonts w:ascii="Times New Roman" w:hAnsi="Times New Roman"/>
                <w:sz w:val="24"/>
                <w:szCs w:val="24"/>
              </w:rPr>
            </w:pPr>
            <w:r>
              <w:rPr>
                <w:rFonts w:ascii="Times New Roman" w:hAnsi="Times New Roman"/>
                <w:sz w:val="24"/>
                <w:szCs w:val="24"/>
              </w:rPr>
              <w:t>(</w:t>
            </w:r>
            <w:r w:rsidR="0007601D">
              <w:rPr>
                <w:rFonts w:ascii="Times New Roman" w:hAnsi="Times New Roman"/>
                <w:sz w:val="24"/>
                <w:szCs w:val="24"/>
              </w:rPr>
              <w:t>10</w:t>
            </w:r>
            <w:r>
              <w:rPr>
                <w:rFonts w:ascii="Times New Roman" w:hAnsi="Times New Roman"/>
                <w:sz w:val="24"/>
                <w:szCs w:val="24"/>
              </w:rPr>
              <w:t>)</w:t>
            </w:r>
          </w:p>
        </w:tc>
      </w:tr>
    </w:tbl>
    <w:p w14:paraId="6C008889" w14:textId="24E0AD8F" w:rsidR="00D775CD" w:rsidRDefault="00D62AA5" w:rsidP="00CF4425">
      <w:pPr>
        <w:pStyle w:val="NoSpacing"/>
        <w:jc w:val="both"/>
        <w:rPr>
          <w:rFonts w:ascii="Times New Roman" w:hAnsi="Times New Roman"/>
          <w:b/>
          <w:sz w:val="24"/>
          <w:szCs w:val="24"/>
        </w:rPr>
      </w:pPr>
      <w:r w:rsidRPr="00D62AA5">
        <w:rPr>
          <w:rFonts w:ascii="Times New Roman" w:eastAsiaTheme="minorEastAsia" w:hAnsi="Times New Roman"/>
          <w:b/>
          <w:sz w:val="24"/>
          <w:szCs w:val="24"/>
        </w:rPr>
        <w:t>LOESS</w:t>
      </w:r>
      <w:r w:rsidR="00D775CD">
        <w:rPr>
          <w:rFonts w:ascii="Times New Roman" w:hAnsi="Times New Roman"/>
          <w:b/>
          <w:sz w:val="24"/>
          <w:szCs w:val="24"/>
        </w:rPr>
        <w:t xml:space="preserve"> Smoothing Method</w:t>
      </w:r>
    </w:p>
    <w:p w14:paraId="622004FA" w14:textId="03E47615" w:rsidR="003B2626" w:rsidRDefault="00431DC9" w:rsidP="008D206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The research team of </w:t>
      </w:r>
      <w:r w:rsidR="00FB446C">
        <w:rPr>
          <w:rFonts w:ascii="Times New Roman" w:hAnsi="Times New Roman"/>
          <w:sz w:val="24"/>
          <w:szCs w:val="24"/>
        </w:rPr>
        <w:t>Cleveland</w:t>
      </w:r>
      <w:r w:rsidR="00D775CD">
        <w:rPr>
          <w:rFonts w:ascii="Times New Roman" w:hAnsi="Times New Roman"/>
          <w:sz w:val="24"/>
          <w:szCs w:val="24"/>
        </w:rPr>
        <w:t>, Develin, and Grosse</w:t>
      </w:r>
      <w:r w:rsidR="00B2312F">
        <w:rPr>
          <w:rFonts w:ascii="Times New Roman" w:hAnsi="Times New Roman"/>
          <w:sz w:val="24"/>
          <w:szCs w:val="24"/>
        </w:rPr>
        <w:t xml:space="preserve"> </w:t>
      </w:r>
      <w:r w:rsidR="00D775CD">
        <w:rPr>
          <w:rFonts w:ascii="Times New Roman" w:hAnsi="Times New Roman"/>
          <w:sz w:val="24"/>
          <w:szCs w:val="24"/>
        </w:rPr>
        <w:t>(1988</w:t>
      </w:r>
      <w:r w:rsidR="003E2EE0">
        <w:rPr>
          <w:rFonts w:ascii="Times New Roman" w:hAnsi="Times New Roman"/>
          <w:sz w:val="24"/>
          <w:szCs w:val="24"/>
        </w:rPr>
        <w:t>)</w:t>
      </w:r>
      <w:r w:rsidR="00D775CD">
        <w:rPr>
          <w:rFonts w:ascii="Times New Roman" w:hAnsi="Times New Roman"/>
          <w:sz w:val="24"/>
          <w:szCs w:val="24"/>
        </w:rPr>
        <w:t xml:space="preserve"> </w:t>
      </w:r>
      <w:r w:rsidR="00EF533E">
        <w:rPr>
          <w:rFonts w:ascii="Times New Roman" w:hAnsi="Times New Roman"/>
          <w:sz w:val="24"/>
          <w:szCs w:val="24"/>
        </w:rPr>
        <w:t>developed</w:t>
      </w:r>
      <w:r w:rsidR="00D775CD">
        <w:rPr>
          <w:rFonts w:ascii="Times New Roman" w:hAnsi="Times New Roman"/>
          <w:sz w:val="24"/>
          <w:szCs w:val="24"/>
        </w:rPr>
        <w:t xml:space="preserve"> a nonparametric method that estimates regression surfaces </w:t>
      </w:r>
      <w:r>
        <w:rPr>
          <w:rFonts w:ascii="Times New Roman" w:hAnsi="Times New Roman"/>
          <w:sz w:val="24"/>
          <w:szCs w:val="24"/>
        </w:rPr>
        <w:t>and</w:t>
      </w:r>
      <w:r w:rsidR="00D775CD">
        <w:rPr>
          <w:rFonts w:ascii="Times New Roman" w:hAnsi="Times New Roman"/>
          <w:sz w:val="24"/>
          <w:szCs w:val="24"/>
        </w:rPr>
        <w:t xml:space="preserve"> makes no </w:t>
      </w:r>
      <w:r>
        <w:rPr>
          <w:rFonts w:ascii="Times New Roman" w:hAnsi="Times New Roman"/>
          <w:sz w:val="24"/>
          <w:szCs w:val="24"/>
        </w:rPr>
        <w:t xml:space="preserve">prior </w:t>
      </w:r>
      <w:r w:rsidR="00D775CD">
        <w:rPr>
          <w:rFonts w:ascii="Times New Roman" w:hAnsi="Times New Roman"/>
          <w:sz w:val="24"/>
          <w:szCs w:val="24"/>
        </w:rPr>
        <w:t xml:space="preserve">assumptions about the </w:t>
      </w:r>
      <w:r w:rsidR="00EF533E">
        <w:rPr>
          <w:rFonts w:ascii="Times New Roman" w:hAnsi="Times New Roman"/>
          <w:sz w:val="24"/>
          <w:szCs w:val="24"/>
        </w:rPr>
        <w:t xml:space="preserve">parametric form of the surface resulting in a very flexible procedure. When a suitable parametric form of the regression surface is not known, the LOESS procedure might be appropriate. </w:t>
      </w:r>
      <w:r>
        <w:rPr>
          <w:rFonts w:ascii="Times New Roman" w:hAnsi="Times New Roman"/>
          <w:sz w:val="24"/>
          <w:szCs w:val="24"/>
        </w:rPr>
        <w:t>LOESS</w:t>
      </w:r>
      <w:r w:rsidR="003E2EE0">
        <w:rPr>
          <w:rFonts w:ascii="Times New Roman" w:hAnsi="Times New Roman"/>
          <w:sz w:val="24"/>
          <w:szCs w:val="24"/>
        </w:rPr>
        <w:t xml:space="preserve"> uses local weighted regression to smooth a best fit curve in a scatter plot and identify difficult to </w:t>
      </w:r>
      <w:r>
        <w:rPr>
          <w:rFonts w:ascii="Times New Roman" w:hAnsi="Times New Roman"/>
          <w:sz w:val="24"/>
          <w:szCs w:val="24"/>
        </w:rPr>
        <w:t>identify</w:t>
      </w:r>
      <w:r w:rsidR="003E2EE0">
        <w:rPr>
          <w:rFonts w:ascii="Times New Roman" w:hAnsi="Times New Roman"/>
          <w:sz w:val="24"/>
          <w:szCs w:val="24"/>
        </w:rPr>
        <w:t xml:space="preserve"> trends and cycles. For </w:t>
      </w:r>
      <w:r>
        <w:rPr>
          <w:rFonts w:ascii="Times New Roman" w:hAnsi="Times New Roman"/>
          <w:sz w:val="24"/>
          <w:szCs w:val="24"/>
        </w:rPr>
        <w:t>any</w:t>
      </w:r>
      <w:r w:rsidR="003E2EE0">
        <w:rPr>
          <w:rFonts w:ascii="Times New Roman" w:hAnsi="Times New Roman"/>
          <w:sz w:val="24"/>
          <w:szCs w:val="24"/>
        </w:rPr>
        <w:t xml:space="preserve"> point and smoothing parameter, the algorithm finds the “k” nearest neighbors and assigns weights to perform a local weighted regression.  </w:t>
      </w:r>
      <w:r w:rsidR="008810E6">
        <w:rPr>
          <w:rFonts w:ascii="Times New Roman" w:hAnsi="Times New Roman"/>
          <w:sz w:val="24"/>
          <w:szCs w:val="24"/>
        </w:rPr>
        <w:t xml:space="preserve">The model is fit to local subsets to develop a function point by point. </w:t>
      </w:r>
      <w:r w:rsidR="003B2626">
        <w:rPr>
          <w:rFonts w:ascii="Times New Roman" w:hAnsi="Times New Roman"/>
          <w:sz w:val="24"/>
          <w:szCs w:val="24"/>
        </w:rPr>
        <w:t>Cohen (1999) explains the LOESS method. If we assume that for i=1 to n, the i</w:t>
      </w:r>
      <w:r w:rsidR="003B2626" w:rsidRPr="00BD6D53">
        <w:rPr>
          <w:rFonts w:ascii="Times New Roman" w:hAnsi="Times New Roman"/>
          <w:sz w:val="24"/>
          <w:szCs w:val="24"/>
          <w:vertAlign w:val="superscript"/>
        </w:rPr>
        <w:t>th</w:t>
      </w:r>
      <w:r w:rsidR="003B2626">
        <w:rPr>
          <w:rFonts w:ascii="Times New Roman" w:hAnsi="Times New Roman"/>
          <w:sz w:val="24"/>
          <w:szCs w:val="24"/>
        </w:rPr>
        <w:t xml:space="preserve"> measurement y</w:t>
      </w:r>
      <w:r w:rsidR="003B2626" w:rsidRPr="00BD6D53">
        <w:rPr>
          <w:rFonts w:ascii="Times New Roman" w:hAnsi="Times New Roman"/>
          <w:sz w:val="24"/>
          <w:szCs w:val="24"/>
          <w:vertAlign w:val="subscript"/>
        </w:rPr>
        <w:t xml:space="preserve">i </w:t>
      </w:r>
      <w:r w:rsidR="003B2626">
        <w:rPr>
          <w:rFonts w:ascii="Times New Roman" w:hAnsi="Times New Roman"/>
          <w:sz w:val="24"/>
          <w:szCs w:val="24"/>
        </w:rPr>
        <w:t>of the response y and the corresponding x</w:t>
      </w:r>
      <w:r w:rsidR="003B2626" w:rsidRPr="00BD6D53">
        <w:rPr>
          <w:rFonts w:ascii="Times New Roman" w:hAnsi="Times New Roman"/>
          <w:sz w:val="24"/>
          <w:szCs w:val="24"/>
          <w:vertAlign w:val="subscript"/>
        </w:rPr>
        <w:t>k</w:t>
      </w:r>
      <w:r w:rsidR="003B2626">
        <w:rPr>
          <w:rFonts w:ascii="Times New Roman" w:hAnsi="Times New Roman"/>
          <w:sz w:val="24"/>
          <w:szCs w:val="24"/>
        </w:rPr>
        <w:t xml:space="preserve"> of the x vector</w:t>
      </w:r>
      <w:r w:rsidR="00BD6D53">
        <w:rPr>
          <w:rFonts w:ascii="Times New Roman" w:hAnsi="Times New Roman"/>
          <w:sz w:val="24"/>
          <w:szCs w:val="24"/>
        </w:rPr>
        <w:t xml:space="preserve"> </w:t>
      </w:r>
      <w:r w:rsidR="003B2626">
        <w:rPr>
          <w:rFonts w:ascii="Times New Roman" w:hAnsi="Times New Roman"/>
          <w:sz w:val="24"/>
          <w:szCs w:val="24"/>
        </w:rPr>
        <w:t xml:space="preserve">of p predictors are related by </w:t>
      </w:r>
    </w:p>
    <w:p w14:paraId="5B608D1D" w14:textId="77777777" w:rsidR="008D206A" w:rsidRDefault="008D206A" w:rsidP="00CF4425">
      <w:pPr>
        <w:spacing w:after="0" w:line="240" w:lineRule="auto"/>
        <w:jc w:val="both"/>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2425"/>
      </w:tblGrid>
      <w:tr w:rsidR="00E00EB5" w14:paraId="481C5014" w14:textId="77777777" w:rsidTr="008D206A">
        <w:trPr>
          <w:jc w:val="center"/>
        </w:trPr>
        <w:tc>
          <w:tcPr>
            <w:tcW w:w="6925" w:type="dxa"/>
          </w:tcPr>
          <w:p w14:paraId="791992F6" w14:textId="3A32CCBB" w:rsidR="00E00EB5" w:rsidRDefault="00E00EB5" w:rsidP="00CF4425">
            <w:pPr>
              <w:jc w:val="both"/>
              <w:rPr>
                <w:rFonts w:ascii="Times New Roman" w:hAnsi="Times New Roman"/>
                <w:sz w:val="24"/>
                <w:szCs w:val="24"/>
              </w:rPr>
            </w:pPr>
            <w:r>
              <w:rPr>
                <w:rFonts w:ascii="Times New Roman" w:hAnsi="Times New Roman"/>
                <w:sz w:val="24"/>
                <w:szCs w:val="24"/>
              </w:rPr>
              <w:t>Y</w:t>
            </w:r>
            <w:r w:rsidRPr="00E00EB5">
              <w:rPr>
                <w:rFonts w:ascii="Times New Roman" w:hAnsi="Times New Roman"/>
                <w:sz w:val="24"/>
                <w:szCs w:val="24"/>
                <w:vertAlign w:val="subscript"/>
              </w:rPr>
              <w:t>i</w:t>
            </w:r>
            <w:r>
              <w:rPr>
                <w:rFonts w:ascii="Times New Roman" w:hAnsi="Times New Roman"/>
                <w:sz w:val="24"/>
                <w:szCs w:val="24"/>
              </w:rPr>
              <w:t>=g(x</w:t>
            </w:r>
            <w:r w:rsidRPr="00BD6D53">
              <w:rPr>
                <w:rFonts w:ascii="Times New Roman" w:hAnsi="Times New Roman"/>
                <w:sz w:val="24"/>
                <w:szCs w:val="24"/>
                <w:vertAlign w:val="subscript"/>
              </w:rPr>
              <w:t>i</w:t>
            </w:r>
            <w:r>
              <w:rPr>
                <w:rFonts w:ascii="Times New Roman" w:hAnsi="Times New Roman"/>
                <w:sz w:val="24"/>
                <w:szCs w:val="24"/>
              </w:rPr>
              <w:t xml:space="preserve">) + </w:t>
            </w:r>
            <w:r w:rsidR="00BD6D53" w:rsidRPr="00BD6D53">
              <w:rPr>
                <w:rFonts w:ascii="Symbol" w:hAnsi="Symbol"/>
                <w:sz w:val="24"/>
                <w:szCs w:val="24"/>
              </w:rPr>
              <w:t>e</w:t>
            </w:r>
            <w:r w:rsidRPr="00BD6D53">
              <w:rPr>
                <w:rFonts w:ascii="Times New Roman" w:hAnsi="Times New Roman"/>
                <w:sz w:val="24"/>
                <w:szCs w:val="24"/>
                <w:vertAlign w:val="subscript"/>
              </w:rPr>
              <w:t>i</w:t>
            </w:r>
          </w:p>
        </w:tc>
        <w:tc>
          <w:tcPr>
            <w:tcW w:w="2425" w:type="dxa"/>
          </w:tcPr>
          <w:p w14:paraId="6527EF83" w14:textId="6BA37FAB" w:rsidR="00E00EB5" w:rsidRDefault="00E00EB5" w:rsidP="00CF4425">
            <w:pPr>
              <w:jc w:val="both"/>
              <w:rPr>
                <w:rFonts w:ascii="Times New Roman" w:hAnsi="Times New Roman"/>
                <w:sz w:val="24"/>
                <w:szCs w:val="24"/>
              </w:rPr>
            </w:pPr>
            <w:r>
              <w:rPr>
                <w:rFonts w:ascii="Times New Roman" w:hAnsi="Times New Roman"/>
                <w:sz w:val="24"/>
                <w:szCs w:val="24"/>
              </w:rPr>
              <w:t>(1</w:t>
            </w:r>
            <w:r w:rsidR="00BD6D53">
              <w:rPr>
                <w:rFonts w:ascii="Times New Roman" w:hAnsi="Times New Roman"/>
                <w:sz w:val="24"/>
                <w:szCs w:val="24"/>
              </w:rPr>
              <w:t>1</w:t>
            </w:r>
            <w:r>
              <w:rPr>
                <w:rFonts w:ascii="Times New Roman" w:hAnsi="Times New Roman"/>
                <w:sz w:val="24"/>
                <w:szCs w:val="24"/>
              </w:rPr>
              <w:t>)</w:t>
            </w:r>
          </w:p>
        </w:tc>
      </w:tr>
    </w:tbl>
    <w:p w14:paraId="39B37C45" w14:textId="77777777" w:rsidR="008D206A" w:rsidRDefault="008D206A" w:rsidP="008D206A">
      <w:pPr>
        <w:spacing w:after="0" w:line="240" w:lineRule="auto"/>
        <w:ind w:firstLine="720"/>
        <w:jc w:val="both"/>
        <w:rPr>
          <w:rFonts w:ascii="Times New Roman" w:hAnsi="Times New Roman"/>
          <w:sz w:val="24"/>
          <w:szCs w:val="24"/>
        </w:rPr>
      </w:pPr>
    </w:p>
    <w:p w14:paraId="5315E9DC" w14:textId="221278DD" w:rsidR="003B2626" w:rsidRDefault="00431DC9" w:rsidP="008D206A">
      <w:pPr>
        <w:spacing w:after="0" w:line="240" w:lineRule="auto"/>
        <w:ind w:firstLine="720"/>
        <w:jc w:val="both"/>
        <w:rPr>
          <w:rFonts w:ascii="Times New Roman" w:hAnsi="Times New Roman"/>
          <w:sz w:val="24"/>
          <w:szCs w:val="24"/>
        </w:rPr>
      </w:pPr>
      <w:r>
        <w:rPr>
          <w:rFonts w:ascii="Times New Roman" w:hAnsi="Times New Roman"/>
          <w:sz w:val="24"/>
          <w:szCs w:val="24"/>
        </w:rPr>
        <w:t>In</w:t>
      </w:r>
      <w:r w:rsidR="003B2626">
        <w:rPr>
          <w:rFonts w:ascii="Times New Roman" w:hAnsi="Times New Roman"/>
          <w:sz w:val="24"/>
          <w:szCs w:val="24"/>
        </w:rPr>
        <w:t xml:space="preserve"> equation </w:t>
      </w:r>
      <w:r w:rsidR="00BD6D53">
        <w:rPr>
          <w:rFonts w:ascii="Times New Roman" w:hAnsi="Times New Roman"/>
          <w:sz w:val="24"/>
          <w:szCs w:val="24"/>
        </w:rPr>
        <w:t>11</w:t>
      </w:r>
      <w:r w:rsidR="003B2626">
        <w:rPr>
          <w:rFonts w:ascii="Times New Roman" w:hAnsi="Times New Roman"/>
          <w:sz w:val="24"/>
          <w:szCs w:val="24"/>
        </w:rPr>
        <w:t xml:space="preserve"> </w:t>
      </w:r>
      <w:r>
        <w:rPr>
          <w:rFonts w:ascii="Times New Roman" w:hAnsi="Times New Roman"/>
          <w:sz w:val="24"/>
          <w:szCs w:val="24"/>
        </w:rPr>
        <w:t>“</w:t>
      </w:r>
      <w:r w:rsidR="003B2626">
        <w:rPr>
          <w:rFonts w:ascii="Times New Roman" w:hAnsi="Times New Roman"/>
          <w:sz w:val="24"/>
          <w:szCs w:val="24"/>
        </w:rPr>
        <w:t>g</w:t>
      </w:r>
      <w:r>
        <w:rPr>
          <w:rFonts w:ascii="Times New Roman" w:hAnsi="Times New Roman"/>
          <w:sz w:val="24"/>
          <w:szCs w:val="24"/>
        </w:rPr>
        <w:t>”</w:t>
      </w:r>
      <w:r w:rsidR="003B2626">
        <w:rPr>
          <w:rFonts w:ascii="Times New Roman" w:hAnsi="Times New Roman"/>
          <w:sz w:val="24"/>
          <w:szCs w:val="24"/>
        </w:rPr>
        <w:t xml:space="preserve"> is the regression function and </w:t>
      </w:r>
      <w:r>
        <w:rPr>
          <w:rFonts w:ascii="Times New Roman" w:hAnsi="Times New Roman"/>
          <w:sz w:val="24"/>
          <w:szCs w:val="24"/>
        </w:rPr>
        <w:t>“</w:t>
      </w:r>
      <w:r w:rsidR="00BD6D53" w:rsidRPr="00BD6D53">
        <w:rPr>
          <w:rFonts w:ascii="Symbol" w:hAnsi="Symbol"/>
          <w:sz w:val="24"/>
          <w:szCs w:val="24"/>
        </w:rPr>
        <w:t>e</w:t>
      </w:r>
      <w:r>
        <w:rPr>
          <w:rFonts w:ascii="Times New Roman" w:hAnsi="Times New Roman"/>
          <w:sz w:val="24"/>
          <w:szCs w:val="24"/>
          <w:vertAlign w:val="subscript"/>
        </w:rPr>
        <w:t>I"</w:t>
      </w:r>
      <w:r>
        <w:rPr>
          <w:rFonts w:ascii="Times New Roman" w:hAnsi="Times New Roman"/>
          <w:sz w:val="24"/>
          <w:szCs w:val="24"/>
        </w:rPr>
        <w:t>“</w:t>
      </w:r>
      <w:r w:rsidR="003B2626">
        <w:rPr>
          <w:rFonts w:ascii="Times New Roman" w:hAnsi="Times New Roman"/>
          <w:sz w:val="24"/>
          <w:szCs w:val="24"/>
        </w:rPr>
        <w:t xml:space="preserve">is the random error. </w:t>
      </w:r>
      <w:r w:rsidR="00BD6D53">
        <w:rPr>
          <w:rFonts w:ascii="Times New Roman" w:hAnsi="Times New Roman"/>
          <w:sz w:val="24"/>
          <w:szCs w:val="24"/>
        </w:rPr>
        <w:t>For the</w:t>
      </w:r>
      <w:r w:rsidR="003B2626">
        <w:rPr>
          <w:rFonts w:ascii="Times New Roman" w:hAnsi="Times New Roman"/>
          <w:sz w:val="24"/>
          <w:szCs w:val="24"/>
        </w:rPr>
        <w:t xml:space="preserve"> </w:t>
      </w:r>
      <w:r w:rsidR="00BD6D53">
        <w:rPr>
          <w:rFonts w:ascii="Times New Roman" w:hAnsi="Times New Roman"/>
          <w:sz w:val="24"/>
          <w:szCs w:val="24"/>
        </w:rPr>
        <w:t>local</w:t>
      </w:r>
      <w:r w:rsidR="003B2626">
        <w:rPr>
          <w:rFonts w:ascii="Times New Roman" w:hAnsi="Times New Roman"/>
          <w:sz w:val="24"/>
          <w:szCs w:val="24"/>
        </w:rPr>
        <w:t xml:space="preserve"> regression near x =x</w:t>
      </w:r>
      <w:r w:rsidR="003B2626" w:rsidRPr="00BD6D53">
        <w:rPr>
          <w:rFonts w:ascii="Times New Roman" w:hAnsi="Times New Roman"/>
          <w:sz w:val="24"/>
          <w:szCs w:val="24"/>
          <w:vertAlign w:val="subscript"/>
        </w:rPr>
        <w:t>0</w:t>
      </w:r>
      <w:r w:rsidR="003B2626">
        <w:rPr>
          <w:rFonts w:ascii="Times New Roman" w:hAnsi="Times New Roman"/>
          <w:sz w:val="24"/>
          <w:szCs w:val="24"/>
        </w:rPr>
        <w:t xml:space="preserve">, </w:t>
      </w:r>
      <w:r w:rsidR="00BD6D53">
        <w:rPr>
          <w:rFonts w:ascii="Times New Roman" w:hAnsi="Times New Roman"/>
          <w:sz w:val="24"/>
          <w:szCs w:val="24"/>
        </w:rPr>
        <w:t>we expect that it can be locally approximated by some function</w:t>
      </w:r>
      <w:r w:rsidR="00810EF3">
        <w:rPr>
          <w:rFonts w:ascii="Times New Roman" w:hAnsi="Times New Roman"/>
          <w:sz w:val="24"/>
          <w:szCs w:val="24"/>
        </w:rPr>
        <w:t xml:space="preserve"> in </w:t>
      </w:r>
      <w:r w:rsidR="00BD6D53">
        <w:rPr>
          <w:rFonts w:ascii="Times New Roman" w:hAnsi="Times New Roman"/>
          <w:sz w:val="24"/>
          <w:szCs w:val="24"/>
        </w:rPr>
        <w:t>a particular parametric class.  The approximation comes from fitting the regression surface to the data in a neighborhood near x</w:t>
      </w:r>
      <w:r w:rsidR="00BD6D53" w:rsidRPr="00BD6D53">
        <w:rPr>
          <w:rFonts w:ascii="Times New Roman" w:hAnsi="Times New Roman"/>
          <w:sz w:val="24"/>
          <w:szCs w:val="24"/>
          <w:vertAlign w:val="subscript"/>
        </w:rPr>
        <w:t>0</w:t>
      </w:r>
      <w:r w:rsidR="00BD6D53">
        <w:rPr>
          <w:rFonts w:ascii="Times New Roman" w:hAnsi="Times New Roman"/>
          <w:sz w:val="24"/>
          <w:szCs w:val="24"/>
        </w:rPr>
        <w:t>.  Weighted least squares, in the loess method, fits the linear or nonlinear functions of the predictor variable at the center of the neighborhood for a given radius.  The weight decreases as they become more distant to the center of the area. This is repeated at each data point or a sample of points.  By repeating the process, the model can be fitted even in the presence of outliers in the data.</w:t>
      </w:r>
    </w:p>
    <w:p w14:paraId="673B4DB9" w14:textId="4DB0E00D" w:rsidR="00C82E04" w:rsidRDefault="00C82E04" w:rsidP="008D206A">
      <w:pPr>
        <w:spacing w:after="0"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sz w:val="24"/>
          <w:szCs w:val="24"/>
        </w:rPr>
        <w:t xml:space="preserve">The LOESS procedure is finding applications in modeling complex relationships, identifying outliers and exploratory data analysis in finance, economics, ecology and medicine.  Blackledge, Webb, Nunley, Archer and Pont (2023) applied it to detect trends in COVID-19 across Texas.  Krechiem and Khadir (2023) used the procedure to forecast electricity consumption in Algeria.  </w:t>
      </w:r>
      <w:r w:rsidR="0052523E">
        <w:rPr>
          <w:rFonts w:ascii="Times New Roman" w:hAnsi="Times New Roman"/>
          <w:sz w:val="24"/>
          <w:szCs w:val="24"/>
        </w:rPr>
        <w:t xml:space="preserve">Kumar, AnandRaj, Sreelath and Sridhar (2023) employed the methodology to study in ground water storage in India. </w:t>
      </w:r>
      <w:r w:rsidR="0052523E" w:rsidRPr="0052523E">
        <w:rPr>
          <w:rFonts w:ascii="Times New Roman" w:hAnsi="Times New Roman" w:cs="Times New Roman"/>
          <w:color w:val="222222"/>
          <w:sz w:val="24"/>
          <w:szCs w:val="24"/>
          <w:shd w:val="clear" w:color="auto" w:fill="FFFFFF"/>
        </w:rPr>
        <w:t>Golubev</w:t>
      </w:r>
      <w:r w:rsidR="0052523E">
        <w:rPr>
          <w:rFonts w:ascii="Times New Roman" w:hAnsi="Times New Roman" w:cs="Times New Roman"/>
          <w:color w:val="222222"/>
          <w:sz w:val="24"/>
          <w:szCs w:val="24"/>
          <w:shd w:val="clear" w:color="auto" w:fill="FFFFFF"/>
        </w:rPr>
        <w:t xml:space="preserve"> (2024) applied the technique to studying human mortality. </w:t>
      </w:r>
    </w:p>
    <w:p w14:paraId="15902BE4" w14:textId="77777777" w:rsidR="00FE442E" w:rsidRDefault="00FE442E" w:rsidP="00CF4425">
      <w:pPr>
        <w:spacing w:after="0" w:line="240" w:lineRule="auto"/>
        <w:jc w:val="both"/>
        <w:rPr>
          <w:rFonts w:ascii="Times New Roman" w:hAnsi="Times New Roman"/>
          <w:sz w:val="24"/>
          <w:szCs w:val="24"/>
        </w:rPr>
      </w:pPr>
    </w:p>
    <w:p w14:paraId="2D6829DA" w14:textId="70F3FD76" w:rsidR="001E2CB2" w:rsidRDefault="001E2CB2" w:rsidP="00CF4425">
      <w:pPr>
        <w:pStyle w:val="NoSpacing"/>
        <w:jc w:val="both"/>
        <w:rPr>
          <w:rFonts w:ascii="Times New Roman" w:hAnsi="Times New Roman"/>
          <w:b/>
          <w:sz w:val="24"/>
          <w:szCs w:val="24"/>
        </w:rPr>
      </w:pPr>
      <w:r>
        <w:rPr>
          <w:rFonts w:ascii="Times New Roman" w:hAnsi="Times New Roman"/>
          <w:b/>
          <w:sz w:val="24"/>
          <w:szCs w:val="24"/>
        </w:rPr>
        <w:t xml:space="preserve">Proposed </w:t>
      </w:r>
      <w:r w:rsidRPr="001E2CB2">
        <w:rPr>
          <w:rFonts w:ascii="Times New Roman" w:hAnsi="Times New Roman"/>
          <w:b/>
          <w:sz w:val="24"/>
          <w:szCs w:val="24"/>
        </w:rPr>
        <w:t xml:space="preserve">Croston and </w:t>
      </w:r>
      <w:r w:rsidR="00D62AA5" w:rsidRPr="00D62AA5">
        <w:rPr>
          <w:rFonts w:ascii="Times New Roman" w:eastAsiaTheme="minorEastAsia" w:hAnsi="Times New Roman"/>
          <w:b/>
          <w:sz w:val="24"/>
          <w:szCs w:val="24"/>
        </w:rPr>
        <w:t>LOESS</w:t>
      </w:r>
      <w:r w:rsidRPr="001E2CB2">
        <w:rPr>
          <w:rFonts w:ascii="Times New Roman" w:hAnsi="Times New Roman"/>
          <w:b/>
          <w:sz w:val="24"/>
          <w:szCs w:val="24"/>
        </w:rPr>
        <w:t xml:space="preserve"> </w:t>
      </w:r>
      <w:r>
        <w:rPr>
          <w:rFonts w:ascii="Times New Roman" w:hAnsi="Times New Roman"/>
          <w:b/>
          <w:sz w:val="24"/>
          <w:szCs w:val="24"/>
        </w:rPr>
        <w:t>Combined P</w:t>
      </w:r>
      <w:r w:rsidRPr="001E2CB2">
        <w:rPr>
          <w:rFonts w:ascii="Times New Roman" w:hAnsi="Times New Roman"/>
          <w:b/>
          <w:sz w:val="24"/>
          <w:szCs w:val="24"/>
        </w:rPr>
        <w:t>rocedure</w:t>
      </w:r>
    </w:p>
    <w:p w14:paraId="101A4938" w14:textId="735A099F" w:rsidR="001E2CB2" w:rsidRDefault="001E2CB2" w:rsidP="00713632">
      <w:pPr>
        <w:spacing w:after="0" w:line="240" w:lineRule="auto"/>
        <w:ind w:firstLine="720"/>
        <w:jc w:val="both"/>
        <w:rPr>
          <w:rFonts w:ascii="Times New Roman" w:hAnsi="Times New Roman" w:cs="Times New Roman"/>
          <w:sz w:val="24"/>
          <w:szCs w:val="24"/>
        </w:rPr>
      </w:pPr>
      <w:r w:rsidRPr="00740D7D">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Pr="00740D7D">
        <w:rPr>
          <w:rFonts w:ascii="Times New Roman" w:hAnsi="Times New Roman" w:cs="Times New Roman"/>
          <w:sz w:val="24"/>
          <w:szCs w:val="24"/>
        </w:rPr>
        <w:t xml:space="preserve">Croston </w:t>
      </w:r>
      <w:r w:rsidR="00D62AA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method uses </w:t>
      </w:r>
      <w:r>
        <w:rPr>
          <w:rFonts w:ascii="Times New Roman" w:hAnsi="Times New Roman" w:cs="Times New Roman"/>
          <w:sz w:val="24"/>
          <w:szCs w:val="24"/>
        </w:rPr>
        <w:t>SES</w:t>
      </w:r>
      <w:r w:rsidRPr="00740D7D">
        <w:rPr>
          <w:rFonts w:ascii="Times New Roman" w:hAnsi="Times New Roman" w:cs="Times New Roman"/>
          <w:sz w:val="24"/>
          <w:szCs w:val="24"/>
        </w:rPr>
        <w:t xml:space="preserve"> to estimate the period between demands and the estimate of the previous demand value to estimate the next demand value. The value of Ŷ</w:t>
      </w:r>
      <w:r w:rsidRPr="00740D7D">
        <w:rPr>
          <w:rFonts w:ascii="Times New Roman" w:hAnsi="Times New Roman" w:cs="Times New Roman"/>
          <w:sz w:val="24"/>
          <w:szCs w:val="24"/>
          <w:vertAlign w:val="subscript"/>
        </w:rPr>
        <w:t>t-1</w:t>
      </w:r>
      <w:r w:rsidRPr="00740D7D">
        <w:rPr>
          <w:rFonts w:ascii="Times New Roman" w:hAnsi="Times New Roman" w:cs="Times New Roman"/>
          <w:sz w:val="24"/>
          <w:szCs w:val="24"/>
        </w:rPr>
        <w:t xml:space="preserve"> is the fitted value of the </w:t>
      </w:r>
      <w:r w:rsidR="009B2F3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method using only nonzero demand values up to the t-1 time period. The mean demand per period is computed the same as for Croston’s method. That is, the mean demand estimate at time t is the ratio of the Z</w:t>
      </w:r>
      <w:r w:rsidRPr="00740D7D">
        <w:rPr>
          <w:rFonts w:ascii="Times New Roman" w:hAnsi="Times New Roman" w:cs="Times New Roman"/>
          <w:sz w:val="24"/>
          <w:szCs w:val="24"/>
          <w:vertAlign w:val="subscript"/>
        </w:rPr>
        <w:t>t</w:t>
      </w:r>
      <w:r w:rsidRPr="00740D7D">
        <w:rPr>
          <w:rFonts w:ascii="Times New Roman" w:hAnsi="Times New Roman" w:cs="Times New Roman"/>
          <w:sz w:val="24"/>
          <w:szCs w:val="24"/>
        </w:rPr>
        <w:t>” divided by P</w:t>
      </w:r>
      <w:r w:rsidRPr="00740D7D">
        <w:rPr>
          <w:rFonts w:ascii="Times New Roman" w:hAnsi="Times New Roman" w:cs="Times New Roman"/>
          <w:sz w:val="24"/>
          <w:szCs w:val="24"/>
          <w:vertAlign w:val="subscript"/>
        </w:rPr>
        <w:t>t</w:t>
      </w:r>
      <w:r w:rsidRPr="00740D7D">
        <w:rPr>
          <w:rFonts w:ascii="Times New Roman" w:hAnsi="Times New Roman" w:cs="Times New Roman"/>
          <w:sz w:val="24"/>
          <w:szCs w:val="24"/>
        </w:rPr>
        <w:t xml:space="preserve">”. </w:t>
      </w:r>
    </w:p>
    <w:p w14:paraId="2E3524C2" w14:textId="77777777" w:rsidR="008D206A" w:rsidRPr="00740D7D" w:rsidRDefault="008D206A" w:rsidP="00CF4425">
      <w:pPr>
        <w:spacing w:after="0" w:line="240" w:lineRule="auto"/>
        <w:jc w:val="both"/>
        <w:rPr>
          <w:rFonts w:ascii="Times New Roman" w:hAnsi="Times New Roman" w:cs="Times New Roman"/>
          <w:sz w:val="24"/>
          <w:szCs w:val="24"/>
        </w:rPr>
      </w:pPr>
    </w:p>
    <w:p w14:paraId="5B77A596" w14:textId="77777777"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If  X</w:t>
      </w:r>
      <w:r w:rsidRPr="00740D7D">
        <w:rPr>
          <w:rFonts w:ascii="Times New Roman" w:hAnsi="Times New Roman"/>
          <w:sz w:val="24"/>
          <w:szCs w:val="24"/>
          <w:vertAlign w:val="subscript"/>
        </w:rPr>
        <w:t>t</w:t>
      </w:r>
      <w:r w:rsidRPr="00740D7D">
        <w:rPr>
          <w:rFonts w:ascii="Times New Roman" w:hAnsi="Times New Roman"/>
          <w:sz w:val="24"/>
          <w:szCs w:val="24"/>
        </w:rPr>
        <w:t xml:space="preserve"> = 0,  </w:t>
      </w:r>
      <w:r w:rsidRPr="00740D7D">
        <w:rPr>
          <w:rFonts w:ascii="Times New Roman" w:hAnsi="Times New Roman"/>
          <w:sz w:val="24"/>
          <w:szCs w:val="24"/>
        </w:rPr>
        <w:tab/>
        <w:t>Z</w:t>
      </w:r>
      <w:r w:rsidRPr="00740D7D">
        <w:rPr>
          <w:rFonts w:ascii="Times New Roman" w:hAnsi="Times New Roman"/>
          <w:sz w:val="24"/>
          <w:szCs w:val="24"/>
          <w:vertAlign w:val="subscript"/>
        </w:rPr>
        <w:t>t</w:t>
      </w:r>
      <w:r w:rsidRPr="00740D7D">
        <w:rPr>
          <w:rFonts w:ascii="Times New Roman" w:hAnsi="Times New Roman"/>
          <w:sz w:val="24"/>
          <w:szCs w:val="24"/>
        </w:rPr>
        <w:t>” = Z</w:t>
      </w:r>
      <w:r w:rsidRPr="00740D7D">
        <w:rPr>
          <w:rFonts w:ascii="Times New Roman" w:hAnsi="Times New Roman"/>
          <w:sz w:val="24"/>
          <w:szCs w:val="24"/>
          <w:vertAlign w:val="subscript"/>
        </w:rPr>
        <w:t>t-1</w:t>
      </w:r>
      <w:r w:rsidRPr="00740D7D">
        <w:rPr>
          <w:rFonts w:ascii="Times New Roman" w:hAnsi="Times New Roman"/>
          <w:sz w:val="24"/>
          <w:szCs w:val="24"/>
        </w:rPr>
        <w:t xml:space="preserve">” </w:t>
      </w:r>
    </w:p>
    <w:p w14:paraId="181846D5" w14:textId="77777777"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ab/>
      </w:r>
      <w:r w:rsidRPr="00740D7D">
        <w:rPr>
          <w:rFonts w:ascii="Times New Roman" w:hAnsi="Times New Roman"/>
          <w:sz w:val="24"/>
          <w:szCs w:val="24"/>
        </w:rPr>
        <w:tab/>
        <w:t>P</w:t>
      </w:r>
      <w:r w:rsidRPr="00740D7D">
        <w:rPr>
          <w:rFonts w:ascii="Times New Roman" w:hAnsi="Times New Roman"/>
          <w:sz w:val="24"/>
          <w:szCs w:val="24"/>
          <w:vertAlign w:val="subscript"/>
        </w:rPr>
        <w:t>t</w:t>
      </w:r>
      <w:r w:rsidRPr="00740D7D">
        <w:rPr>
          <w:rFonts w:ascii="Times New Roman" w:hAnsi="Times New Roman"/>
          <w:sz w:val="24"/>
          <w:szCs w:val="24"/>
        </w:rPr>
        <w:t>” = P</w:t>
      </w:r>
      <w:r w:rsidRPr="00740D7D">
        <w:rPr>
          <w:rFonts w:ascii="Times New Roman" w:hAnsi="Times New Roman"/>
          <w:sz w:val="24"/>
          <w:szCs w:val="24"/>
          <w:vertAlign w:val="subscript"/>
        </w:rPr>
        <w:t>t-1</w:t>
      </w:r>
      <w:r w:rsidRPr="00740D7D">
        <w:rPr>
          <w:rFonts w:ascii="Times New Roman" w:hAnsi="Times New Roman"/>
          <w:sz w:val="24"/>
          <w:szCs w:val="24"/>
        </w:rPr>
        <w:t>”</w:t>
      </w:r>
    </w:p>
    <w:p w14:paraId="76621CF6" w14:textId="0ECECED7"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ab/>
      </w:r>
      <w:r w:rsidRPr="00740D7D">
        <w:rPr>
          <w:rFonts w:ascii="Times New Roman" w:hAnsi="Times New Roman"/>
          <w:sz w:val="24"/>
          <w:szCs w:val="24"/>
        </w:rPr>
        <w:tab/>
        <w:t>q   = q + 1</w:t>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t>(1</w:t>
      </w:r>
      <w:r>
        <w:rPr>
          <w:rFonts w:ascii="Times New Roman" w:hAnsi="Times New Roman"/>
          <w:sz w:val="24"/>
          <w:szCs w:val="24"/>
        </w:rPr>
        <w:t>2</w:t>
      </w:r>
      <w:r w:rsidRPr="00740D7D">
        <w:rPr>
          <w:rFonts w:ascii="Times New Roman" w:hAnsi="Times New Roman"/>
          <w:sz w:val="24"/>
          <w:szCs w:val="24"/>
        </w:rPr>
        <w:t>)</w:t>
      </w:r>
    </w:p>
    <w:p w14:paraId="3F2A5C19" w14:textId="77777777" w:rsidR="001E2CB2" w:rsidRDefault="001E2CB2" w:rsidP="00CF4425">
      <w:pPr>
        <w:pStyle w:val="NoSpacing"/>
        <w:jc w:val="both"/>
        <w:rPr>
          <w:rFonts w:ascii="Times New Roman" w:hAnsi="Times New Roman"/>
          <w:sz w:val="24"/>
          <w:szCs w:val="24"/>
        </w:rPr>
      </w:pPr>
    </w:p>
    <w:p w14:paraId="40E04303" w14:textId="77777777" w:rsidR="00EB7A8A" w:rsidRDefault="00EB7A8A" w:rsidP="00CF4425">
      <w:pPr>
        <w:pStyle w:val="NoSpacing"/>
        <w:jc w:val="both"/>
        <w:rPr>
          <w:rFonts w:ascii="Times New Roman" w:hAnsi="Times New Roman"/>
          <w:sz w:val="24"/>
          <w:szCs w:val="24"/>
        </w:rPr>
      </w:pPr>
    </w:p>
    <w:p w14:paraId="2CFE036D" w14:textId="3BF4FED0"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Else X</w:t>
      </w:r>
      <w:r w:rsidRPr="00740D7D">
        <w:rPr>
          <w:rFonts w:ascii="Times New Roman" w:hAnsi="Times New Roman"/>
          <w:sz w:val="24"/>
          <w:szCs w:val="24"/>
          <w:vertAlign w:val="subscript"/>
        </w:rPr>
        <w:t>t</w:t>
      </w:r>
      <w:r w:rsidRPr="00740D7D">
        <w:rPr>
          <w:rFonts w:ascii="Times New Roman" w:hAnsi="Times New Roman"/>
          <w:sz w:val="24"/>
          <w:szCs w:val="24"/>
        </w:rPr>
        <w:t xml:space="preserve"> = 1</w:t>
      </w:r>
      <w:r w:rsidRPr="00740D7D">
        <w:rPr>
          <w:rFonts w:ascii="Times New Roman" w:hAnsi="Times New Roman"/>
          <w:sz w:val="24"/>
          <w:szCs w:val="24"/>
        </w:rPr>
        <w:tab/>
        <w:t>Z</w:t>
      </w:r>
      <w:r w:rsidRPr="00740D7D">
        <w:rPr>
          <w:rFonts w:ascii="Times New Roman" w:hAnsi="Times New Roman"/>
          <w:sz w:val="24"/>
          <w:szCs w:val="24"/>
          <w:vertAlign w:val="subscript"/>
        </w:rPr>
        <w:t>t</w:t>
      </w:r>
      <w:r w:rsidRPr="00740D7D">
        <w:rPr>
          <w:rFonts w:ascii="Times New Roman" w:hAnsi="Times New Roman"/>
          <w:sz w:val="24"/>
          <w:szCs w:val="24"/>
        </w:rPr>
        <w:t>” = Ŷ</w:t>
      </w:r>
      <w:r w:rsidRPr="00740D7D">
        <w:rPr>
          <w:rFonts w:ascii="Times New Roman" w:hAnsi="Times New Roman"/>
          <w:sz w:val="24"/>
          <w:szCs w:val="24"/>
          <w:vertAlign w:val="subscript"/>
        </w:rPr>
        <w:t>t-1</w:t>
      </w:r>
      <w:r w:rsidRPr="00740D7D">
        <w:rPr>
          <w:rFonts w:ascii="Times New Roman" w:hAnsi="Times New Roman"/>
          <w:sz w:val="24"/>
          <w:szCs w:val="24"/>
        </w:rPr>
        <w:t xml:space="preserve">    </w:t>
      </w:r>
    </w:p>
    <w:p w14:paraId="27D64264" w14:textId="77777777"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ab/>
      </w:r>
      <w:r w:rsidRPr="00740D7D">
        <w:rPr>
          <w:rFonts w:ascii="Times New Roman" w:hAnsi="Times New Roman"/>
          <w:sz w:val="24"/>
          <w:szCs w:val="24"/>
        </w:rPr>
        <w:tab/>
        <w:t>P</w:t>
      </w:r>
      <w:r w:rsidRPr="00740D7D">
        <w:rPr>
          <w:rFonts w:ascii="Times New Roman" w:hAnsi="Times New Roman"/>
          <w:sz w:val="24"/>
          <w:szCs w:val="24"/>
          <w:vertAlign w:val="subscript"/>
        </w:rPr>
        <w:t>t</w:t>
      </w:r>
      <w:r w:rsidRPr="00740D7D">
        <w:rPr>
          <w:rFonts w:ascii="Times New Roman" w:hAnsi="Times New Roman"/>
          <w:sz w:val="24"/>
          <w:szCs w:val="24"/>
        </w:rPr>
        <w:t>” = P</w:t>
      </w:r>
      <w:r w:rsidRPr="00740D7D">
        <w:rPr>
          <w:rFonts w:ascii="Times New Roman" w:hAnsi="Times New Roman"/>
          <w:sz w:val="24"/>
          <w:szCs w:val="24"/>
          <w:vertAlign w:val="subscript"/>
        </w:rPr>
        <w:t>t-1</w:t>
      </w:r>
      <w:r w:rsidRPr="00740D7D">
        <w:rPr>
          <w:rFonts w:ascii="Times New Roman" w:hAnsi="Times New Roman"/>
          <w:sz w:val="24"/>
          <w:szCs w:val="24"/>
        </w:rPr>
        <w:t xml:space="preserve">”  + </w:t>
      </w:r>
      <w:r w:rsidRPr="00740D7D">
        <w:rPr>
          <w:rFonts w:ascii="Symbol" w:hAnsi="Symbol"/>
          <w:sz w:val="24"/>
          <w:szCs w:val="24"/>
        </w:rPr>
        <w:t></w:t>
      </w:r>
      <w:r w:rsidRPr="00740D7D">
        <w:rPr>
          <w:rFonts w:ascii="Times New Roman" w:hAnsi="Times New Roman"/>
          <w:sz w:val="24"/>
          <w:szCs w:val="24"/>
        </w:rPr>
        <w:t>(q - P</w:t>
      </w:r>
      <w:r w:rsidRPr="00740D7D">
        <w:rPr>
          <w:rFonts w:ascii="Times New Roman" w:hAnsi="Times New Roman"/>
          <w:sz w:val="24"/>
          <w:szCs w:val="24"/>
          <w:vertAlign w:val="subscript"/>
        </w:rPr>
        <w:t>t-1</w:t>
      </w:r>
      <w:r w:rsidRPr="00740D7D">
        <w:rPr>
          <w:rFonts w:ascii="Times New Roman" w:hAnsi="Times New Roman"/>
          <w:sz w:val="24"/>
          <w:szCs w:val="24"/>
        </w:rPr>
        <w:t xml:space="preserve">”)   </w:t>
      </w:r>
    </w:p>
    <w:p w14:paraId="61BDCF57" w14:textId="39499070" w:rsidR="001E2CB2" w:rsidRPr="00740D7D" w:rsidRDefault="001E2CB2" w:rsidP="00CF4425">
      <w:pPr>
        <w:pStyle w:val="NoSpacing"/>
        <w:jc w:val="both"/>
        <w:rPr>
          <w:rFonts w:ascii="Times New Roman" w:hAnsi="Times New Roman"/>
          <w:sz w:val="24"/>
          <w:szCs w:val="24"/>
        </w:rPr>
      </w:pPr>
      <w:r w:rsidRPr="00740D7D">
        <w:rPr>
          <w:rFonts w:ascii="Times New Roman" w:hAnsi="Times New Roman"/>
          <w:sz w:val="24"/>
          <w:szCs w:val="24"/>
        </w:rPr>
        <w:tab/>
      </w:r>
      <w:r w:rsidRPr="00740D7D">
        <w:rPr>
          <w:rFonts w:ascii="Times New Roman" w:hAnsi="Times New Roman"/>
          <w:sz w:val="24"/>
          <w:szCs w:val="24"/>
        </w:rPr>
        <w:tab/>
        <w:t>q   = 1.</w:t>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r>
      <w:r w:rsidRPr="00740D7D">
        <w:rPr>
          <w:rFonts w:ascii="Times New Roman" w:hAnsi="Times New Roman"/>
          <w:sz w:val="24"/>
          <w:szCs w:val="24"/>
        </w:rPr>
        <w:tab/>
        <w:t>(</w:t>
      </w:r>
      <w:r>
        <w:rPr>
          <w:rFonts w:ascii="Times New Roman" w:hAnsi="Times New Roman"/>
          <w:sz w:val="24"/>
          <w:szCs w:val="24"/>
        </w:rPr>
        <w:t>13</w:t>
      </w:r>
      <w:r w:rsidRPr="00740D7D">
        <w:rPr>
          <w:rFonts w:ascii="Times New Roman" w:hAnsi="Times New Roman"/>
          <w:sz w:val="24"/>
          <w:szCs w:val="24"/>
        </w:rPr>
        <w:t>)</w:t>
      </w:r>
    </w:p>
    <w:p w14:paraId="0ED1B5D2" w14:textId="77777777" w:rsidR="008D206A" w:rsidRDefault="008D206A" w:rsidP="00CF4425">
      <w:pPr>
        <w:spacing w:after="0" w:line="240" w:lineRule="auto"/>
        <w:jc w:val="both"/>
        <w:rPr>
          <w:rFonts w:ascii="Times New Roman" w:hAnsi="Times New Roman" w:cs="Times New Roman"/>
          <w:b/>
          <w:sz w:val="24"/>
          <w:szCs w:val="24"/>
        </w:rPr>
      </w:pPr>
    </w:p>
    <w:p w14:paraId="1D424493" w14:textId="77777777" w:rsidR="00713632" w:rsidRDefault="00713632" w:rsidP="00CF4425">
      <w:pPr>
        <w:spacing w:after="0" w:line="240" w:lineRule="auto"/>
        <w:jc w:val="both"/>
        <w:rPr>
          <w:rFonts w:ascii="Times New Roman" w:hAnsi="Times New Roman" w:cs="Times New Roman"/>
          <w:b/>
          <w:sz w:val="24"/>
          <w:szCs w:val="24"/>
        </w:rPr>
      </w:pPr>
    </w:p>
    <w:p w14:paraId="11DDC99B" w14:textId="799D2931" w:rsidR="001E2CB2" w:rsidRPr="00740D7D" w:rsidRDefault="001E2CB2" w:rsidP="00CF4425">
      <w:pPr>
        <w:spacing w:after="0" w:line="240" w:lineRule="auto"/>
        <w:jc w:val="both"/>
        <w:rPr>
          <w:rFonts w:ascii="Times New Roman" w:hAnsi="Times New Roman" w:cs="Times New Roman"/>
          <w:b/>
          <w:sz w:val="24"/>
          <w:szCs w:val="24"/>
        </w:rPr>
      </w:pPr>
      <w:r w:rsidRPr="00740D7D">
        <w:rPr>
          <w:rFonts w:ascii="Times New Roman" w:hAnsi="Times New Roman" w:cs="Times New Roman"/>
          <w:b/>
          <w:sz w:val="24"/>
          <w:szCs w:val="24"/>
        </w:rPr>
        <w:t xml:space="preserve">Simulation Experiment </w:t>
      </w:r>
    </w:p>
    <w:p w14:paraId="1E366EBC" w14:textId="477B94FD" w:rsidR="001E35D9" w:rsidRDefault="00F41983" w:rsidP="008D20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1E2CB2" w:rsidRPr="00740D7D">
        <w:rPr>
          <w:rFonts w:ascii="Times New Roman" w:hAnsi="Times New Roman" w:cs="Times New Roman"/>
          <w:sz w:val="24"/>
          <w:szCs w:val="24"/>
        </w:rPr>
        <w:t>imulation</w:t>
      </w:r>
      <w:r>
        <w:rPr>
          <w:rFonts w:ascii="Times New Roman" w:hAnsi="Times New Roman" w:cs="Times New Roman"/>
          <w:sz w:val="24"/>
          <w:szCs w:val="24"/>
        </w:rPr>
        <w:t>s</w:t>
      </w:r>
      <w:r w:rsidR="001E2CB2" w:rsidRPr="00740D7D">
        <w:rPr>
          <w:rFonts w:ascii="Times New Roman" w:hAnsi="Times New Roman" w:cs="Times New Roman"/>
          <w:sz w:val="24"/>
          <w:szCs w:val="24"/>
        </w:rPr>
        <w:t xml:space="preserve"> </w:t>
      </w:r>
      <w:r>
        <w:rPr>
          <w:rFonts w:ascii="Times New Roman" w:hAnsi="Times New Roman" w:cs="Times New Roman"/>
          <w:sz w:val="24"/>
          <w:szCs w:val="24"/>
        </w:rPr>
        <w:t>were</w:t>
      </w:r>
      <w:r w:rsidR="001E2CB2" w:rsidRPr="00740D7D">
        <w:rPr>
          <w:rFonts w:ascii="Times New Roman" w:hAnsi="Times New Roman" w:cs="Times New Roman"/>
          <w:sz w:val="24"/>
          <w:szCs w:val="24"/>
        </w:rPr>
        <w:t xml:space="preserve"> conducted to assess the performance of the Croston-</w:t>
      </w:r>
      <w:r w:rsidR="00D62AA5" w:rsidRPr="00D62AA5">
        <w:rPr>
          <w:rFonts w:ascii="Times New Roman" w:eastAsiaTheme="minorEastAsia" w:hAnsi="Times New Roman"/>
          <w:bCs/>
          <w:sz w:val="24"/>
          <w:szCs w:val="24"/>
        </w:rPr>
        <w:t xml:space="preserve"> LOESS</w:t>
      </w:r>
      <w:r w:rsidR="001E2CB2" w:rsidRPr="00740D7D">
        <w:rPr>
          <w:rFonts w:ascii="Times New Roman" w:hAnsi="Times New Roman" w:cs="Times New Roman"/>
          <w:sz w:val="24"/>
          <w:szCs w:val="24"/>
        </w:rPr>
        <w:t xml:space="preserve"> (CROSTL) model in addition to the traditional Croston</w:t>
      </w:r>
      <w:r>
        <w:rPr>
          <w:rFonts w:ascii="Times New Roman" w:hAnsi="Times New Roman" w:cs="Times New Roman"/>
          <w:sz w:val="24"/>
          <w:szCs w:val="24"/>
        </w:rPr>
        <w:t xml:space="preserve"> method</w:t>
      </w:r>
      <w:r w:rsidR="001E2CB2" w:rsidRPr="00740D7D">
        <w:rPr>
          <w:rFonts w:ascii="Times New Roman" w:hAnsi="Times New Roman" w:cs="Times New Roman"/>
          <w:sz w:val="24"/>
          <w:szCs w:val="24"/>
        </w:rPr>
        <w:t xml:space="preserve"> (CROST), the bias-corrected Croston </w:t>
      </w:r>
      <w:r>
        <w:rPr>
          <w:rFonts w:ascii="Times New Roman" w:hAnsi="Times New Roman" w:cs="Times New Roman"/>
          <w:sz w:val="24"/>
          <w:szCs w:val="24"/>
        </w:rPr>
        <w:t xml:space="preserve">method </w:t>
      </w:r>
      <w:r w:rsidR="001E2CB2" w:rsidRPr="00740D7D">
        <w:rPr>
          <w:rFonts w:ascii="Times New Roman" w:hAnsi="Times New Roman" w:cs="Times New Roman"/>
          <w:sz w:val="24"/>
          <w:szCs w:val="24"/>
        </w:rPr>
        <w:t xml:space="preserve">(SBA), and the single exponential smoothing model (SES). To </w:t>
      </w:r>
      <w:r>
        <w:rPr>
          <w:rFonts w:ascii="Times New Roman" w:hAnsi="Times New Roman" w:cs="Times New Roman"/>
          <w:sz w:val="24"/>
          <w:szCs w:val="24"/>
        </w:rPr>
        <w:t>judge</w:t>
      </w:r>
      <w:r w:rsidR="001E2CB2" w:rsidRPr="00740D7D">
        <w:rPr>
          <w:rFonts w:ascii="Times New Roman" w:hAnsi="Times New Roman" w:cs="Times New Roman"/>
          <w:sz w:val="24"/>
          <w:szCs w:val="24"/>
        </w:rPr>
        <w:t xml:space="preserve"> the performance, a time series of 350 observations were generated in which the demand was considered “Fast” or “Slow” over sequential time periods. </w:t>
      </w:r>
      <w:r>
        <w:rPr>
          <w:rFonts w:ascii="Times New Roman" w:hAnsi="Times New Roman" w:cs="Times New Roman"/>
          <w:sz w:val="24"/>
          <w:szCs w:val="24"/>
        </w:rPr>
        <w:t>In</w:t>
      </w:r>
      <w:r w:rsidR="001E2CB2" w:rsidRPr="00740D7D">
        <w:rPr>
          <w:rFonts w:ascii="Times New Roman" w:hAnsi="Times New Roman" w:cs="Times New Roman"/>
          <w:sz w:val="24"/>
          <w:szCs w:val="24"/>
        </w:rPr>
        <w:t xml:space="preserve"> this experiment, 50 “Fast” </w:t>
      </w:r>
      <w:r>
        <w:rPr>
          <w:rFonts w:ascii="Times New Roman" w:hAnsi="Times New Roman" w:cs="Times New Roman"/>
          <w:sz w:val="24"/>
          <w:szCs w:val="24"/>
        </w:rPr>
        <w:t xml:space="preserve">time </w:t>
      </w:r>
      <w:r w:rsidR="001E2CB2" w:rsidRPr="00740D7D">
        <w:rPr>
          <w:rFonts w:ascii="Times New Roman" w:hAnsi="Times New Roman" w:cs="Times New Roman"/>
          <w:sz w:val="24"/>
          <w:szCs w:val="24"/>
        </w:rPr>
        <w:t xml:space="preserve">periods were generated followed by 20 “Slow” </w:t>
      </w:r>
      <w:r>
        <w:rPr>
          <w:rFonts w:ascii="Times New Roman" w:hAnsi="Times New Roman" w:cs="Times New Roman"/>
          <w:sz w:val="24"/>
          <w:szCs w:val="24"/>
        </w:rPr>
        <w:t xml:space="preserve">time </w:t>
      </w:r>
      <w:r w:rsidR="001E2CB2" w:rsidRPr="00740D7D">
        <w:rPr>
          <w:rFonts w:ascii="Times New Roman" w:hAnsi="Times New Roman" w:cs="Times New Roman"/>
          <w:sz w:val="24"/>
          <w:szCs w:val="24"/>
        </w:rPr>
        <w:t xml:space="preserve">periods. </w:t>
      </w:r>
      <w:r>
        <w:rPr>
          <w:rFonts w:ascii="Times New Roman" w:hAnsi="Times New Roman" w:cs="Times New Roman"/>
          <w:sz w:val="24"/>
          <w:szCs w:val="24"/>
        </w:rPr>
        <w:t>Repeating the</w:t>
      </w:r>
      <w:r w:rsidR="001E2CB2" w:rsidRPr="00740D7D">
        <w:rPr>
          <w:rFonts w:ascii="Times New Roman" w:hAnsi="Times New Roman" w:cs="Times New Roman"/>
          <w:sz w:val="24"/>
          <w:szCs w:val="24"/>
        </w:rPr>
        <w:t xml:space="preserve"> cycle</w:t>
      </w:r>
      <w:r>
        <w:rPr>
          <w:rFonts w:ascii="Times New Roman" w:hAnsi="Times New Roman" w:cs="Times New Roman"/>
          <w:sz w:val="24"/>
          <w:szCs w:val="24"/>
        </w:rPr>
        <w:t xml:space="preserve"> five times</w:t>
      </w:r>
      <w:r w:rsidR="001E2CB2" w:rsidRPr="00740D7D">
        <w:rPr>
          <w:rFonts w:ascii="Times New Roman" w:hAnsi="Times New Roman" w:cs="Times New Roman"/>
          <w:sz w:val="24"/>
          <w:szCs w:val="24"/>
        </w:rPr>
        <w:t xml:space="preserve"> </w:t>
      </w:r>
      <w:r>
        <w:rPr>
          <w:rFonts w:ascii="Times New Roman" w:hAnsi="Times New Roman" w:cs="Times New Roman"/>
          <w:sz w:val="24"/>
          <w:szCs w:val="24"/>
        </w:rPr>
        <w:t>resulted in</w:t>
      </w:r>
      <w:r w:rsidR="001E2CB2" w:rsidRPr="00740D7D">
        <w:rPr>
          <w:rFonts w:ascii="Times New Roman" w:hAnsi="Times New Roman" w:cs="Times New Roman"/>
          <w:sz w:val="24"/>
          <w:szCs w:val="24"/>
        </w:rPr>
        <w:t xml:space="preserve"> 350 observations. The smoothing constant for the </w:t>
      </w:r>
      <w:r w:rsidRPr="00740D7D">
        <w:rPr>
          <w:rFonts w:ascii="Times New Roman" w:hAnsi="Times New Roman" w:cs="Times New Roman"/>
          <w:sz w:val="24"/>
          <w:szCs w:val="24"/>
        </w:rPr>
        <w:t>numerous</w:t>
      </w:r>
      <w:r w:rsidR="001E2CB2" w:rsidRPr="00740D7D">
        <w:rPr>
          <w:rFonts w:ascii="Times New Roman" w:hAnsi="Times New Roman" w:cs="Times New Roman"/>
          <w:sz w:val="24"/>
          <w:szCs w:val="24"/>
        </w:rPr>
        <w:t xml:space="preserve"> models using exponential smoothing was selected to be either </w:t>
      </w:r>
      <w:r w:rsidR="001E2CB2">
        <w:rPr>
          <w:rFonts w:ascii="Times New Roman" w:hAnsi="Times New Roman" w:cs="Times New Roman"/>
          <w:sz w:val="24"/>
          <w:szCs w:val="24"/>
        </w:rPr>
        <w:t>0</w:t>
      </w:r>
      <w:r w:rsidR="001E2CB2" w:rsidRPr="00740D7D">
        <w:rPr>
          <w:rFonts w:ascii="Times New Roman" w:hAnsi="Times New Roman" w:cs="Times New Roman"/>
          <w:sz w:val="24"/>
          <w:szCs w:val="24"/>
        </w:rPr>
        <w:t xml:space="preserve">.1 or </w:t>
      </w:r>
      <w:r w:rsidR="001E2CB2">
        <w:rPr>
          <w:rFonts w:ascii="Times New Roman" w:hAnsi="Times New Roman" w:cs="Times New Roman"/>
          <w:sz w:val="24"/>
          <w:szCs w:val="24"/>
        </w:rPr>
        <w:t>0</w:t>
      </w:r>
      <w:r w:rsidR="001E2CB2" w:rsidRPr="00740D7D">
        <w:rPr>
          <w:rFonts w:ascii="Times New Roman" w:hAnsi="Times New Roman" w:cs="Times New Roman"/>
          <w:sz w:val="24"/>
          <w:szCs w:val="24"/>
        </w:rPr>
        <w:t xml:space="preserve">.2. </w:t>
      </w:r>
    </w:p>
    <w:p w14:paraId="048BF496" w14:textId="43D985F0" w:rsidR="001E2CB2" w:rsidRPr="00740D7D" w:rsidRDefault="001E2CB2" w:rsidP="008D206A">
      <w:pPr>
        <w:spacing w:after="0" w:line="240" w:lineRule="auto"/>
        <w:ind w:firstLine="720"/>
        <w:jc w:val="both"/>
        <w:rPr>
          <w:rFonts w:ascii="Times New Roman" w:hAnsi="Times New Roman" w:cs="Times New Roman"/>
          <w:sz w:val="24"/>
          <w:szCs w:val="24"/>
        </w:rPr>
      </w:pPr>
      <w:r w:rsidRPr="00740D7D">
        <w:rPr>
          <w:rFonts w:ascii="Times New Roman" w:hAnsi="Times New Roman" w:cs="Times New Roman"/>
          <w:sz w:val="24"/>
          <w:szCs w:val="24"/>
        </w:rPr>
        <w:t xml:space="preserve">The first eight columns listed in Table 1 provide the conditions for each simulation. The probability of a demand was selected to be the same for the fast and the slow periods. The fast and slow designation is used mostly to distinguish between high demand periods with a larger standard deviation and low demand periods with a smaller standard deviation. The probability of a demand was assigned to be </w:t>
      </w:r>
      <w:r>
        <w:rPr>
          <w:rFonts w:ascii="Times New Roman" w:hAnsi="Times New Roman" w:cs="Times New Roman"/>
          <w:sz w:val="24"/>
          <w:szCs w:val="24"/>
        </w:rPr>
        <w:t>0</w:t>
      </w:r>
      <w:r w:rsidRPr="00740D7D">
        <w:rPr>
          <w:rFonts w:ascii="Times New Roman" w:hAnsi="Times New Roman" w:cs="Times New Roman"/>
          <w:sz w:val="24"/>
          <w:szCs w:val="24"/>
        </w:rPr>
        <w:t xml:space="preserve">.4 or </w:t>
      </w:r>
      <w:r>
        <w:rPr>
          <w:rFonts w:ascii="Times New Roman" w:hAnsi="Times New Roman" w:cs="Times New Roman"/>
          <w:sz w:val="24"/>
          <w:szCs w:val="24"/>
        </w:rPr>
        <w:t>0</w:t>
      </w:r>
      <w:r w:rsidRPr="00740D7D">
        <w:rPr>
          <w:rFonts w:ascii="Times New Roman" w:hAnsi="Times New Roman" w:cs="Times New Roman"/>
          <w:sz w:val="24"/>
          <w:szCs w:val="24"/>
        </w:rPr>
        <w:t xml:space="preserve">.8. The last condition in Table </w:t>
      </w:r>
      <w:r>
        <w:rPr>
          <w:rFonts w:ascii="Times New Roman" w:hAnsi="Times New Roman" w:cs="Times New Roman"/>
          <w:sz w:val="24"/>
          <w:szCs w:val="24"/>
        </w:rPr>
        <w:t>2</w:t>
      </w:r>
      <w:r w:rsidRPr="00740D7D">
        <w:rPr>
          <w:rFonts w:ascii="Times New Roman" w:hAnsi="Times New Roman" w:cs="Times New Roman"/>
          <w:sz w:val="24"/>
          <w:szCs w:val="24"/>
        </w:rPr>
        <w:t xml:space="preserve"> is a benchmark condition in which the fast and slow demand periods have equal levels of mean demand with the same variation. This benchmark condition is presented in the last row and its condition is ideal for Croston’s model. </w:t>
      </w:r>
    </w:p>
    <w:p w14:paraId="0832D797" w14:textId="5B4740B7" w:rsidR="001E2CB2" w:rsidRDefault="001E2CB2" w:rsidP="00CF4425">
      <w:pPr>
        <w:spacing w:after="0" w:line="240" w:lineRule="auto"/>
        <w:jc w:val="both"/>
        <w:rPr>
          <w:rFonts w:ascii="Times New Roman" w:hAnsi="Times New Roman" w:cs="Times New Roman"/>
          <w:sz w:val="24"/>
          <w:szCs w:val="24"/>
        </w:rPr>
      </w:pPr>
      <w:r w:rsidRPr="00740D7D">
        <w:rPr>
          <w:rFonts w:ascii="Times New Roman" w:hAnsi="Times New Roman" w:cs="Times New Roman"/>
          <w:sz w:val="24"/>
          <w:szCs w:val="24"/>
        </w:rPr>
        <w:t xml:space="preserve">The predicted value of each model was compared to the mean for “Fast” and “Slow” periods. The root mean square (RMSE) is used to measure the accuracy of the models in estimating these means. In the last four columns, the RMSE values are provided for the accuracy of the predicted values with the actual observed values for each period. The label “ACT” is used to designate that the accuracy measure was for the prediction of the actual time period values rather than the mean values for the fast and slow periods. For each condition, 5000 simulations were generated to estimate the accuracy measures of the models. The </w:t>
      </w:r>
      <w:r w:rsidR="00D62AA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model has a smoothing parameter that is different from that used in exponential smoothing and is set equal to </w:t>
      </w:r>
      <w:r w:rsidR="001E35D9">
        <w:rPr>
          <w:rFonts w:ascii="Times New Roman" w:hAnsi="Times New Roman" w:cs="Times New Roman"/>
          <w:sz w:val="24"/>
          <w:szCs w:val="24"/>
        </w:rPr>
        <w:t>0</w:t>
      </w:r>
      <w:r w:rsidRPr="00740D7D">
        <w:rPr>
          <w:rFonts w:ascii="Times New Roman" w:hAnsi="Times New Roman" w:cs="Times New Roman"/>
          <w:sz w:val="24"/>
          <w:szCs w:val="24"/>
        </w:rPr>
        <w:t xml:space="preserve">.1 for this experiment. This value was determined by trial and error and the </w:t>
      </w:r>
      <w:r w:rsidR="009B2F3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model generally performed more accurately for this value. </w:t>
      </w:r>
    </w:p>
    <w:p w14:paraId="4066F69E" w14:textId="77777777" w:rsidR="00713632" w:rsidRPr="00740D7D" w:rsidRDefault="00713632" w:rsidP="00CF4425">
      <w:pPr>
        <w:spacing w:after="0" w:line="240" w:lineRule="auto"/>
        <w:jc w:val="both"/>
        <w:rPr>
          <w:rFonts w:ascii="Times New Roman" w:hAnsi="Times New Roman" w:cs="Times New Roman"/>
          <w:sz w:val="24"/>
          <w:szCs w:val="24"/>
        </w:rPr>
      </w:pPr>
    </w:p>
    <w:p w14:paraId="59F894A6" w14:textId="77777777" w:rsidR="001E2CB2" w:rsidRPr="00740D7D" w:rsidRDefault="001E2CB2" w:rsidP="00CF4425">
      <w:pPr>
        <w:spacing w:after="0" w:line="240" w:lineRule="auto"/>
        <w:jc w:val="center"/>
        <w:rPr>
          <w:rFonts w:ascii="Times New Roman" w:eastAsia="Calibri" w:hAnsi="Times New Roman" w:cs="Times New Roman"/>
          <w:b/>
          <w:sz w:val="24"/>
          <w:szCs w:val="24"/>
        </w:rPr>
      </w:pPr>
      <w:r w:rsidRPr="00740D7D">
        <w:rPr>
          <w:rFonts w:ascii="Times New Roman" w:eastAsia="Calibri" w:hAnsi="Times New Roman" w:cs="Times New Roman"/>
          <w:b/>
          <w:sz w:val="24"/>
          <w:szCs w:val="24"/>
        </w:rPr>
        <w:t>RESULTS</w:t>
      </w:r>
    </w:p>
    <w:p w14:paraId="306B9AD8" w14:textId="0AF41F8F" w:rsidR="001E2CB2" w:rsidRPr="00740D7D" w:rsidRDefault="001E2CB2" w:rsidP="008D206A">
      <w:pPr>
        <w:spacing w:after="0" w:line="240" w:lineRule="auto"/>
        <w:ind w:firstLine="720"/>
        <w:jc w:val="both"/>
        <w:rPr>
          <w:rFonts w:ascii="Times New Roman" w:hAnsi="Times New Roman" w:cs="Times New Roman"/>
          <w:sz w:val="24"/>
          <w:szCs w:val="24"/>
        </w:rPr>
      </w:pPr>
      <w:r w:rsidRPr="00740D7D">
        <w:rPr>
          <w:rFonts w:ascii="Times New Roman" w:hAnsi="Times New Roman" w:cs="Times New Roman"/>
          <w:sz w:val="24"/>
          <w:szCs w:val="24"/>
        </w:rPr>
        <w:t xml:space="preserve">Tables </w:t>
      </w:r>
      <w:r w:rsidR="00EB7A8A">
        <w:rPr>
          <w:rFonts w:ascii="Times New Roman" w:hAnsi="Times New Roman" w:cs="Times New Roman"/>
          <w:sz w:val="24"/>
          <w:szCs w:val="24"/>
        </w:rPr>
        <w:t>2</w:t>
      </w:r>
      <w:r w:rsidRPr="00740D7D">
        <w:rPr>
          <w:rFonts w:ascii="Times New Roman" w:hAnsi="Times New Roman" w:cs="Times New Roman"/>
          <w:sz w:val="24"/>
          <w:szCs w:val="24"/>
        </w:rPr>
        <w:t xml:space="preserve"> </w:t>
      </w:r>
      <w:r w:rsidR="00F41983">
        <w:rPr>
          <w:rFonts w:ascii="Times New Roman" w:hAnsi="Times New Roman" w:cs="Times New Roman"/>
          <w:sz w:val="24"/>
          <w:szCs w:val="24"/>
        </w:rPr>
        <w:t>displays</w:t>
      </w:r>
      <w:r w:rsidRPr="00740D7D">
        <w:rPr>
          <w:rFonts w:ascii="Times New Roman" w:hAnsi="Times New Roman" w:cs="Times New Roman"/>
          <w:sz w:val="24"/>
          <w:szCs w:val="24"/>
        </w:rPr>
        <w:t xml:space="preserve"> the </w:t>
      </w:r>
      <w:r w:rsidR="00F41983">
        <w:rPr>
          <w:rFonts w:ascii="Times New Roman" w:hAnsi="Times New Roman" w:cs="Times New Roman"/>
          <w:sz w:val="24"/>
          <w:szCs w:val="24"/>
        </w:rPr>
        <w:t>outcomes</w:t>
      </w:r>
      <w:r w:rsidRPr="00740D7D">
        <w:rPr>
          <w:rFonts w:ascii="Times New Roman" w:hAnsi="Times New Roman" w:cs="Times New Roman"/>
          <w:sz w:val="24"/>
          <w:szCs w:val="24"/>
        </w:rPr>
        <w:t xml:space="preserve"> of the four forecasting methods (SES, CROST, CROSTL, and SBA). The bolded values in the table </w:t>
      </w:r>
      <w:r w:rsidR="00F41983" w:rsidRPr="00740D7D">
        <w:rPr>
          <w:rFonts w:ascii="Times New Roman" w:hAnsi="Times New Roman" w:cs="Times New Roman"/>
          <w:sz w:val="24"/>
          <w:szCs w:val="24"/>
        </w:rPr>
        <w:t>show</w:t>
      </w:r>
      <w:r w:rsidRPr="00740D7D">
        <w:rPr>
          <w:rFonts w:ascii="Times New Roman" w:hAnsi="Times New Roman" w:cs="Times New Roman"/>
          <w:sz w:val="24"/>
          <w:szCs w:val="24"/>
        </w:rPr>
        <w:t xml:space="preserve"> the minimum RMSEs for each condition. Each forecasting method performed the best in at least one condition. In the benchmark condition, which is the last condition on Table </w:t>
      </w:r>
      <w:r w:rsidR="00AD5E81">
        <w:rPr>
          <w:rFonts w:ascii="Times New Roman" w:hAnsi="Times New Roman" w:cs="Times New Roman"/>
          <w:sz w:val="24"/>
          <w:szCs w:val="24"/>
        </w:rPr>
        <w:t>2</w:t>
      </w:r>
      <w:r w:rsidRPr="00740D7D">
        <w:rPr>
          <w:rFonts w:ascii="Times New Roman" w:hAnsi="Times New Roman" w:cs="Times New Roman"/>
          <w:sz w:val="24"/>
          <w:szCs w:val="24"/>
        </w:rPr>
        <w:t xml:space="preserve">, as expected, the SBA procedure performed the best, followed closely by CROST. Since this last condition did not provide any changes in average demand over time, the necessary assumptions for CROST to perform optimally hold and this result is confirmed. </w:t>
      </w:r>
    </w:p>
    <w:p w14:paraId="0FAECED4" w14:textId="3C3ADBFD" w:rsidR="001E2CB2" w:rsidRDefault="001E2CB2" w:rsidP="00CF4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proposed </w:t>
      </w:r>
      <w:r w:rsidRPr="00740D7D">
        <w:rPr>
          <w:rFonts w:ascii="Times New Roman" w:hAnsi="Times New Roman" w:cs="Times New Roman"/>
          <w:sz w:val="24"/>
          <w:szCs w:val="24"/>
        </w:rPr>
        <w:t xml:space="preserve">CROSTL </w:t>
      </w:r>
      <w:r>
        <w:rPr>
          <w:rFonts w:ascii="Times New Roman" w:hAnsi="Times New Roman" w:cs="Times New Roman"/>
          <w:sz w:val="24"/>
          <w:szCs w:val="24"/>
        </w:rPr>
        <w:t xml:space="preserve">method </w:t>
      </w:r>
      <w:r w:rsidRPr="00740D7D">
        <w:rPr>
          <w:rFonts w:ascii="Times New Roman" w:hAnsi="Times New Roman" w:cs="Times New Roman"/>
          <w:sz w:val="24"/>
          <w:szCs w:val="24"/>
        </w:rPr>
        <w:t xml:space="preserve">outperformed the other models in each condition in which there was a change in the “Fast” and “Slow” average demands that included a smoothing constant set to </w:t>
      </w:r>
      <w:r>
        <w:rPr>
          <w:rFonts w:ascii="Times New Roman" w:hAnsi="Times New Roman" w:cs="Times New Roman"/>
          <w:sz w:val="24"/>
          <w:szCs w:val="24"/>
        </w:rPr>
        <w:t>0</w:t>
      </w:r>
      <w:r w:rsidRPr="00740D7D">
        <w:rPr>
          <w:rFonts w:ascii="Times New Roman" w:hAnsi="Times New Roman" w:cs="Times New Roman"/>
          <w:sz w:val="24"/>
          <w:szCs w:val="24"/>
        </w:rPr>
        <w:t xml:space="preserve">.1. When the smoothing constant was changed to </w:t>
      </w:r>
      <w:r>
        <w:rPr>
          <w:rFonts w:ascii="Times New Roman" w:hAnsi="Times New Roman" w:cs="Times New Roman"/>
          <w:sz w:val="24"/>
          <w:szCs w:val="24"/>
        </w:rPr>
        <w:t>0</w:t>
      </w:r>
      <w:r w:rsidRPr="00740D7D">
        <w:rPr>
          <w:rFonts w:ascii="Times New Roman" w:hAnsi="Times New Roman" w:cs="Times New Roman"/>
          <w:sz w:val="24"/>
          <w:szCs w:val="24"/>
        </w:rPr>
        <w:t xml:space="preserve">.2, the SBA procedure performed the best when the probability of a demand was low, that is, the probability of demand was </w:t>
      </w:r>
      <w:r>
        <w:rPr>
          <w:rFonts w:ascii="Times New Roman" w:hAnsi="Times New Roman" w:cs="Times New Roman"/>
          <w:sz w:val="24"/>
          <w:szCs w:val="24"/>
        </w:rPr>
        <w:t>0</w:t>
      </w:r>
      <w:r w:rsidRPr="00740D7D">
        <w:rPr>
          <w:rFonts w:ascii="Times New Roman" w:hAnsi="Times New Roman" w:cs="Times New Roman"/>
          <w:sz w:val="24"/>
          <w:szCs w:val="24"/>
        </w:rPr>
        <w:t xml:space="preserve">.4. Under the condition that the probability of demand was set at </w:t>
      </w:r>
      <w:r>
        <w:rPr>
          <w:rFonts w:ascii="Times New Roman" w:hAnsi="Times New Roman" w:cs="Times New Roman"/>
          <w:sz w:val="24"/>
          <w:szCs w:val="24"/>
        </w:rPr>
        <w:t>0</w:t>
      </w:r>
      <w:r w:rsidRPr="00740D7D">
        <w:rPr>
          <w:rFonts w:ascii="Times New Roman" w:hAnsi="Times New Roman" w:cs="Times New Roman"/>
          <w:sz w:val="24"/>
          <w:szCs w:val="24"/>
        </w:rPr>
        <w:t xml:space="preserve">.8 and the smoothing constant was </w:t>
      </w:r>
      <w:r>
        <w:rPr>
          <w:rFonts w:ascii="Times New Roman" w:hAnsi="Times New Roman" w:cs="Times New Roman"/>
          <w:sz w:val="24"/>
          <w:szCs w:val="24"/>
        </w:rPr>
        <w:t>0</w:t>
      </w:r>
      <w:r w:rsidRPr="00740D7D">
        <w:rPr>
          <w:rFonts w:ascii="Times New Roman" w:hAnsi="Times New Roman" w:cs="Times New Roman"/>
          <w:sz w:val="24"/>
          <w:szCs w:val="24"/>
        </w:rPr>
        <w:t xml:space="preserve">.2, the SES model was the best method when the mean difference in demand was equal to 400 and CROST was the best when the mean difference of across the “Fast” and “Slow” demand was equal to 200. The RMSE values generally were higher for the models when the smoothing constant was </w:t>
      </w:r>
      <w:r>
        <w:rPr>
          <w:rFonts w:ascii="Times New Roman" w:hAnsi="Times New Roman" w:cs="Times New Roman"/>
          <w:sz w:val="24"/>
          <w:szCs w:val="24"/>
        </w:rPr>
        <w:t>0</w:t>
      </w:r>
      <w:r w:rsidRPr="00740D7D">
        <w:rPr>
          <w:rFonts w:ascii="Times New Roman" w:hAnsi="Times New Roman" w:cs="Times New Roman"/>
          <w:sz w:val="24"/>
          <w:szCs w:val="24"/>
        </w:rPr>
        <w:t>.2. In the literature, a smaller smoothing constant is generally recommended.</w:t>
      </w:r>
    </w:p>
    <w:p w14:paraId="5C4539E3" w14:textId="77777777" w:rsidR="008D206A" w:rsidRDefault="008D206A" w:rsidP="00CF4425">
      <w:pPr>
        <w:spacing w:after="0" w:line="240" w:lineRule="auto"/>
        <w:jc w:val="both"/>
        <w:rPr>
          <w:rFonts w:ascii="Times New Roman" w:hAnsi="Times New Roman" w:cs="Times New Roman"/>
          <w:sz w:val="24"/>
          <w:szCs w:val="24"/>
        </w:rPr>
      </w:pPr>
    </w:p>
    <w:p w14:paraId="07B80406" w14:textId="77777777" w:rsidR="008D206A" w:rsidRDefault="008D206A" w:rsidP="00CF4425">
      <w:pPr>
        <w:spacing w:after="0" w:line="240" w:lineRule="auto"/>
        <w:jc w:val="both"/>
        <w:rPr>
          <w:rFonts w:ascii="Times New Roman" w:hAnsi="Times New Roman" w:cs="Times New Roman"/>
          <w:sz w:val="24"/>
          <w:szCs w:val="24"/>
        </w:rPr>
      </w:pPr>
    </w:p>
    <w:p w14:paraId="5BC2A61D" w14:textId="77777777" w:rsidR="008D206A" w:rsidRDefault="008D206A" w:rsidP="00CF4425">
      <w:pPr>
        <w:spacing w:after="0" w:line="240" w:lineRule="auto"/>
        <w:jc w:val="both"/>
        <w:rPr>
          <w:rFonts w:ascii="Times New Roman" w:hAnsi="Times New Roman" w:cs="Times New Roman"/>
          <w:sz w:val="24"/>
          <w:szCs w:val="24"/>
        </w:rPr>
      </w:pPr>
    </w:p>
    <w:p w14:paraId="6331767D" w14:textId="77777777" w:rsidR="00CF4425" w:rsidRDefault="00CF4425" w:rsidP="00CF4425">
      <w:pPr>
        <w:spacing w:after="0" w:line="240" w:lineRule="auto"/>
        <w:jc w:val="both"/>
        <w:rPr>
          <w:rFonts w:ascii="Times New Roman" w:hAnsi="Times New Roman" w:cs="Times New Roman"/>
          <w:sz w:val="24"/>
          <w:szCs w:val="24"/>
        </w:rPr>
      </w:pPr>
    </w:p>
    <w:p w14:paraId="18E5AA4A" w14:textId="3DC2A862" w:rsidR="00CF4425" w:rsidRPr="00CF4425" w:rsidRDefault="002B7EF5" w:rsidP="00CF4425">
      <w:pPr>
        <w:spacing w:after="0" w:line="240" w:lineRule="auto"/>
        <w:jc w:val="center"/>
        <w:rPr>
          <w:rFonts w:ascii="Times New Roman" w:hAnsi="Times New Roman" w:cs="Times New Roman"/>
          <w:b/>
          <w:bCs/>
          <w:sz w:val="24"/>
          <w:szCs w:val="24"/>
        </w:rPr>
      </w:pPr>
      <w:r w:rsidRPr="00CF4425">
        <w:rPr>
          <w:rFonts w:ascii="Times New Roman" w:hAnsi="Times New Roman" w:cs="Times New Roman"/>
          <w:b/>
          <w:bCs/>
          <w:sz w:val="24"/>
          <w:szCs w:val="24"/>
        </w:rPr>
        <w:lastRenderedPageBreak/>
        <w:t>Table 2.</w:t>
      </w:r>
    </w:p>
    <w:p w14:paraId="26D933CA" w14:textId="6FC286B9" w:rsidR="002B7EF5" w:rsidRPr="00CF4425" w:rsidRDefault="002B7EF5" w:rsidP="00CF4425">
      <w:pPr>
        <w:spacing w:after="0" w:line="240" w:lineRule="auto"/>
        <w:jc w:val="center"/>
        <w:rPr>
          <w:rFonts w:ascii="Times New Roman" w:hAnsi="Times New Roman" w:cs="Times New Roman"/>
          <w:b/>
          <w:bCs/>
          <w:sz w:val="24"/>
          <w:szCs w:val="24"/>
        </w:rPr>
      </w:pPr>
      <w:r w:rsidRPr="00CF4425">
        <w:rPr>
          <w:rFonts w:ascii="Times New Roman" w:hAnsi="Times New Roman" w:cs="Times New Roman"/>
          <w:b/>
          <w:bCs/>
          <w:sz w:val="24"/>
          <w:szCs w:val="24"/>
        </w:rPr>
        <w:t>Simulation Root Mean Square Results for Performance of Croston-LOESS, Croston, Croston Bias Corrected, and Single Exponential Smoothing models.</w:t>
      </w:r>
    </w:p>
    <w:p w14:paraId="7A91F23B" w14:textId="77777777" w:rsidR="00DB1E6D" w:rsidRPr="00740D7D" w:rsidRDefault="00DB1E6D" w:rsidP="00CF4425">
      <w:pPr>
        <w:spacing w:after="0" w:line="240" w:lineRule="auto"/>
        <w:jc w:val="both"/>
        <w:rPr>
          <w:rFonts w:ascii="Times New Roman" w:hAnsi="Times New Roman" w:cs="Times New Roman"/>
          <w:sz w:val="24"/>
          <w:szCs w:val="24"/>
        </w:rPr>
      </w:pPr>
    </w:p>
    <w:tbl>
      <w:tblPr>
        <w:tblW w:w="9060" w:type="dxa"/>
        <w:tblLook w:val="04A0" w:firstRow="1" w:lastRow="0" w:firstColumn="1" w:lastColumn="0" w:noHBand="0" w:noVBand="1"/>
      </w:tblPr>
      <w:tblGrid>
        <w:gridCol w:w="2020"/>
        <w:gridCol w:w="740"/>
        <w:gridCol w:w="740"/>
        <w:gridCol w:w="740"/>
        <w:gridCol w:w="740"/>
        <w:gridCol w:w="740"/>
        <w:gridCol w:w="740"/>
        <w:gridCol w:w="740"/>
        <w:gridCol w:w="740"/>
        <w:gridCol w:w="1120"/>
      </w:tblGrid>
      <w:tr w:rsidR="009E39EC" w:rsidRPr="009E39EC" w14:paraId="4B8E8FF1" w14:textId="77777777" w:rsidTr="009E39EC">
        <w:trPr>
          <w:trHeight w:val="862"/>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C91CBC"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 </w:t>
            </w:r>
          </w:p>
        </w:tc>
        <w:tc>
          <w:tcPr>
            <w:tcW w:w="2960" w:type="dxa"/>
            <w:gridSpan w:val="4"/>
            <w:tcBorders>
              <w:top w:val="single" w:sz="8" w:space="0" w:color="auto"/>
              <w:left w:val="nil"/>
              <w:bottom w:val="single" w:sz="4" w:space="0" w:color="auto"/>
              <w:right w:val="single" w:sz="4" w:space="0" w:color="auto"/>
            </w:tcBorders>
            <w:shd w:val="clear" w:color="auto" w:fill="auto"/>
            <w:vAlign w:val="bottom"/>
            <w:hideMark/>
          </w:tcPr>
          <w:p w14:paraId="0A603E94" w14:textId="77777777" w:rsidR="009E39EC" w:rsidRPr="009E39EC" w:rsidRDefault="009E39EC" w:rsidP="00CF4425">
            <w:pPr>
              <w:spacing w:after="0" w:line="240" w:lineRule="auto"/>
              <w:jc w:val="center"/>
              <w:rPr>
                <w:rFonts w:ascii="Times New Roman" w:eastAsia="Times New Roman" w:hAnsi="Times New Roman" w:cs="Times New Roman"/>
                <w:color w:val="000000"/>
              </w:rPr>
            </w:pPr>
            <w:r w:rsidRPr="009E39EC">
              <w:rPr>
                <w:rFonts w:ascii="Times New Roman" w:eastAsia="Times New Roman" w:hAnsi="Times New Roman" w:cs="Times New Roman"/>
                <w:color w:val="000000"/>
              </w:rPr>
              <w:t>Mean Difference of Fast and Slow Period = 400</w:t>
            </w:r>
          </w:p>
        </w:tc>
        <w:tc>
          <w:tcPr>
            <w:tcW w:w="2960" w:type="dxa"/>
            <w:gridSpan w:val="4"/>
            <w:tcBorders>
              <w:top w:val="single" w:sz="8" w:space="0" w:color="auto"/>
              <w:left w:val="nil"/>
              <w:bottom w:val="single" w:sz="4" w:space="0" w:color="auto"/>
              <w:right w:val="single" w:sz="4" w:space="0" w:color="auto"/>
            </w:tcBorders>
            <w:shd w:val="clear" w:color="auto" w:fill="auto"/>
            <w:vAlign w:val="bottom"/>
            <w:hideMark/>
          </w:tcPr>
          <w:p w14:paraId="294D64EC" w14:textId="77777777" w:rsidR="009E39EC" w:rsidRPr="009E39EC" w:rsidRDefault="009E39EC" w:rsidP="00CF4425">
            <w:pPr>
              <w:spacing w:after="0" w:line="240" w:lineRule="auto"/>
              <w:jc w:val="center"/>
              <w:rPr>
                <w:rFonts w:ascii="Times New Roman" w:eastAsia="Times New Roman" w:hAnsi="Times New Roman" w:cs="Times New Roman"/>
                <w:color w:val="000000"/>
              </w:rPr>
            </w:pPr>
            <w:r w:rsidRPr="009E39EC">
              <w:rPr>
                <w:rFonts w:ascii="Times New Roman" w:eastAsia="Times New Roman" w:hAnsi="Times New Roman" w:cs="Times New Roman"/>
                <w:color w:val="000000"/>
              </w:rPr>
              <w:t>Mean Difference of Fast and Slow Period = 200</w:t>
            </w:r>
          </w:p>
        </w:tc>
        <w:tc>
          <w:tcPr>
            <w:tcW w:w="1120" w:type="dxa"/>
            <w:tcBorders>
              <w:top w:val="single" w:sz="8" w:space="0" w:color="auto"/>
              <w:left w:val="nil"/>
              <w:bottom w:val="single" w:sz="4" w:space="0" w:color="auto"/>
              <w:right w:val="single" w:sz="8" w:space="0" w:color="auto"/>
            </w:tcBorders>
            <w:shd w:val="clear" w:color="auto" w:fill="auto"/>
            <w:vAlign w:val="bottom"/>
            <w:hideMark/>
          </w:tcPr>
          <w:p w14:paraId="19256B35" w14:textId="77777777" w:rsidR="009E39EC" w:rsidRPr="009E39EC" w:rsidRDefault="009E39EC" w:rsidP="00CF4425">
            <w:pPr>
              <w:spacing w:after="0" w:line="240" w:lineRule="auto"/>
              <w:rPr>
                <w:rFonts w:ascii="Times New Roman" w:eastAsia="Times New Roman" w:hAnsi="Times New Roman" w:cs="Times New Roman"/>
                <w:color w:val="000000"/>
                <w:sz w:val="20"/>
                <w:szCs w:val="20"/>
              </w:rPr>
            </w:pPr>
            <w:r w:rsidRPr="009E39EC">
              <w:rPr>
                <w:rFonts w:ascii="Times New Roman" w:eastAsia="Times New Roman" w:hAnsi="Times New Roman" w:cs="Times New Roman"/>
                <w:color w:val="000000"/>
                <w:sz w:val="20"/>
                <w:szCs w:val="20"/>
              </w:rPr>
              <w:t>Mean Difference ... = 0</w:t>
            </w:r>
          </w:p>
        </w:tc>
      </w:tr>
      <w:tr w:rsidR="009E39EC" w:rsidRPr="009E39EC" w14:paraId="51B89518"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3734F987"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LOESS Smoothing Constant</w:t>
            </w:r>
          </w:p>
        </w:tc>
        <w:tc>
          <w:tcPr>
            <w:tcW w:w="740" w:type="dxa"/>
            <w:tcBorders>
              <w:top w:val="nil"/>
              <w:left w:val="nil"/>
              <w:bottom w:val="single" w:sz="4" w:space="0" w:color="auto"/>
              <w:right w:val="single" w:sz="4" w:space="0" w:color="auto"/>
            </w:tcBorders>
            <w:shd w:val="clear" w:color="auto" w:fill="auto"/>
            <w:noWrap/>
            <w:vAlign w:val="bottom"/>
            <w:hideMark/>
          </w:tcPr>
          <w:p w14:paraId="065575E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1797F74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3BF7388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163FD6E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2A232EA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22C2CB37"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25FAB614"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1E27E07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1120" w:type="dxa"/>
            <w:tcBorders>
              <w:top w:val="nil"/>
              <w:left w:val="nil"/>
              <w:bottom w:val="single" w:sz="4" w:space="0" w:color="auto"/>
              <w:right w:val="single" w:sz="8" w:space="0" w:color="auto"/>
            </w:tcBorders>
            <w:shd w:val="clear" w:color="auto" w:fill="auto"/>
            <w:noWrap/>
            <w:vAlign w:val="bottom"/>
            <w:hideMark/>
          </w:tcPr>
          <w:p w14:paraId="7ADB7F8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r>
      <w:tr w:rsidR="009E39EC" w:rsidRPr="009E39EC" w14:paraId="0570A809"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313C89F8"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Slow Standard Deviation</w:t>
            </w:r>
          </w:p>
        </w:tc>
        <w:tc>
          <w:tcPr>
            <w:tcW w:w="740" w:type="dxa"/>
            <w:tcBorders>
              <w:top w:val="nil"/>
              <w:left w:val="nil"/>
              <w:bottom w:val="single" w:sz="4" w:space="0" w:color="auto"/>
              <w:right w:val="single" w:sz="4" w:space="0" w:color="auto"/>
            </w:tcBorders>
            <w:shd w:val="clear" w:color="auto" w:fill="auto"/>
            <w:noWrap/>
            <w:vAlign w:val="bottom"/>
            <w:hideMark/>
          </w:tcPr>
          <w:p w14:paraId="7A85B72C"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76D1092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4C58BB8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031E802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44276A2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371F478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4608318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4361E5C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1120" w:type="dxa"/>
            <w:tcBorders>
              <w:top w:val="nil"/>
              <w:left w:val="nil"/>
              <w:bottom w:val="single" w:sz="4" w:space="0" w:color="auto"/>
              <w:right w:val="single" w:sz="8" w:space="0" w:color="auto"/>
            </w:tcBorders>
            <w:shd w:val="clear" w:color="auto" w:fill="auto"/>
            <w:noWrap/>
            <w:vAlign w:val="bottom"/>
            <w:hideMark/>
          </w:tcPr>
          <w:p w14:paraId="1DBA0C2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r>
      <w:tr w:rsidR="009E39EC" w:rsidRPr="009E39EC" w14:paraId="4BFB229E"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4DEB0469"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Fast Standard Deviation</w:t>
            </w:r>
          </w:p>
        </w:tc>
        <w:tc>
          <w:tcPr>
            <w:tcW w:w="740" w:type="dxa"/>
            <w:tcBorders>
              <w:top w:val="nil"/>
              <w:left w:val="nil"/>
              <w:bottom w:val="single" w:sz="4" w:space="0" w:color="auto"/>
              <w:right w:val="single" w:sz="4" w:space="0" w:color="auto"/>
            </w:tcBorders>
            <w:shd w:val="clear" w:color="auto" w:fill="auto"/>
            <w:noWrap/>
            <w:vAlign w:val="bottom"/>
            <w:hideMark/>
          </w:tcPr>
          <w:p w14:paraId="4C15114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5F43ADAC"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426A8F2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0D01B13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14F7743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74329D3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54C690D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60AF48C4"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c>
          <w:tcPr>
            <w:tcW w:w="1120" w:type="dxa"/>
            <w:tcBorders>
              <w:top w:val="nil"/>
              <w:left w:val="nil"/>
              <w:bottom w:val="single" w:sz="4" w:space="0" w:color="auto"/>
              <w:right w:val="single" w:sz="8" w:space="0" w:color="auto"/>
            </w:tcBorders>
            <w:shd w:val="clear" w:color="auto" w:fill="auto"/>
            <w:noWrap/>
            <w:vAlign w:val="bottom"/>
            <w:hideMark/>
          </w:tcPr>
          <w:p w14:paraId="3F877E0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w:t>
            </w:r>
          </w:p>
        </w:tc>
      </w:tr>
      <w:tr w:rsidR="009E39EC" w:rsidRPr="009E39EC" w14:paraId="590067D5" w14:textId="77777777" w:rsidTr="009E39EC">
        <w:trPr>
          <w:trHeight w:val="3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7C6BF132"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Slow Mean</w:t>
            </w:r>
          </w:p>
        </w:tc>
        <w:tc>
          <w:tcPr>
            <w:tcW w:w="740" w:type="dxa"/>
            <w:tcBorders>
              <w:top w:val="nil"/>
              <w:left w:val="nil"/>
              <w:bottom w:val="single" w:sz="4" w:space="0" w:color="auto"/>
              <w:right w:val="single" w:sz="4" w:space="0" w:color="auto"/>
            </w:tcBorders>
            <w:shd w:val="clear" w:color="auto" w:fill="auto"/>
            <w:noWrap/>
            <w:vAlign w:val="bottom"/>
            <w:hideMark/>
          </w:tcPr>
          <w:p w14:paraId="5410F74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29EB898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4C08E4D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0C4057F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14:paraId="1B7C41C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c>
          <w:tcPr>
            <w:tcW w:w="740" w:type="dxa"/>
            <w:tcBorders>
              <w:top w:val="nil"/>
              <w:left w:val="nil"/>
              <w:bottom w:val="single" w:sz="4" w:space="0" w:color="auto"/>
              <w:right w:val="single" w:sz="4" w:space="0" w:color="auto"/>
            </w:tcBorders>
            <w:shd w:val="clear" w:color="auto" w:fill="auto"/>
            <w:noWrap/>
            <w:vAlign w:val="bottom"/>
            <w:hideMark/>
          </w:tcPr>
          <w:p w14:paraId="08F34F7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c>
          <w:tcPr>
            <w:tcW w:w="740" w:type="dxa"/>
            <w:tcBorders>
              <w:top w:val="nil"/>
              <w:left w:val="nil"/>
              <w:bottom w:val="single" w:sz="4" w:space="0" w:color="auto"/>
              <w:right w:val="single" w:sz="4" w:space="0" w:color="auto"/>
            </w:tcBorders>
            <w:shd w:val="clear" w:color="auto" w:fill="auto"/>
            <w:noWrap/>
            <w:vAlign w:val="bottom"/>
            <w:hideMark/>
          </w:tcPr>
          <w:p w14:paraId="793C9DE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c>
          <w:tcPr>
            <w:tcW w:w="740" w:type="dxa"/>
            <w:tcBorders>
              <w:top w:val="nil"/>
              <w:left w:val="nil"/>
              <w:bottom w:val="single" w:sz="4" w:space="0" w:color="auto"/>
              <w:right w:val="single" w:sz="4" w:space="0" w:color="auto"/>
            </w:tcBorders>
            <w:shd w:val="clear" w:color="auto" w:fill="auto"/>
            <w:noWrap/>
            <w:vAlign w:val="bottom"/>
            <w:hideMark/>
          </w:tcPr>
          <w:p w14:paraId="2583D6E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c>
          <w:tcPr>
            <w:tcW w:w="1120" w:type="dxa"/>
            <w:tcBorders>
              <w:top w:val="nil"/>
              <w:left w:val="nil"/>
              <w:bottom w:val="single" w:sz="4" w:space="0" w:color="auto"/>
              <w:right w:val="single" w:sz="8" w:space="0" w:color="auto"/>
            </w:tcBorders>
            <w:shd w:val="clear" w:color="auto" w:fill="auto"/>
            <w:noWrap/>
            <w:vAlign w:val="bottom"/>
            <w:hideMark/>
          </w:tcPr>
          <w:p w14:paraId="4DD755B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r>
      <w:tr w:rsidR="009E39EC" w:rsidRPr="009E39EC" w14:paraId="4272D5BF" w14:textId="77777777" w:rsidTr="009E39EC">
        <w:trPr>
          <w:trHeight w:val="3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7F9C371C"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Fast Mean</w:t>
            </w:r>
          </w:p>
        </w:tc>
        <w:tc>
          <w:tcPr>
            <w:tcW w:w="740" w:type="dxa"/>
            <w:tcBorders>
              <w:top w:val="nil"/>
              <w:left w:val="nil"/>
              <w:bottom w:val="single" w:sz="4" w:space="0" w:color="auto"/>
              <w:right w:val="single" w:sz="4" w:space="0" w:color="auto"/>
            </w:tcBorders>
            <w:shd w:val="clear" w:color="auto" w:fill="auto"/>
            <w:noWrap/>
            <w:vAlign w:val="bottom"/>
            <w:hideMark/>
          </w:tcPr>
          <w:p w14:paraId="26FB1A1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0A25CEF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67807F1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47986E2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3DC664A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7F0FFAA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231014B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740" w:type="dxa"/>
            <w:tcBorders>
              <w:top w:val="nil"/>
              <w:left w:val="nil"/>
              <w:bottom w:val="single" w:sz="4" w:space="0" w:color="auto"/>
              <w:right w:val="single" w:sz="4" w:space="0" w:color="auto"/>
            </w:tcBorders>
            <w:shd w:val="clear" w:color="auto" w:fill="auto"/>
            <w:noWrap/>
            <w:vAlign w:val="bottom"/>
            <w:hideMark/>
          </w:tcPr>
          <w:p w14:paraId="3AF86D8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500</w:t>
            </w:r>
          </w:p>
        </w:tc>
        <w:tc>
          <w:tcPr>
            <w:tcW w:w="1120" w:type="dxa"/>
            <w:tcBorders>
              <w:top w:val="nil"/>
              <w:left w:val="nil"/>
              <w:bottom w:val="single" w:sz="4" w:space="0" w:color="auto"/>
              <w:right w:val="single" w:sz="8" w:space="0" w:color="auto"/>
            </w:tcBorders>
            <w:shd w:val="clear" w:color="auto" w:fill="auto"/>
            <w:noWrap/>
            <w:vAlign w:val="bottom"/>
            <w:hideMark/>
          </w:tcPr>
          <w:p w14:paraId="678DB558"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300</w:t>
            </w:r>
          </w:p>
        </w:tc>
      </w:tr>
      <w:tr w:rsidR="009E39EC" w:rsidRPr="009E39EC" w14:paraId="306C1BA5" w14:textId="77777777" w:rsidTr="009E39EC">
        <w:trPr>
          <w:trHeight w:val="3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4A7EE5FD"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Alpha Smoothing</w:t>
            </w:r>
          </w:p>
        </w:tc>
        <w:tc>
          <w:tcPr>
            <w:tcW w:w="740" w:type="dxa"/>
            <w:tcBorders>
              <w:top w:val="nil"/>
              <w:left w:val="nil"/>
              <w:bottom w:val="single" w:sz="4" w:space="0" w:color="auto"/>
              <w:right w:val="single" w:sz="4" w:space="0" w:color="auto"/>
            </w:tcBorders>
            <w:shd w:val="clear" w:color="auto" w:fill="auto"/>
            <w:noWrap/>
            <w:vAlign w:val="bottom"/>
            <w:hideMark/>
          </w:tcPr>
          <w:p w14:paraId="014A007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0.2</w:t>
            </w:r>
          </w:p>
        </w:tc>
        <w:tc>
          <w:tcPr>
            <w:tcW w:w="740" w:type="dxa"/>
            <w:tcBorders>
              <w:top w:val="nil"/>
              <w:left w:val="nil"/>
              <w:bottom w:val="single" w:sz="4" w:space="0" w:color="auto"/>
              <w:right w:val="single" w:sz="4" w:space="0" w:color="auto"/>
            </w:tcBorders>
            <w:shd w:val="clear" w:color="auto" w:fill="auto"/>
            <w:noWrap/>
            <w:vAlign w:val="bottom"/>
            <w:hideMark/>
          </w:tcPr>
          <w:p w14:paraId="0EFFA74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00BFFE9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0.2</w:t>
            </w:r>
          </w:p>
        </w:tc>
        <w:tc>
          <w:tcPr>
            <w:tcW w:w="740" w:type="dxa"/>
            <w:tcBorders>
              <w:top w:val="nil"/>
              <w:left w:val="nil"/>
              <w:bottom w:val="single" w:sz="4" w:space="0" w:color="auto"/>
              <w:right w:val="single" w:sz="4" w:space="0" w:color="auto"/>
            </w:tcBorders>
            <w:shd w:val="clear" w:color="auto" w:fill="auto"/>
            <w:noWrap/>
            <w:vAlign w:val="bottom"/>
            <w:hideMark/>
          </w:tcPr>
          <w:p w14:paraId="6095EE7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72EAD928"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0.2</w:t>
            </w:r>
          </w:p>
        </w:tc>
        <w:tc>
          <w:tcPr>
            <w:tcW w:w="740" w:type="dxa"/>
            <w:tcBorders>
              <w:top w:val="nil"/>
              <w:left w:val="nil"/>
              <w:bottom w:val="single" w:sz="4" w:space="0" w:color="auto"/>
              <w:right w:val="single" w:sz="4" w:space="0" w:color="auto"/>
            </w:tcBorders>
            <w:shd w:val="clear" w:color="auto" w:fill="auto"/>
            <w:noWrap/>
            <w:vAlign w:val="bottom"/>
            <w:hideMark/>
          </w:tcPr>
          <w:p w14:paraId="3699D9E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740" w:type="dxa"/>
            <w:tcBorders>
              <w:top w:val="nil"/>
              <w:left w:val="nil"/>
              <w:bottom w:val="single" w:sz="4" w:space="0" w:color="auto"/>
              <w:right w:val="single" w:sz="4" w:space="0" w:color="auto"/>
            </w:tcBorders>
            <w:shd w:val="clear" w:color="auto" w:fill="auto"/>
            <w:noWrap/>
            <w:vAlign w:val="bottom"/>
            <w:hideMark/>
          </w:tcPr>
          <w:p w14:paraId="47485A7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0.2</w:t>
            </w:r>
          </w:p>
        </w:tc>
        <w:tc>
          <w:tcPr>
            <w:tcW w:w="740" w:type="dxa"/>
            <w:tcBorders>
              <w:top w:val="nil"/>
              <w:left w:val="nil"/>
              <w:bottom w:val="single" w:sz="4" w:space="0" w:color="auto"/>
              <w:right w:val="single" w:sz="4" w:space="0" w:color="auto"/>
            </w:tcBorders>
            <w:shd w:val="clear" w:color="auto" w:fill="auto"/>
            <w:noWrap/>
            <w:vAlign w:val="bottom"/>
            <w:hideMark/>
          </w:tcPr>
          <w:p w14:paraId="3DC26264"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c>
          <w:tcPr>
            <w:tcW w:w="1120" w:type="dxa"/>
            <w:tcBorders>
              <w:top w:val="nil"/>
              <w:left w:val="nil"/>
              <w:bottom w:val="single" w:sz="4" w:space="0" w:color="auto"/>
              <w:right w:val="single" w:sz="8" w:space="0" w:color="auto"/>
            </w:tcBorders>
            <w:shd w:val="clear" w:color="auto" w:fill="auto"/>
            <w:noWrap/>
            <w:vAlign w:val="bottom"/>
            <w:hideMark/>
          </w:tcPr>
          <w:p w14:paraId="654558C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0.1</w:t>
            </w:r>
          </w:p>
        </w:tc>
      </w:tr>
      <w:tr w:rsidR="009E39EC" w:rsidRPr="009E39EC" w14:paraId="0E3B309F"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3E6D4FC0"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Probability of Demand for Fast</w:t>
            </w:r>
          </w:p>
        </w:tc>
        <w:tc>
          <w:tcPr>
            <w:tcW w:w="740" w:type="dxa"/>
            <w:tcBorders>
              <w:top w:val="nil"/>
              <w:left w:val="nil"/>
              <w:bottom w:val="single" w:sz="4" w:space="0" w:color="auto"/>
              <w:right w:val="single" w:sz="4" w:space="0" w:color="auto"/>
            </w:tcBorders>
            <w:shd w:val="clear" w:color="auto" w:fill="auto"/>
            <w:noWrap/>
            <w:vAlign w:val="bottom"/>
            <w:hideMark/>
          </w:tcPr>
          <w:p w14:paraId="0299452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4CFFB3A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089CD60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03CAD34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17175E3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768682F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215B9B98"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526CE9E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1120" w:type="dxa"/>
            <w:tcBorders>
              <w:top w:val="nil"/>
              <w:left w:val="nil"/>
              <w:bottom w:val="single" w:sz="4" w:space="0" w:color="auto"/>
              <w:right w:val="single" w:sz="8" w:space="0" w:color="auto"/>
            </w:tcBorders>
            <w:shd w:val="clear" w:color="auto" w:fill="auto"/>
            <w:noWrap/>
            <w:vAlign w:val="bottom"/>
            <w:hideMark/>
          </w:tcPr>
          <w:p w14:paraId="37568BB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r>
      <w:tr w:rsidR="009E39EC" w:rsidRPr="009E39EC" w14:paraId="582D2F97"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0FC4F345"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Probability of Demand for Slow</w:t>
            </w:r>
          </w:p>
        </w:tc>
        <w:tc>
          <w:tcPr>
            <w:tcW w:w="740" w:type="dxa"/>
            <w:tcBorders>
              <w:top w:val="nil"/>
              <w:left w:val="nil"/>
              <w:bottom w:val="single" w:sz="4" w:space="0" w:color="auto"/>
              <w:right w:val="single" w:sz="4" w:space="0" w:color="auto"/>
            </w:tcBorders>
            <w:shd w:val="clear" w:color="auto" w:fill="auto"/>
            <w:noWrap/>
            <w:vAlign w:val="bottom"/>
            <w:hideMark/>
          </w:tcPr>
          <w:p w14:paraId="11B557B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74F1C88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7AA81D0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1E6F1C0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2792AA6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409F3EC7"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c>
          <w:tcPr>
            <w:tcW w:w="740" w:type="dxa"/>
            <w:tcBorders>
              <w:top w:val="nil"/>
              <w:left w:val="nil"/>
              <w:bottom w:val="single" w:sz="4" w:space="0" w:color="auto"/>
              <w:right w:val="single" w:sz="4" w:space="0" w:color="auto"/>
            </w:tcBorders>
            <w:shd w:val="clear" w:color="auto" w:fill="auto"/>
            <w:noWrap/>
            <w:vAlign w:val="bottom"/>
            <w:hideMark/>
          </w:tcPr>
          <w:p w14:paraId="38383594"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740" w:type="dxa"/>
            <w:tcBorders>
              <w:top w:val="nil"/>
              <w:left w:val="nil"/>
              <w:bottom w:val="single" w:sz="4" w:space="0" w:color="auto"/>
              <w:right w:val="single" w:sz="4" w:space="0" w:color="auto"/>
            </w:tcBorders>
            <w:shd w:val="clear" w:color="auto" w:fill="auto"/>
            <w:noWrap/>
            <w:vAlign w:val="bottom"/>
            <w:hideMark/>
          </w:tcPr>
          <w:p w14:paraId="5F6C4E1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0.8</w:t>
            </w:r>
          </w:p>
        </w:tc>
        <w:tc>
          <w:tcPr>
            <w:tcW w:w="1120" w:type="dxa"/>
            <w:tcBorders>
              <w:top w:val="nil"/>
              <w:left w:val="nil"/>
              <w:bottom w:val="single" w:sz="4" w:space="0" w:color="auto"/>
              <w:right w:val="single" w:sz="8" w:space="0" w:color="auto"/>
            </w:tcBorders>
            <w:shd w:val="clear" w:color="auto" w:fill="auto"/>
            <w:noWrap/>
            <w:vAlign w:val="bottom"/>
            <w:hideMark/>
          </w:tcPr>
          <w:p w14:paraId="58FC0A8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0.4</w:t>
            </w:r>
          </w:p>
        </w:tc>
      </w:tr>
      <w:tr w:rsidR="009E39EC" w:rsidRPr="009E39EC" w14:paraId="5F8B6222"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58879D6E"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SES</w:t>
            </w:r>
          </w:p>
        </w:tc>
        <w:tc>
          <w:tcPr>
            <w:tcW w:w="740" w:type="dxa"/>
            <w:tcBorders>
              <w:top w:val="nil"/>
              <w:left w:val="nil"/>
              <w:bottom w:val="single" w:sz="4" w:space="0" w:color="auto"/>
              <w:right w:val="single" w:sz="4" w:space="0" w:color="auto"/>
            </w:tcBorders>
            <w:shd w:val="clear" w:color="auto" w:fill="auto"/>
            <w:noWrap/>
            <w:vAlign w:val="bottom"/>
            <w:hideMark/>
          </w:tcPr>
          <w:p w14:paraId="65AF5C2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83.3</w:t>
            </w:r>
          </w:p>
        </w:tc>
        <w:tc>
          <w:tcPr>
            <w:tcW w:w="740" w:type="dxa"/>
            <w:tcBorders>
              <w:top w:val="nil"/>
              <w:left w:val="nil"/>
              <w:bottom w:val="single" w:sz="4" w:space="0" w:color="auto"/>
              <w:right w:val="single" w:sz="4" w:space="0" w:color="auto"/>
            </w:tcBorders>
            <w:shd w:val="clear" w:color="auto" w:fill="auto"/>
            <w:noWrap/>
            <w:vAlign w:val="bottom"/>
            <w:hideMark/>
          </w:tcPr>
          <w:p w14:paraId="137014A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76.8</w:t>
            </w:r>
          </w:p>
        </w:tc>
        <w:tc>
          <w:tcPr>
            <w:tcW w:w="740" w:type="dxa"/>
            <w:tcBorders>
              <w:top w:val="nil"/>
              <w:left w:val="nil"/>
              <w:bottom w:val="single" w:sz="4" w:space="0" w:color="auto"/>
              <w:right w:val="single" w:sz="4" w:space="0" w:color="auto"/>
            </w:tcBorders>
            <w:shd w:val="clear" w:color="auto" w:fill="auto"/>
            <w:noWrap/>
            <w:vAlign w:val="bottom"/>
            <w:hideMark/>
          </w:tcPr>
          <w:p w14:paraId="4DD5DAA8"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110.2</w:t>
            </w:r>
          </w:p>
        </w:tc>
        <w:tc>
          <w:tcPr>
            <w:tcW w:w="740" w:type="dxa"/>
            <w:tcBorders>
              <w:top w:val="nil"/>
              <w:left w:val="nil"/>
              <w:bottom w:val="single" w:sz="4" w:space="0" w:color="auto"/>
              <w:right w:val="single" w:sz="4" w:space="0" w:color="auto"/>
            </w:tcBorders>
            <w:shd w:val="clear" w:color="auto" w:fill="auto"/>
            <w:noWrap/>
            <w:vAlign w:val="bottom"/>
            <w:hideMark/>
          </w:tcPr>
          <w:p w14:paraId="2032468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127.1</w:t>
            </w:r>
          </w:p>
        </w:tc>
        <w:tc>
          <w:tcPr>
            <w:tcW w:w="740" w:type="dxa"/>
            <w:tcBorders>
              <w:top w:val="nil"/>
              <w:left w:val="nil"/>
              <w:bottom w:val="single" w:sz="4" w:space="0" w:color="auto"/>
              <w:right w:val="single" w:sz="4" w:space="0" w:color="auto"/>
            </w:tcBorders>
            <w:shd w:val="clear" w:color="auto" w:fill="auto"/>
            <w:noWrap/>
            <w:vAlign w:val="bottom"/>
            <w:hideMark/>
          </w:tcPr>
          <w:p w14:paraId="43C7BD2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76.5</w:t>
            </w:r>
          </w:p>
        </w:tc>
        <w:tc>
          <w:tcPr>
            <w:tcW w:w="740" w:type="dxa"/>
            <w:tcBorders>
              <w:top w:val="nil"/>
              <w:left w:val="nil"/>
              <w:bottom w:val="single" w:sz="4" w:space="0" w:color="auto"/>
              <w:right w:val="single" w:sz="4" w:space="0" w:color="auto"/>
            </w:tcBorders>
            <w:shd w:val="clear" w:color="auto" w:fill="auto"/>
            <w:noWrap/>
            <w:vAlign w:val="bottom"/>
            <w:hideMark/>
          </w:tcPr>
          <w:p w14:paraId="60B01F1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58.5</w:t>
            </w:r>
          </w:p>
        </w:tc>
        <w:tc>
          <w:tcPr>
            <w:tcW w:w="740" w:type="dxa"/>
            <w:tcBorders>
              <w:top w:val="nil"/>
              <w:left w:val="nil"/>
              <w:bottom w:val="single" w:sz="4" w:space="0" w:color="auto"/>
              <w:right w:val="single" w:sz="4" w:space="0" w:color="auto"/>
            </w:tcBorders>
            <w:shd w:val="clear" w:color="auto" w:fill="auto"/>
            <w:noWrap/>
            <w:vAlign w:val="bottom"/>
            <w:hideMark/>
          </w:tcPr>
          <w:p w14:paraId="5FA494DC"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76.4</w:t>
            </w:r>
          </w:p>
        </w:tc>
        <w:tc>
          <w:tcPr>
            <w:tcW w:w="740" w:type="dxa"/>
            <w:tcBorders>
              <w:top w:val="nil"/>
              <w:left w:val="nil"/>
              <w:bottom w:val="single" w:sz="4" w:space="0" w:color="auto"/>
              <w:right w:val="single" w:sz="4" w:space="0" w:color="auto"/>
            </w:tcBorders>
            <w:shd w:val="clear" w:color="auto" w:fill="auto"/>
            <w:noWrap/>
            <w:vAlign w:val="bottom"/>
            <w:hideMark/>
          </w:tcPr>
          <w:p w14:paraId="47EF92E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73.4</w:t>
            </w:r>
          </w:p>
        </w:tc>
        <w:tc>
          <w:tcPr>
            <w:tcW w:w="1120" w:type="dxa"/>
            <w:tcBorders>
              <w:top w:val="nil"/>
              <w:left w:val="nil"/>
              <w:bottom w:val="single" w:sz="4" w:space="0" w:color="auto"/>
              <w:right w:val="single" w:sz="8" w:space="0" w:color="auto"/>
            </w:tcBorders>
            <w:shd w:val="clear" w:color="auto" w:fill="auto"/>
            <w:noWrap/>
            <w:vAlign w:val="bottom"/>
            <w:hideMark/>
          </w:tcPr>
          <w:p w14:paraId="4CE3F06D"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34.1</w:t>
            </w:r>
          </w:p>
        </w:tc>
      </w:tr>
      <w:tr w:rsidR="009E39EC" w:rsidRPr="009E39EC" w14:paraId="5E60F728"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014098B5"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w:t>
            </w:r>
          </w:p>
        </w:tc>
        <w:tc>
          <w:tcPr>
            <w:tcW w:w="740" w:type="dxa"/>
            <w:tcBorders>
              <w:top w:val="nil"/>
              <w:left w:val="nil"/>
              <w:bottom w:val="single" w:sz="4" w:space="0" w:color="auto"/>
              <w:right w:val="single" w:sz="4" w:space="0" w:color="auto"/>
            </w:tcBorders>
            <w:shd w:val="clear" w:color="auto" w:fill="auto"/>
            <w:noWrap/>
            <w:vAlign w:val="bottom"/>
            <w:hideMark/>
          </w:tcPr>
          <w:p w14:paraId="262F0FE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79.8</w:t>
            </w:r>
          </w:p>
        </w:tc>
        <w:tc>
          <w:tcPr>
            <w:tcW w:w="740" w:type="dxa"/>
            <w:tcBorders>
              <w:top w:val="nil"/>
              <w:left w:val="nil"/>
              <w:bottom w:val="single" w:sz="4" w:space="0" w:color="auto"/>
              <w:right w:val="single" w:sz="4" w:space="0" w:color="auto"/>
            </w:tcBorders>
            <w:shd w:val="clear" w:color="auto" w:fill="auto"/>
            <w:noWrap/>
            <w:vAlign w:val="bottom"/>
            <w:hideMark/>
          </w:tcPr>
          <w:p w14:paraId="7680E01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80.0</w:t>
            </w:r>
          </w:p>
        </w:tc>
        <w:tc>
          <w:tcPr>
            <w:tcW w:w="740" w:type="dxa"/>
            <w:tcBorders>
              <w:top w:val="nil"/>
              <w:left w:val="nil"/>
              <w:bottom w:val="single" w:sz="4" w:space="0" w:color="auto"/>
              <w:right w:val="single" w:sz="4" w:space="0" w:color="auto"/>
            </w:tcBorders>
            <w:shd w:val="clear" w:color="auto" w:fill="auto"/>
            <w:noWrap/>
            <w:vAlign w:val="bottom"/>
            <w:hideMark/>
          </w:tcPr>
          <w:p w14:paraId="49219DEC"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113.7</w:t>
            </w:r>
          </w:p>
        </w:tc>
        <w:tc>
          <w:tcPr>
            <w:tcW w:w="740" w:type="dxa"/>
            <w:tcBorders>
              <w:top w:val="nil"/>
              <w:left w:val="nil"/>
              <w:bottom w:val="single" w:sz="4" w:space="0" w:color="auto"/>
              <w:right w:val="single" w:sz="4" w:space="0" w:color="auto"/>
            </w:tcBorders>
            <w:shd w:val="clear" w:color="auto" w:fill="auto"/>
            <w:noWrap/>
            <w:vAlign w:val="bottom"/>
            <w:hideMark/>
          </w:tcPr>
          <w:p w14:paraId="29B4349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133.4</w:t>
            </w:r>
          </w:p>
        </w:tc>
        <w:tc>
          <w:tcPr>
            <w:tcW w:w="740" w:type="dxa"/>
            <w:tcBorders>
              <w:top w:val="nil"/>
              <w:left w:val="nil"/>
              <w:bottom w:val="single" w:sz="4" w:space="0" w:color="auto"/>
              <w:right w:val="single" w:sz="4" w:space="0" w:color="auto"/>
            </w:tcBorders>
            <w:shd w:val="clear" w:color="auto" w:fill="auto"/>
            <w:noWrap/>
            <w:vAlign w:val="bottom"/>
            <w:hideMark/>
          </w:tcPr>
          <w:p w14:paraId="01522DC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58.4</w:t>
            </w:r>
          </w:p>
        </w:tc>
        <w:tc>
          <w:tcPr>
            <w:tcW w:w="740" w:type="dxa"/>
            <w:tcBorders>
              <w:top w:val="nil"/>
              <w:left w:val="nil"/>
              <w:bottom w:val="single" w:sz="4" w:space="0" w:color="auto"/>
              <w:right w:val="single" w:sz="4" w:space="0" w:color="auto"/>
            </w:tcBorders>
            <w:shd w:val="clear" w:color="auto" w:fill="auto"/>
            <w:noWrap/>
            <w:vAlign w:val="bottom"/>
            <w:hideMark/>
          </w:tcPr>
          <w:p w14:paraId="48B298C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49.3</w:t>
            </w:r>
          </w:p>
        </w:tc>
        <w:tc>
          <w:tcPr>
            <w:tcW w:w="740" w:type="dxa"/>
            <w:tcBorders>
              <w:top w:val="nil"/>
              <w:left w:val="nil"/>
              <w:bottom w:val="single" w:sz="4" w:space="0" w:color="auto"/>
              <w:right w:val="single" w:sz="4" w:space="0" w:color="auto"/>
            </w:tcBorders>
            <w:shd w:val="clear" w:color="auto" w:fill="auto"/>
            <w:noWrap/>
            <w:vAlign w:val="bottom"/>
            <w:hideMark/>
          </w:tcPr>
          <w:p w14:paraId="069C3609"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72.1</w:t>
            </w:r>
          </w:p>
        </w:tc>
        <w:tc>
          <w:tcPr>
            <w:tcW w:w="740" w:type="dxa"/>
            <w:tcBorders>
              <w:top w:val="nil"/>
              <w:left w:val="nil"/>
              <w:bottom w:val="single" w:sz="4" w:space="0" w:color="auto"/>
              <w:right w:val="single" w:sz="4" w:space="0" w:color="auto"/>
            </w:tcBorders>
            <w:shd w:val="clear" w:color="auto" w:fill="auto"/>
            <w:noWrap/>
            <w:vAlign w:val="bottom"/>
            <w:hideMark/>
          </w:tcPr>
          <w:p w14:paraId="31D19C2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74.0</w:t>
            </w:r>
          </w:p>
        </w:tc>
        <w:tc>
          <w:tcPr>
            <w:tcW w:w="1120" w:type="dxa"/>
            <w:tcBorders>
              <w:top w:val="nil"/>
              <w:left w:val="nil"/>
              <w:bottom w:val="single" w:sz="4" w:space="0" w:color="auto"/>
              <w:right w:val="single" w:sz="8" w:space="0" w:color="auto"/>
            </w:tcBorders>
            <w:shd w:val="clear" w:color="auto" w:fill="auto"/>
            <w:noWrap/>
            <w:vAlign w:val="bottom"/>
            <w:hideMark/>
          </w:tcPr>
          <w:p w14:paraId="515FAC47"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21.8</w:t>
            </w:r>
          </w:p>
        </w:tc>
      </w:tr>
      <w:tr w:rsidR="009E39EC" w:rsidRPr="009E39EC" w14:paraId="6C80124B"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48F6B1CA"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 LOESS</w:t>
            </w:r>
          </w:p>
        </w:tc>
        <w:tc>
          <w:tcPr>
            <w:tcW w:w="740" w:type="dxa"/>
            <w:tcBorders>
              <w:top w:val="nil"/>
              <w:left w:val="nil"/>
              <w:bottom w:val="single" w:sz="4" w:space="0" w:color="auto"/>
              <w:right w:val="single" w:sz="4" w:space="0" w:color="auto"/>
            </w:tcBorders>
            <w:shd w:val="clear" w:color="auto" w:fill="auto"/>
            <w:noWrap/>
            <w:vAlign w:val="bottom"/>
            <w:hideMark/>
          </w:tcPr>
          <w:p w14:paraId="3B0F80A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80.8</w:t>
            </w:r>
          </w:p>
        </w:tc>
        <w:tc>
          <w:tcPr>
            <w:tcW w:w="740" w:type="dxa"/>
            <w:tcBorders>
              <w:top w:val="nil"/>
              <w:left w:val="nil"/>
              <w:bottom w:val="single" w:sz="4" w:space="0" w:color="auto"/>
              <w:right w:val="single" w:sz="4" w:space="0" w:color="auto"/>
            </w:tcBorders>
            <w:shd w:val="clear" w:color="auto" w:fill="auto"/>
            <w:noWrap/>
            <w:vAlign w:val="bottom"/>
            <w:hideMark/>
          </w:tcPr>
          <w:p w14:paraId="5CC85512"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73.3</w:t>
            </w:r>
          </w:p>
        </w:tc>
        <w:tc>
          <w:tcPr>
            <w:tcW w:w="740" w:type="dxa"/>
            <w:tcBorders>
              <w:top w:val="nil"/>
              <w:left w:val="nil"/>
              <w:bottom w:val="single" w:sz="4" w:space="0" w:color="auto"/>
              <w:right w:val="single" w:sz="4" w:space="0" w:color="auto"/>
            </w:tcBorders>
            <w:shd w:val="clear" w:color="auto" w:fill="auto"/>
            <w:noWrap/>
            <w:vAlign w:val="bottom"/>
            <w:hideMark/>
          </w:tcPr>
          <w:p w14:paraId="0C7486C8"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113.3</w:t>
            </w:r>
          </w:p>
        </w:tc>
        <w:tc>
          <w:tcPr>
            <w:tcW w:w="740" w:type="dxa"/>
            <w:tcBorders>
              <w:top w:val="nil"/>
              <w:left w:val="nil"/>
              <w:bottom w:val="single" w:sz="4" w:space="0" w:color="auto"/>
              <w:right w:val="single" w:sz="4" w:space="0" w:color="auto"/>
            </w:tcBorders>
            <w:shd w:val="clear" w:color="auto" w:fill="auto"/>
            <w:noWrap/>
            <w:vAlign w:val="bottom"/>
            <w:hideMark/>
          </w:tcPr>
          <w:p w14:paraId="6D636811"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108.0</w:t>
            </w:r>
          </w:p>
        </w:tc>
        <w:tc>
          <w:tcPr>
            <w:tcW w:w="740" w:type="dxa"/>
            <w:tcBorders>
              <w:top w:val="nil"/>
              <w:left w:val="nil"/>
              <w:bottom w:val="single" w:sz="4" w:space="0" w:color="auto"/>
              <w:right w:val="single" w:sz="4" w:space="0" w:color="auto"/>
            </w:tcBorders>
            <w:shd w:val="clear" w:color="auto" w:fill="auto"/>
            <w:noWrap/>
            <w:vAlign w:val="bottom"/>
            <w:hideMark/>
          </w:tcPr>
          <w:p w14:paraId="199C43F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58.4</w:t>
            </w:r>
          </w:p>
        </w:tc>
        <w:tc>
          <w:tcPr>
            <w:tcW w:w="740" w:type="dxa"/>
            <w:tcBorders>
              <w:top w:val="nil"/>
              <w:left w:val="nil"/>
              <w:bottom w:val="single" w:sz="4" w:space="0" w:color="auto"/>
              <w:right w:val="single" w:sz="4" w:space="0" w:color="auto"/>
            </w:tcBorders>
            <w:shd w:val="clear" w:color="auto" w:fill="auto"/>
            <w:noWrap/>
            <w:vAlign w:val="bottom"/>
            <w:hideMark/>
          </w:tcPr>
          <w:p w14:paraId="1AE85B3C"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46.4</w:t>
            </w:r>
          </w:p>
        </w:tc>
        <w:tc>
          <w:tcPr>
            <w:tcW w:w="740" w:type="dxa"/>
            <w:tcBorders>
              <w:top w:val="nil"/>
              <w:left w:val="nil"/>
              <w:bottom w:val="single" w:sz="4" w:space="0" w:color="auto"/>
              <w:right w:val="single" w:sz="4" w:space="0" w:color="auto"/>
            </w:tcBorders>
            <w:shd w:val="clear" w:color="auto" w:fill="auto"/>
            <w:noWrap/>
            <w:vAlign w:val="bottom"/>
            <w:hideMark/>
          </w:tcPr>
          <w:p w14:paraId="5F00D3F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72.3</w:t>
            </w:r>
          </w:p>
        </w:tc>
        <w:tc>
          <w:tcPr>
            <w:tcW w:w="740" w:type="dxa"/>
            <w:tcBorders>
              <w:top w:val="nil"/>
              <w:left w:val="nil"/>
              <w:bottom w:val="single" w:sz="4" w:space="0" w:color="auto"/>
              <w:right w:val="single" w:sz="4" w:space="0" w:color="auto"/>
            </w:tcBorders>
            <w:shd w:val="clear" w:color="auto" w:fill="auto"/>
            <w:noWrap/>
            <w:vAlign w:val="bottom"/>
            <w:hideMark/>
          </w:tcPr>
          <w:p w14:paraId="3DD10D17"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63.2</w:t>
            </w:r>
          </w:p>
        </w:tc>
        <w:tc>
          <w:tcPr>
            <w:tcW w:w="1120" w:type="dxa"/>
            <w:tcBorders>
              <w:top w:val="nil"/>
              <w:left w:val="nil"/>
              <w:bottom w:val="single" w:sz="4" w:space="0" w:color="auto"/>
              <w:right w:val="single" w:sz="8" w:space="0" w:color="auto"/>
            </w:tcBorders>
            <w:shd w:val="clear" w:color="auto" w:fill="auto"/>
            <w:noWrap/>
            <w:vAlign w:val="bottom"/>
            <w:hideMark/>
          </w:tcPr>
          <w:p w14:paraId="17EFFB1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26.0</w:t>
            </w:r>
          </w:p>
        </w:tc>
      </w:tr>
      <w:tr w:rsidR="009E39EC" w:rsidRPr="009E39EC" w14:paraId="36DFBCC2"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084AB3E5"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 SBA</w:t>
            </w:r>
          </w:p>
        </w:tc>
        <w:tc>
          <w:tcPr>
            <w:tcW w:w="740" w:type="dxa"/>
            <w:tcBorders>
              <w:top w:val="nil"/>
              <w:left w:val="nil"/>
              <w:bottom w:val="single" w:sz="4" w:space="0" w:color="auto"/>
              <w:right w:val="single" w:sz="4" w:space="0" w:color="auto"/>
            </w:tcBorders>
            <w:shd w:val="clear" w:color="auto" w:fill="auto"/>
            <w:noWrap/>
            <w:vAlign w:val="bottom"/>
            <w:hideMark/>
          </w:tcPr>
          <w:p w14:paraId="34E41A5B"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77.9</w:t>
            </w:r>
          </w:p>
        </w:tc>
        <w:tc>
          <w:tcPr>
            <w:tcW w:w="740" w:type="dxa"/>
            <w:tcBorders>
              <w:top w:val="nil"/>
              <w:left w:val="nil"/>
              <w:bottom w:val="single" w:sz="4" w:space="0" w:color="auto"/>
              <w:right w:val="single" w:sz="4" w:space="0" w:color="auto"/>
            </w:tcBorders>
            <w:shd w:val="clear" w:color="auto" w:fill="auto"/>
            <w:noWrap/>
            <w:vAlign w:val="bottom"/>
            <w:hideMark/>
          </w:tcPr>
          <w:p w14:paraId="2DD3D77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79.0</w:t>
            </w:r>
          </w:p>
        </w:tc>
        <w:tc>
          <w:tcPr>
            <w:tcW w:w="740" w:type="dxa"/>
            <w:tcBorders>
              <w:top w:val="nil"/>
              <w:left w:val="nil"/>
              <w:bottom w:val="single" w:sz="4" w:space="0" w:color="auto"/>
              <w:right w:val="single" w:sz="4" w:space="0" w:color="auto"/>
            </w:tcBorders>
            <w:shd w:val="clear" w:color="auto" w:fill="auto"/>
            <w:noWrap/>
            <w:vAlign w:val="bottom"/>
            <w:hideMark/>
          </w:tcPr>
          <w:p w14:paraId="32FD07B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112.5</w:t>
            </w:r>
          </w:p>
        </w:tc>
        <w:tc>
          <w:tcPr>
            <w:tcW w:w="740" w:type="dxa"/>
            <w:tcBorders>
              <w:top w:val="nil"/>
              <w:left w:val="nil"/>
              <w:bottom w:val="single" w:sz="4" w:space="0" w:color="auto"/>
              <w:right w:val="single" w:sz="4" w:space="0" w:color="auto"/>
            </w:tcBorders>
            <w:shd w:val="clear" w:color="auto" w:fill="auto"/>
            <w:noWrap/>
            <w:vAlign w:val="bottom"/>
            <w:hideMark/>
          </w:tcPr>
          <w:p w14:paraId="301D75A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133.3</w:t>
            </w:r>
          </w:p>
        </w:tc>
        <w:tc>
          <w:tcPr>
            <w:tcW w:w="740" w:type="dxa"/>
            <w:tcBorders>
              <w:top w:val="nil"/>
              <w:left w:val="nil"/>
              <w:bottom w:val="single" w:sz="4" w:space="0" w:color="auto"/>
              <w:right w:val="single" w:sz="4" w:space="0" w:color="auto"/>
            </w:tcBorders>
            <w:shd w:val="clear" w:color="auto" w:fill="auto"/>
            <w:noWrap/>
            <w:vAlign w:val="bottom"/>
            <w:hideMark/>
          </w:tcPr>
          <w:p w14:paraId="753886A0"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54.4</w:t>
            </w:r>
          </w:p>
        </w:tc>
        <w:tc>
          <w:tcPr>
            <w:tcW w:w="740" w:type="dxa"/>
            <w:tcBorders>
              <w:top w:val="nil"/>
              <w:left w:val="nil"/>
              <w:bottom w:val="single" w:sz="4" w:space="0" w:color="auto"/>
              <w:right w:val="single" w:sz="4" w:space="0" w:color="auto"/>
            </w:tcBorders>
            <w:shd w:val="clear" w:color="auto" w:fill="auto"/>
            <w:noWrap/>
            <w:vAlign w:val="bottom"/>
            <w:hideMark/>
          </w:tcPr>
          <w:p w14:paraId="14918FF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47.9</w:t>
            </w:r>
          </w:p>
        </w:tc>
        <w:tc>
          <w:tcPr>
            <w:tcW w:w="740" w:type="dxa"/>
            <w:tcBorders>
              <w:top w:val="nil"/>
              <w:left w:val="nil"/>
              <w:bottom w:val="single" w:sz="4" w:space="0" w:color="auto"/>
              <w:right w:val="single" w:sz="4" w:space="0" w:color="auto"/>
            </w:tcBorders>
            <w:shd w:val="clear" w:color="auto" w:fill="auto"/>
            <w:noWrap/>
            <w:vAlign w:val="bottom"/>
            <w:hideMark/>
          </w:tcPr>
          <w:p w14:paraId="2F4D3A5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73.4</w:t>
            </w:r>
          </w:p>
        </w:tc>
        <w:tc>
          <w:tcPr>
            <w:tcW w:w="740" w:type="dxa"/>
            <w:tcBorders>
              <w:top w:val="nil"/>
              <w:left w:val="nil"/>
              <w:bottom w:val="single" w:sz="4" w:space="0" w:color="auto"/>
              <w:right w:val="single" w:sz="4" w:space="0" w:color="auto"/>
            </w:tcBorders>
            <w:shd w:val="clear" w:color="auto" w:fill="auto"/>
            <w:noWrap/>
            <w:vAlign w:val="bottom"/>
            <w:hideMark/>
          </w:tcPr>
          <w:p w14:paraId="40C50C1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74.2</w:t>
            </w:r>
          </w:p>
        </w:tc>
        <w:tc>
          <w:tcPr>
            <w:tcW w:w="1120" w:type="dxa"/>
            <w:tcBorders>
              <w:top w:val="nil"/>
              <w:left w:val="nil"/>
              <w:bottom w:val="single" w:sz="4" w:space="0" w:color="auto"/>
              <w:right w:val="single" w:sz="8" w:space="0" w:color="auto"/>
            </w:tcBorders>
            <w:shd w:val="clear" w:color="auto" w:fill="auto"/>
            <w:noWrap/>
            <w:vAlign w:val="bottom"/>
            <w:hideMark/>
          </w:tcPr>
          <w:p w14:paraId="626E271F"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21.3</w:t>
            </w:r>
          </w:p>
        </w:tc>
      </w:tr>
      <w:tr w:rsidR="009E39EC" w:rsidRPr="009E39EC" w14:paraId="02630F1D"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405938EA"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SES Actual</w:t>
            </w:r>
          </w:p>
        </w:tc>
        <w:tc>
          <w:tcPr>
            <w:tcW w:w="740" w:type="dxa"/>
            <w:tcBorders>
              <w:top w:val="nil"/>
              <w:left w:val="nil"/>
              <w:bottom w:val="single" w:sz="4" w:space="0" w:color="auto"/>
              <w:right w:val="single" w:sz="4" w:space="0" w:color="auto"/>
            </w:tcBorders>
            <w:shd w:val="clear" w:color="auto" w:fill="auto"/>
            <w:noWrap/>
            <w:vAlign w:val="bottom"/>
            <w:hideMark/>
          </w:tcPr>
          <w:p w14:paraId="39E94C1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224.9</w:t>
            </w:r>
          </w:p>
        </w:tc>
        <w:tc>
          <w:tcPr>
            <w:tcW w:w="740" w:type="dxa"/>
            <w:tcBorders>
              <w:top w:val="nil"/>
              <w:left w:val="nil"/>
              <w:bottom w:val="single" w:sz="4" w:space="0" w:color="auto"/>
              <w:right w:val="single" w:sz="4" w:space="0" w:color="auto"/>
            </w:tcBorders>
            <w:shd w:val="clear" w:color="auto" w:fill="auto"/>
            <w:noWrap/>
            <w:vAlign w:val="bottom"/>
            <w:hideMark/>
          </w:tcPr>
          <w:p w14:paraId="4617E09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222.4</w:t>
            </w:r>
          </w:p>
        </w:tc>
        <w:tc>
          <w:tcPr>
            <w:tcW w:w="740" w:type="dxa"/>
            <w:tcBorders>
              <w:top w:val="nil"/>
              <w:left w:val="nil"/>
              <w:bottom w:val="single" w:sz="4" w:space="0" w:color="auto"/>
              <w:right w:val="single" w:sz="4" w:space="0" w:color="auto"/>
            </w:tcBorders>
            <w:shd w:val="clear" w:color="auto" w:fill="auto"/>
            <w:noWrap/>
            <w:vAlign w:val="bottom"/>
            <w:hideMark/>
          </w:tcPr>
          <w:p w14:paraId="1D101ECF"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211.1</w:t>
            </w:r>
          </w:p>
        </w:tc>
        <w:tc>
          <w:tcPr>
            <w:tcW w:w="740" w:type="dxa"/>
            <w:tcBorders>
              <w:top w:val="nil"/>
              <w:left w:val="nil"/>
              <w:bottom w:val="single" w:sz="4" w:space="0" w:color="auto"/>
              <w:right w:val="single" w:sz="4" w:space="0" w:color="auto"/>
            </w:tcBorders>
            <w:shd w:val="clear" w:color="auto" w:fill="auto"/>
            <w:noWrap/>
            <w:vAlign w:val="bottom"/>
            <w:hideMark/>
          </w:tcPr>
          <w:p w14:paraId="0E7A9AC8"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220.4</w:t>
            </w:r>
          </w:p>
        </w:tc>
        <w:tc>
          <w:tcPr>
            <w:tcW w:w="740" w:type="dxa"/>
            <w:tcBorders>
              <w:top w:val="nil"/>
              <w:left w:val="nil"/>
              <w:bottom w:val="single" w:sz="4" w:space="0" w:color="auto"/>
              <w:right w:val="single" w:sz="4" w:space="0" w:color="auto"/>
            </w:tcBorders>
            <w:shd w:val="clear" w:color="auto" w:fill="auto"/>
            <w:noWrap/>
            <w:vAlign w:val="bottom"/>
            <w:hideMark/>
          </w:tcPr>
          <w:p w14:paraId="1090AB3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232.8</w:t>
            </w:r>
          </w:p>
        </w:tc>
        <w:tc>
          <w:tcPr>
            <w:tcW w:w="740" w:type="dxa"/>
            <w:tcBorders>
              <w:top w:val="nil"/>
              <w:left w:val="nil"/>
              <w:bottom w:val="single" w:sz="4" w:space="0" w:color="auto"/>
              <w:right w:val="single" w:sz="4" w:space="0" w:color="auto"/>
            </w:tcBorders>
            <w:shd w:val="clear" w:color="auto" w:fill="auto"/>
            <w:noWrap/>
            <w:vAlign w:val="bottom"/>
            <w:hideMark/>
          </w:tcPr>
          <w:p w14:paraId="1906596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227.4</w:t>
            </w:r>
          </w:p>
        </w:tc>
        <w:tc>
          <w:tcPr>
            <w:tcW w:w="740" w:type="dxa"/>
            <w:tcBorders>
              <w:top w:val="nil"/>
              <w:left w:val="nil"/>
              <w:bottom w:val="single" w:sz="4" w:space="0" w:color="auto"/>
              <w:right w:val="single" w:sz="4" w:space="0" w:color="auto"/>
            </w:tcBorders>
            <w:shd w:val="clear" w:color="auto" w:fill="auto"/>
            <w:noWrap/>
            <w:vAlign w:val="bottom"/>
            <w:hideMark/>
          </w:tcPr>
          <w:p w14:paraId="23A0327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197.7</w:t>
            </w:r>
          </w:p>
        </w:tc>
        <w:tc>
          <w:tcPr>
            <w:tcW w:w="740" w:type="dxa"/>
            <w:tcBorders>
              <w:top w:val="nil"/>
              <w:left w:val="nil"/>
              <w:bottom w:val="single" w:sz="4" w:space="0" w:color="auto"/>
              <w:right w:val="single" w:sz="4" w:space="0" w:color="auto"/>
            </w:tcBorders>
            <w:shd w:val="clear" w:color="auto" w:fill="auto"/>
            <w:noWrap/>
            <w:vAlign w:val="bottom"/>
            <w:hideMark/>
          </w:tcPr>
          <w:p w14:paraId="53BBB5B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196.7</w:t>
            </w:r>
          </w:p>
        </w:tc>
        <w:tc>
          <w:tcPr>
            <w:tcW w:w="1120" w:type="dxa"/>
            <w:tcBorders>
              <w:top w:val="nil"/>
              <w:left w:val="nil"/>
              <w:bottom w:val="single" w:sz="4" w:space="0" w:color="auto"/>
              <w:right w:val="single" w:sz="8" w:space="0" w:color="auto"/>
            </w:tcBorders>
            <w:shd w:val="clear" w:color="auto" w:fill="auto"/>
            <w:noWrap/>
            <w:vAlign w:val="bottom"/>
            <w:hideMark/>
          </w:tcPr>
          <w:p w14:paraId="63385007"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154.3</w:t>
            </w:r>
          </w:p>
        </w:tc>
      </w:tr>
      <w:tr w:rsidR="009E39EC" w:rsidRPr="009E39EC" w14:paraId="49D47C25"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2D477499"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 Actual</w:t>
            </w:r>
          </w:p>
        </w:tc>
        <w:tc>
          <w:tcPr>
            <w:tcW w:w="740" w:type="dxa"/>
            <w:tcBorders>
              <w:top w:val="nil"/>
              <w:left w:val="nil"/>
              <w:bottom w:val="single" w:sz="4" w:space="0" w:color="auto"/>
              <w:right w:val="single" w:sz="4" w:space="0" w:color="auto"/>
            </w:tcBorders>
            <w:shd w:val="clear" w:color="auto" w:fill="auto"/>
            <w:noWrap/>
            <w:vAlign w:val="bottom"/>
            <w:hideMark/>
          </w:tcPr>
          <w:p w14:paraId="2950D9B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223.4</w:t>
            </w:r>
          </w:p>
        </w:tc>
        <w:tc>
          <w:tcPr>
            <w:tcW w:w="740" w:type="dxa"/>
            <w:tcBorders>
              <w:top w:val="nil"/>
              <w:left w:val="nil"/>
              <w:bottom w:val="single" w:sz="4" w:space="0" w:color="auto"/>
              <w:right w:val="single" w:sz="4" w:space="0" w:color="auto"/>
            </w:tcBorders>
            <w:shd w:val="clear" w:color="auto" w:fill="auto"/>
            <w:noWrap/>
            <w:vAlign w:val="bottom"/>
            <w:hideMark/>
          </w:tcPr>
          <w:p w14:paraId="1DBE156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223.4</w:t>
            </w:r>
          </w:p>
        </w:tc>
        <w:tc>
          <w:tcPr>
            <w:tcW w:w="740" w:type="dxa"/>
            <w:tcBorders>
              <w:top w:val="nil"/>
              <w:left w:val="nil"/>
              <w:bottom w:val="single" w:sz="4" w:space="0" w:color="auto"/>
              <w:right w:val="single" w:sz="4" w:space="0" w:color="auto"/>
            </w:tcBorders>
            <w:shd w:val="clear" w:color="auto" w:fill="auto"/>
            <w:noWrap/>
            <w:vAlign w:val="bottom"/>
            <w:hideMark/>
          </w:tcPr>
          <w:p w14:paraId="2048FAC6"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212.9</w:t>
            </w:r>
          </w:p>
        </w:tc>
        <w:tc>
          <w:tcPr>
            <w:tcW w:w="740" w:type="dxa"/>
            <w:tcBorders>
              <w:top w:val="nil"/>
              <w:left w:val="nil"/>
              <w:bottom w:val="single" w:sz="4" w:space="0" w:color="auto"/>
              <w:right w:val="single" w:sz="4" w:space="0" w:color="auto"/>
            </w:tcBorders>
            <w:shd w:val="clear" w:color="auto" w:fill="auto"/>
            <w:noWrap/>
            <w:vAlign w:val="bottom"/>
            <w:hideMark/>
          </w:tcPr>
          <w:p w14:paraId="2AC9414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224.1</w:t>
            </w:r>
          </w:p>
        </w:tc>
        <w:tc>
          <w:tcPr>
            <w:tcW w:w="740" w:type="dxa"/>
            <w:tcBorders>
              <w:top w:val="nil"/>
              <w:left w:val="nil"/>
              <w:bottom w:val="single" w:sz="4" w:space="0" w:color="auto"/>
              <w:right w:val="single" w:sz="4" w:space="0" w:color="auto"/>
            </w:tcBorders>
            <w:shd w:val="clear" w:color="auto" w:fill="auto"/>
            <w:noWrap/>
            <w:vAlign w:val="bottom"/>
            <w:hideMark/>
          </w:tcPr>
          <w:p w14:paraId="05DA990A"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227.3</w:t>
            </w:r>
          </w:p>
        </w:tc>
        <w:tc>
          <w:tcPr>
            <w:tcW w:w="740" w:type="dxa"/>
            <w:tcBorders>
              <w:top w:val="nil"/>
              <w:left w:val="nil"/>
              <w:bottom w:val="single" w:sz="4" w:space="0" w:color="auto"/>
              <w:right w:val="single" w:sz="4" w:space="0" w:color="auto"/>
            </w:tcBorders>
            <w:shd w:val="clear" w:color="auto" w:fill="auto"/>
            <w:noWrap/>
            <w:vAlign w:val="bottom"/>
            <w:hideMark/>
          </w:tcPr>
          <w:p w14:paraId="2E2DD05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225.1</w:t>
            </w:r>
          </w:p>
        </w:tc>
        <w:tc>
          <w:tcPr>
            <w:tcW w:w="740" w:type="dxa"/>
            <w:tcBorders>
              <w:top w:val="nil"/>
              <w:left w:val="nil"/>
              <w:bottom w:val="single" w:sz="4" w:space="0" w:color="auto"/>
              <w:right w:val="single" w:sz="4" w:space="0" w:color="auto"/>
            </w:tcBorders>
            <w:shd w:val="clear" w:color="auto" w:fill="auto"/>
            <w:noWrap/>
            <w:vAlign w:val="bottom"/>
            <w:hideMark/>
          </w:tcPr>
          <w:p w14:paraId="2E9EDD9F"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196.2</w:t>
            </w:r>
          </w:p>
        </w:tc>
        <w:tc>
          <w:tcPr>
            <w:tcW w:w="740" w:type="dxa"/>
            <w:tcBorders>
              <w:top w:val="nil"/>
              <w:left w:val="nil"/>
              <w:bottom w:val="single" w:sz="4" w:space="0" w:color="auto"/>
              <w:right w:val="single" w:sz="4" w:space="0" w:color="auto"/>
            </w:tcBorders>
            <w:shd w:val="clear" w:color="auto" w:fill="auto"/>
            <w:noWrap/>
            <w:vAlign w:val="bottom"/>
            <w:hideMark/>
          </w:tcPr>
          <w:p w14:paraId="1FA8D6D5"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196.9</w:t>
            </w:r>
          </w:p>
        </w:tc>
        <w:tc>
          <w:tcPr>
            <w:tcW w:w="1120" w:type="dxa"/>
            <w:tcBorders>
              <w:top w:val="nil"/>
              <w:left w:val="nil"/>
              <w:bottom w:val="single" w:sz="4" w:space="0" w:color="auto"/>
              <w:right w:val="single" w:sz="8" w:space="0" w:color="auto"/>
            </w:tcBorders>
            <w:shd w:val="clear" w:color="auto" w:fill="auto"/>
            <w:noWrap/>
            <w:vAlign w:val="bottom"/>
            <w:hideMark/>
          </w:tcPr>
          <w:p w14:paraId="2B467A74"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152.0</w:t>
            </w:r>
          </w:p>
        </w:tc>
      </w:tr>
      <w:tr w:rsidR="009E39EC" w:rsidRPr="009E39EC" w14:paraId="1755D003" w14:textId="77777777" w:rsidTr="009E39EC">
        <w:trPr>
          <w:trHeight w:val="600"/>
        </w:trPr>
        <w:tc>
          <w:tcPr>
            <w:tcW w:w="2020" w:type="dxa"/>
            <w:tcBorders>
              <w:top w:val="nil"/>
              <w:left w:val="single" w:sz="8" w:space="0" w:color="auto"/>
              <w:bottom w:val="single" w:sz="4" w:space="0" w:color="auto"/>
              <w:right w:val="single" w:sz="4" w:space="0" w:color="auto"/>
            </w:tcBorders>
            <w:shd w:val="clear" w:color="auto" w:fill="auto"/>
            <w:vAlign w:val="bottom"/>
            <w:hideMark/>
          </w:tcPr>
          <w:p w14:paraId="77AB86A2"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 LOESS Actual</w:t>
            </w:r>
          </w:p>
        </w:tc>
        <w:tc>
          <w:tcPr>
            <w:tcW w:w="740" w:type="dxa"/>
            <w:tcBorders>
              <w:top w:val="nil"/>
              <w:left w:val="nil"/>
              <w:bottom w:val="single" w:sz="4" w:space="0" w:color="auto"/>
              <w:right w:val="single" w:sz="4" w:space="0" w:color="auto"/>
            </w:tcBorders>
            <w:shd w:val="clear" w:color="auto" w:fill="auto"/>
            <w:noWrap/>
            <w:vAlign w:val="bottom"/>
            <w:hideMark/>
          </w:tcPr>
          <w:p w14:paraId="0A58E3F9"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223.9</w:t>
            </w:r>
          </w:p>
        </w:tc>
        <w:tc>
          <w:tcPr>
            <w:tcW w:w="740" w:type="dxa"/>
            <w:tcBorders>
              <w:top w:val="nil"/>
              <w:left w:val="nil"/>
              <w:bottom w:val="single" w:sz="4" w:space="0" w:color="auto"/>
              <w:right w:val="single" w:sz="4" w:space="0" w:color="auto"/>
            </w:tcBorders>
            <w:shd w:val="clear" w:color="auto" w:fill="auto"/>
            <w:noWrap/>
            <w:vAlign w:val="bottom"/>
            <w:hideMark/>
          </w:tcPr>
          <w:p w14:paraId="0F2E8953"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221.2</w:t>
            </w:r>
          </w:p>
        </w:tc>
        <w:tc>
          <w:tcPr>
            <w:tcW w:w="740" w:type="dxa"/>
            <w:tcBorders>
              <w:top w:val="nil"/>
              <w:left w:val="nil"/>
              <w:bottom w:val="single" w:sz="4" w:space="0" w:color="auto"/>
              <w:right w:val="single" w:sz="4" w:space="0" w:color="auto"/>
            </w:tcBorders>
            <w:shd w:val="clear" w:color="auto" w:fill="auto"/>
            <w:noWrap/>
            <w:vAlign w:val="bottom"/>
            <w:hideMark/>
          </w:tcPr>
          <w:p w14:paraId="0756DBAB"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213.0</w:t>
            </w:r>
          </w:p>
        </w:tc>
        <w:tc>
          <w:tcPr>
            <w:tcW w:w="740" w:type="dxa"/>
            <w:tcBorders>
              <w:top w:val="nil"/>
              <w:left w:val="nil"/>
              <w:bottom w:val="single" w:sz="4" w:space="0" w:color="auto"/>
              <w:right w:val="single" w:sz="4" w:space="0" w:color="auto"/>
            </w:tcBorders>
            <w:shd w:val="clear" w:color="auto" w:fill="auto"/>
            <w:noWrap/>
            <w:vAlign w:val="bottom"/>
            <w:hideMark/>
          </w:tcPr>
          <w:p w14:paraId="2A35F089"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210.2</w:t>
            </w:r>
          </w:p>
        </w:tc>
        <w:tc>
          <w:tcPr>
            <w:tcW w:w="740" w:type="dxa"/>
            <w:tcBorders>
              <w:top w:val="nil"/>
              <w:left w:val="nil"/>
              <w:bottom w:val="single" w:sz="4" w:space="0" w:color="auto"/>
              <w:right w:val="single" w:sz="4" w:space="0" w:color="auto"/>
            </w:tcBorders>
            <w:shd w:val="clear" w:color="auto" w:fill="auto"/>
            <w:noWrap/>
            <w:vAlign w:val="bottom"/>
            <w:hideMark/>
          </w:tcPr>
          <w:p w14:paraId="7259813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227.4</w:t>
            </w:r>
          </w:p>
        </w:tc>
        <w:tc>
          <w:tcPr>
            <w:tcW w:w="740" w:type="dxa"/>
            <w:tcBorders>
              <w:top w:val="nil"/>
              <w:left w:val="nil"/>
              <w:bottom w:val="single" w:sz="4" w:space="0" w:color="auto"/>
              <w:right w:val="single" w:sz="4" w:space="0" w:color="auto"/>
            </w:tcBorders>
            <w:shd w:val="clear" w:color="auto" w:fill="auto"/>
            <w:noWrap/>
            <w:vAlign w:val="bottom"/>
            <w:hideMark/>
          </w:tcPr>
          <w:p w14:paraId="6EBE5BAA"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224.5</w:t>
            </w:r>
          </w:p>
        </w:tc>
        <w:tc>
          <w:tcPr>
            <w:tcW w:w="740" w:type="dxa"/>
            <w:tcBorders>
              <w:top w:val="nil"/>
              <w:left w:val="nil"/>
              <w:bottom w:val="single" w:sz="4" w:space="0" w:color="auto"/>
              <w:right w:val="single" w:sz="4" w:space="0" w:color="auto"/>
            </w:tcBorders>
            <w:shd w:val="clear" w:color="auto" w:fill="auto"/>
            <w:noWrap/>
            <w:vAlign w:val="bottom"/>
            <w:hideMark/>
          </w:tcPr>
          <w:p w14:paraId="17CF7661"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196.5</w:t>
            </w:r>
          </w:p>
        </w:tc>
        <w:tc>
          <w:tcPr>
            <w:tcW w:w="740" w:type="dxa"/>
            <w:tcBorders>
              <w:top w:val="nil"/>
              <w:left w:val="nil"/>
              <w:bottom w:val="single" w:sz="4" w:space="0" w:color="auto"/>
              <w:right w:val="single" w:sz="4" w:space="0" w:color="auto"/>
            </w:tcBorders>
            <w:shd w:val="clear" w:color="auto" w:fill="auto"/>
            <w:noWrap/>
            <w:vAlign w:val="bottom"/>
            <w:hideMark/>
          </w:tcPr>
          <w:p w14:paraId="0CFD3731"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193.4</w:t>
            </w:r>
          </w:p>
        </w:tc>
        <w:tc>
          <w:tcPr>
            <w:tcW w:w="1120" w:type="dxa"/>
            <w:tcBorders>
              <w:top w:val="nil"/>
              <w:left w:val="nil"/>
              <w:bottom w:val="single" w:sz="4" w:space="0" w:color="auto"/>
              <w:right w:val="single" w:sz="8" w:space="0" w:color="auto"/>
            </w:tcBorders>
            <w:shd w:val="clear" w:color="auto" w:fill="auto"/>
            <w:noWrap/>
            <w:vAlign w:val="bottom"/>
            <w:hideMark/>
          </w:tcPr>
          <w:p w14:paraId="693AFF02"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152.6</w:t>
            </w:r>
          </w:p>
        </w:tc>
      </w:tr>
      <w:tr w:rsidR="009E39EC" w:rsidRPr="009E39EC" w14:paraId="6DC4E37B" w14:textId="77777777" w:rsidTr="009E39EC">
        <w:trPr>
          <w:trHeight w:val="600"/>
        </w:trPr>
        <w:tc>
          <w:tcPr>
            <w:tcW w:w="2020" w:type="dxa"/>
            <w:tcBorders>
              <w:top w:val="nil"/>
              <w:left w:val="single" w:sz="8" w:space="0" w:color="auto"/>
              <w:bottom w:val="single" w:sz="8" w:space="0" w:color="auto"/>
              <w:right w:val="single" w:sz="4" w:space="0" w:color="auto"/>
            </w:tcBorders>
            <w:shd w:val="clear" w:color="auto" w:fill="auto"/>
            <w:vAlign w:val="bottom"/>
            <w:hideMark/>
          </w:tcPr>
          <w:p w14:paraId="5219C63A" w14:textId="77777777" w:rsidR="009E39EC" w:rsidRPr="009E39EC" w:rsidRDefault="009E39EC" w:rsidP="00CF4425">
            <w:pPr>
              <w:spacing w:after="0" w:line="240" w:lineRule="auto"/>
              <w:rPr>
                <w:rFonts w:ascii="Times New Roman" w:eastAsia="Times New Roman" w:hAnsi="Times New Roman" w:cs="Times New Roman"/>
                <w:color w:val="000000"/>
              </w:rPr>
            </w:pPr>
            <w:r w:rsidRPr="009E39EC">
              <w:rPr>
                <w:rFonts w:ascii="Times New Roman" w:eastAsia="Times New Roman" w:hAnsi="Times New Roman" w:cs="Times New Roman"/>
                <w:color w:val="000000"/>
              </w:rPr>
              <w:t>Average RMSE Croston SBA Actual</w:t>
            </w:r>
          </w:p>
        </w:tc>
        <w:tc>
          <w:tcPr>
            <w:tcW w:w="740" w:type="dxa"/>
            <w:tcBorders>
              <w:top w:val="nil"/>
              <w:left w:val="nil"/>
              <w:bottom w:val="single" w:sz="8" w:space="0" w:color="auto"/>
              <w:right w:val="single" w:sz="4" w:space="0" w:color="auto"/>
            </w:tcBorders>
            <w:shd w:val="clear" w:color="auto" w:fill="auto"/>
            <w:noWrap/>
            <w:vAlign w:val="bottom"/>
            <w:hideMark/>
          </w:tcPr>
          <w:p w14:paraId="41D66F52"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222.7</w:t>
            </w:r>
          </w:p>
        </w:tc>
        <w:tc>
          <w:tcPr>
            <w:tcW w:w="740" w:type="dxa"/>
            <w:tcBorders>
              <w:top w:val="nil"/>
              <w:left w:val="nil"/>
              <w:bottom w:val="single" w:sz="8" w:space="0" w:color="auto"/>
              <w:right w:val="single" w:sz="4" w:space="0" w:color="auto"/>
            </w:tcBorders>
            <w:shd w:val="clear" w:color="auto" w:fill="auto"/>
            <w:noWrap/>
            <w:vAlign w:val="bottom"/>
            <w:hideMark/>
          </w:tcPr>
          <w:p w14:paraId="5A7964DE"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223.4</w:t>
            </w:r>
          </w:p>
        </w:tc>
        <w:tc>
          <w:tcPr>
            <w:tcW w:w="740" w:type="dxa"/>
            <w:tcBorders>
              <w:top w:val="nil"/>
              <w:left w:val="nil"/>
              <w:bottom w:val="single" w:sz="8" w:space="0" w:color="auto"/>
              <w:right w:val="single" w:sz="4" w:space="0" w:color="auto"/>
            </w:tcBorders>
            <w:shd w:val="clear" w:color="auto" w:fill="auto"/>
            <w:noWrap/>
            <w:vAlign w:val="bottom"/>
            <w:hideMark/>
          </w:tcPr>
          <w:p w14:paraId="7E1F8EC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212.9</w:t>
            </w:r>
          </w:p>
        </w:tc>
        <w:tc>
          <w:tcPr>
            <w:tcW w:w="740" w:type="dxa"/>
            <w:tcBorders>
              <w:top w:val="nil"/>
              <w:left w:val="nil"/>
              <w:bottom w:val="single" w:sz="8" w:space="0" w:color="auto"/>
              <w:right w:val="single" w:sz="4" w:space="0" w:color="auto"/>
            </w:tcBorders>
            <w:shd w:val="clear" w:color="auto" w:fill="auto"/>
            <w:noWrap/>
            <w:vAlign w:val="bottom"/>
            <w:hideMark/>
          </w:tcPr>
          <w:p w14:paraId="1BB68633"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224.0</w:t>
            </w:r>
          </w:p>
        </w:tc>
        <w:tc>
          <w:tcPr>
            <w:tcW w:w="740" w:type="dxa"/>
            <w:tcBorders>
              <w:top w:val="nil"/>
              <w:left w:val="nil"/>
              <w:bottom w:val="single" w:sz="8" w:space="0" w:color="auto"/>
              <w:right w:val="single" w:sz="4" w:space="0" w:color="auto"/>
            </w:tcBorders>
            <w:shd w:val="clear" w:color="auto" w:fill="auto"/>
            <w:noWrap/>
            <w:vAlign w:val="bottom"/>
            <w:hideMark/>
          </w:tcPr>
          <w:p w14:paraId="444714B0"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227.3</w:t>
            </w:r>
          </w:p>
        </w:tc>
        <w:tc>
          <w:tcPr>
            <w:tcW w:w="740" w:type="dxa"/>
            <w:tcBorders>
              <w:top w:val="nil"/>
              <w:left w:val="nil"/>
              <w:bottom w:val="single" w:sz="8" w:space="0" w:color="auto"/>
              <w:right w:val="single" w:sz="4" w:space="0" w:color="auto"/>
            </w:tcBorders>
            <w:shd w:val="clear" w:color="auto" w:fill="auto"/>
            <w:noWrap/>
            <w:vAlign w:val="bottom"/>
            <w:hideMark/>
          </w:tcPr>
          <w:p w14:paraId="75F18CAF"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225.1</w:t>
            </w:r>
          </w:p>
        </w:tc>
        <w:tc>
          <w:tcPr>
            <w:tcW w:w="740" w:type="dxa"/>
            <w:tcBorders>
              <w:top w:val="nil"/>
              <w:left w:val="nil"/>
              <w:bottom w:val="single" w:sz="8" w:space="0" w:color="auto"/>
              <w:right w:val="single" w:sz="4" w:space="0" w:color="auto"/>
            </w:tcBorders>
            <w:shd w:val="clear" w:color="auto" w:fill="auto"/>
            <w:noWrap/>
            <w:vAlign w:val="bottom"/>
            <w:hideMark/>
          </w:tcPr>
          <w:p w14:paraId="4EAF133A"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196.7</w:t>
            </w:r>
          </w:p>
        </w:tc>
        <w:tc>
          <w:tcPr>
            <w:tcW w:w="740" w:type="dxa"/>
            <w:tcBorders>
              <w:top w:val="nil"/>
              <w:left w:val="nil"/>
              <w:bottom w:val="single" w:sz="8" w:space="0" w:color="auto"/>
              <w:right w:val="single" w:sz="4" w:space="0" w:color="auto"/>
            </w:tcBorders>
            <w:shd w:val="clear" w:color="auto" w:fill="auto"/>
            <w:noWrap/>
            <w:vAlign w:val="bottom"/>
            <w:hideMark/>
          </w:tcPr>
          <w:p w14:paraId="2D818970" w14:textId="77777777" w:rsidR="009E39EC" w:rsidRPr="009E39EC" w:rsidRDefault="009E39EC" w:rsidP="00CF4425">
            <w:pPr>
              <w:spacing w:after="0" w:line="240" w:lineRule="auto"/>
              <w:jc w:val="right"/>
              <w:rPr>
                <w:rFonts w:ascii="Times New Roman" w:eastAsia="Times New Roman" w:hAnsi="Times New Roman" w:cs="Times New Roman"/>
                <w:color w:val="000000"/>
              </w:rPr>
            </w:pPr>
            <w:r w:rsidRPr="009E39EC">
              <w:rPr>
                <w:rFonts w:ascii="Times New Roman" w:eastAsia="Times New Roman" w:hAnsi="Times New Roman" w:cs="Times New Roman"/>
                <w:color w:val="000000"/>
              </w:rPr>
              <w:t>197.0</w:t>
            </w:r>
          </w:p>
        </w:tc>
        <w:tc>
          <w:tcPr>
            <w:tcW w:w="1120" w:type="dxa"/>
            <w:tcBorders>
              <w:top w:val="nil"/>
              <w:left w:val="nil"/>
              <w:bottom w:val="single" w:sz="8" w:space="0" w:color="auto"/>
              <w:right w:val="single" w:sz="8" w:space="0" w:color="auto"/>
            </w:tcBorders>
            <w:shd w:val="clear" w:color="auto" w:fill="auto"/>
            <w:noWrap/>
            <w:vAlign w:val="bottom"/>
            <w:hideMark/>
          </w:tcPr>
          <w:p w14:paraId="5D8260B5" w14:textId="77777777" w:rsidR="009E39EC" w:rsidRPr="009E39EC" w:rsidRDefault="009E39EC" w:rsidP="00CF4425">
            <w:pPr>
              <w:spacing w:after="0" w:line="240" w:lineRule="auto"/>
              <w:jc w:val="right"/>
              <w:rPr>
                <w:rFonts w:ascii="Times New Roman" w:eastAsia="Times New Roman" w:hAnsi="Times New Roman" w:cs="Times New Roman"/>
                <w:b/>
                <w:bCs/>
                <w:color w:val="000000"/>
              </w:rPr>
            </w:pPr>
            <w:r w:rsidRPr="009E39EC">
              <w:rPr>
                <w:rFonts w:ascii="Times New Roman" w:eastAsia="Times New Roman" w:hAnsi="Times New Roman" w:cs="Times New Roman"/>
                <w:b/>
                <w:bCs/>
                <w:color w:val="000000"/>
              </w:rPr>
              <w:t>151.9</w:t>
            </w:r>
          </w:p>
        </w:tc>
      </w:tr>
    </w:tbl>
    <w:p w14:paraId="11B35FCA" w14:textId="526B5C7B" w:rsidR="002B7EF5" w:rsidRDefault="002B7EF5" w:rsidP="00CF4425">
      <w:pPr>
        <w:spacing w:after="0" w:line="240" w:lineRule="auto"/>
        <w:jc w:val="both"/>
        <w:rPr>
          <w:rFonts w:ascii="Times New Roman" w:hAnsi="Times New Roman" w:cs="Times New Roman"/>
          <w:sz w:val="24"/>
          <w:szCs w:val="24"/>
        </w:rPr>
      </w:pPr>
    </w:p>
    <w:p w14:paraId="6D006E0F" w14:textId="77777777" w:rsidR="003C0B63" w:rsidRPr="00740D7D" w:rsidRDefault="003C0B63" w:rsidP="00CF4425">
      <w:pPr>
        <w:spacing w:after="0" w:line="240" w:lineRule="auto"/>
        <w:jc w:val="center"/>
        <w:rPr>
          <w:rFonts w:ascii="Times New Roman" w:eastAsia="Calibri" w:hAnsi="Times New Roman" w:cs="Times New Roman"/>
          <w:b/>
          <w:sz w:val="24"/>
          <w:szCs w:val="24"/>
        </w:rPr>
      </w:pPr>
      <w:r w:rsidRPr="00740D7D">
        <w:rPr>
          <w:rFonts w:ascii="Times New Roman" w:eastAsia="Calibri" w:hAnsi="Times New Roman" w:cs="Times New Roman"/>
          <w:b/>
          <w:sz w:val="24"/>
          <w:szCs w:val="24"/>
        </w:rPr>
        <w:t>CONCLUSIONS</w:t>
      </w:r>
    </w:p>
    <w:p w14:paraId="448B34E7" w14:textId="2AC1C2AC" w:rsidR="003C0B63" w:rsidRPr="00740D7D" w:rsidRDefault="003C0B63" w:rsidP="008D206A">
      <w:pPr>
        <w:spacing w:after="0" w:line="240" w:lineRule="auto"/>
        <w:ind w:firstLine="720"/>
        <w:jc w:val="both"/>
        <w:rPr>
          <w:rFonts w:ascii="Times New Roman" w:hAnsi="Times New Roman" w:cs="Times New Roman"/>
          <w:sz w:val="24"/>
          <w:szCs w:val="24"/>
        </w:rPr>
      </w:pPr>
      <w:r w:rsidRPr="00740D7D">
        <w:rPr>
          <w:rFonts w:ascii="Times New Roman" w:hAnsi="Times New Roman" w:cs="Times New Roman"/>
          <w:sz w:val="24"/>
          <w:szCs w:val="24"/>
        </w:rPr>
        <w:t>Th</w:t>
      </w:r>
      <w:r w:rsidR="00F41983">
        <w:rPr>
          <w:rFonts w:ascii="Times New Roman" w:hAnsi="Times New Roman" w:cs="Times New Roman"/>
          <w:sz w:val="24"/>
          <w:szCs w:val="24"/>
        </w:rPr>
        <w:t>is</w:t>
      </w:r>
      <w:r w:rsidRPr="00740D7D">
        <w:rPr>
          <w:rFonts w:ascii="Times New Roman" w:hAnsi="Times New Roman" w:cs="Times New Roman"/>
          <w:sz w:val="24"/>
          <w:szCs w:val="24"/>
        </w:rPr>
        <w:t xml:space="preserve"> study uses an exploratory approach to understand the potential use of </w:t>
      </w:r>
      <w:r w:rsidR="00F41983"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models in intermittent data analysis. Many modifications of Croston’s model have been proposed, but the potential of a nonparametric technique, namely the </w:t>
      </w:r>
      <w:r w:rsidR="009B2F3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has not been proposed. A challenge with using the </w:t>
      </w:r>
      <w:r w:rsidR="00F41983" w:rsidRPr="00D62AA5">
        <w:rPr>
          <w:rFonts w:ascii="Times New Roman" w:eastAsiaTheme="minorEastAsia" w:hAnsi="Times New Roman"/>
          <w:bCs/>
          <w:sz w:val="24"/>
          <w:szCs w:val="24"/>
        </w:rPr>
        <w:t>LOESS</w:t>
      </w:r>
      <w:r w:rsidR="00F41983" w:rsidRPr="00740D7D">
        <w:rPr>
          <w:rFonts w:ascii="Times New Roman" w:hAnsi="Times New Roman" w:cs="Times New Roman"/>
          <w:sz w:val="24"/>
          <w:szCs w:val="24"/>
        </w:rPr>
        <w:t xml:space="preserve"> </w:t>
      </w:r>
      <w:r w:rsidRPr="00740D7D">
        <w:rPr>
          <w:rFonts w:ascii="Times New Roman" w:hAnsi="Times New Roman" w:cs="Times New Roman"/>
          <w:sz w:val="24"/>
          <w:szCs w:val="24"/>
        </w:rPr>
        <w:t xml:space="preserve">approach is that several parameters need to be assigned. The </w:t>
      </w:r>
      <w:r w:rsidR="009B2F35"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w:t>
      </w:r>
      <w:r w:rsidRPr="00740D7D">
        <w:rPr>
          <w:rFonts w:ascii="Times New Roman" w:hAnsi="Times New Roman" w:cs="Times New Roman"/>
          <w:sz w:val="24"/>
          <w:szCs w:val="24"/>
        </w:rPr>
        <w:lastRenderedPageBreak/>
        <w:t xml:space="preserve">approach is a regression approach that is locally fitted. The smoothing parameter in the </w:t>
      </w:r>
      <w:r w:rsidR="009B2F35" w:rsidRPr="00D62AA5">
        <w:rPr>
          <w:rFonts w:ascii="Times New Roman" w:eastAsiaTheme="minorEastAsia" w:hAnsi="Times New Roman"/>
          <w:bCs/>
          <w:sz w:val="24"/>
          <w:szCs w:val="24"/>
        </w:rPr>
        <w:t>LOESS</w:t>
      </w:r>
      <w:r w:rsidR="009B2F35" w:rsidRPr="00740D7D">
        <w:rPr>
          <w:rFonts w:ascii="Times New Roman" w:hAnsi="Times New Roman" w:cs="Times New Roman"/>
          <w:sz w:val="24"/>
          <w:szCs w:val="24"/>
        </w:rPr>
        <w:t xml:space="preserve"> </w:t>
      </w:r>
      <w:r w:rsidRPr="00740D7D">
        <w:rPr>
          <w:rFonts w:ascii="Times New Roman" w:hAnsi="Times New Roman" w:cs="Times New Roman"/>
          <w:sz w:val="24"/>
          <w:szCs w:val="24"/>
        </w:rPr>
        <w:t xml:space="preserve">procedure has a different function from the smoothing parameter in exponential smoothing. The smoothing parameter in the </w:t>
      </w:r>
      <w:r w:rsidR="00F41983" w:rsidRPr="00D62AA5">
        <w:rPr>
          <w:rFonts w:ascii="Times New Roman" w:eastAsiaTheme="minorEastAsia" w:hAnsi="Times New Roman"/>
          <w:bCs/>
          <w:sz w:val="24"/>
          <w:szCs w:val="24"/>
        </w:rPr>
        <w:t>LOESS</w:t>
      </w:r>
      <w:r w:rsidR="00F41983" w:rsidRPr="00740D7D">
        <w:rPr>
          <w:rFonts w:ascii="Times New Roman" w:hAnsi="Times New Roman" w:cs="Times New Roman"/>
          <w:sz w:val="24"/>
          <w:szCs w:val="24"/>
        </w:rPr>
        <w:t xml:space="preserve"> </w:t>
      </w:r>
      <w:r w:rsidRPr="00740D7D">
        <w:rPr>
          <w:rFonts w:ascii="Times New Roman" w:hAnsi="Times New Roman" w:cs="Times New Roman"/>
          <w:sz w:val="24"/>
          <w:szCs w:val="24"/>
        </w:rPr>
        <w:t xml:space="preserve">technique indicates the fraction of data in a local neighborhood to control the smoothness of the fit. The </w:t>
      </w:r>
      <w:r w:rsidR="009B2F35" w:rsidRPr="00D62AA5">
        <w:rPr>
          <w:rFonts w:ascii="Times New Roman" w:eastAsiaTheme="minorEastAsia" w:hAnsi="Times New Roman"/>
          <w:bCs/>
          <w:sz w:val="24"/>
          <w:szCs w:val="24"/>
        </w:rPr>
        <w:t>LOESS</w:t>
      </w:r>
      <w:r w:rsidR="009B2F35" w:rsidRPr="00740D7D">
        <w:rPr>
          <w:rFonts w:ascii="Times New Roman" w:hAnsi="Times New Roman" w:cs="Times New Roman"/>
          <w:sz w:val="24"/>
          <w:szCs w:val="24"/>
        </w:rPr>
        <w:t xml:space="preserve"> </w:t>
      </w:r>
      <w:r w:rsidRPr="00740D7D">
        <w:rPr>
          <w:rFonts w:ascii="Times New Roman" w:hAnsi="Times New Roman" w:cs="Times New Roman"/>
          <w:sz w:val="24"/>
          <w:szCs w:val="24"/>
        </w:rPr>
        <w:t xml:space="preserve">smoothing value of </w:t>
      </w:r>
      <w:r w:rsidR="00F41983">
        <w:rPr>
          <w:rFonts w:ascii="Times New Roman" w:hAnsi="Times New Roman" w:cs="Times New Roman"/>
          <w:sz w:val="24"/>
          <w:szCs w:val="24"/>
        </w:rPr>
        <w:t>0</w:t>
      </w:r>
      <w:r w:rsidRPr="00740D7D">
        <w:rPr>
          <w:rFonts w:ascii="Times New Roman" w:hAnsi="Times New Roman" w:cs="Times New Roman"/>
          <w:sz w:val="24"/>
          <w:szCs w:val="24"/>
        </w:rPr>
        <w:t xml:space="preserve">.1 was found to be provide a better fit than higher values of the parameter for the simulated data. In exponential smoothing, as the results table indicates, a larger smoothing value tends to yield a larger RMSE value for estimating the mean demand. When comparing model performance, various smoothing values should be explored. </w:t>
      </w:r>
    </w:p>
    <w:p w14:paraId="2B795AB6" w14:textId="60776FEE" w:rsidR="003C0B63" w:rsidRPr="00740D7D" w:rsidRDefault="00F41983" w:rsidP="008D20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seen in the</w:t>
      </w:r>
      <w:r w:rsidR="003C0B63" w:rsidRPr="00740D7D">
        <w:rPr>
          <w:rFonts w:ascii="Times New Roman" w:hAnsi="Times New Roman" w:cs="Times New Roman"/>
          <w:sz w:val="24"/>
          <w:szCs w:val="24"/>
        </w:rPr>
        <w:t xml:space="preserve"> results section</w:t>
      </w:r>
      <w:r>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Croston’s method using a </w:t>
      </w:r>
      <w:r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model for the demand performs best when the smoothing parameter is </w:t>
      </w:r>
      <w:r w:rsidR="003C0B63">
        <w:rPr>
          <w:rFonts w:ascii="Times New Roman" w:hAnsi="Times New Roman" w:cs="Times New Roman"/>
          <w:sz w:val="24"/>
          <w:szCs w:val="24"/>
        </w:rPr>
        <w:t>0</w:t>
      </w:r>
      <w:r w:rsidR="003C0B63" w:rsidRPr="00740D7D">
        <w:rPr>
          <w:rFonts w:ascii="Times New Roman" w:hAnsi="Times New Roman" w:cs="Times New Roman"/>
          <w:sz w:val="24"/>
          <w:szCs w:val="24"/>
        </w:rPr>
        <w:t xml:space="preserve">.1, rather than </w:t>
      </w:r>
      <w:r w:rsidR="003C0B63">
        <w:rPr>
          <w:rFonts w:ascii="Times New Roman" w:hAnsi="Times New Roman" w:cs="Times New Roman"/>
          <w:sz w:val="24"/>
          <w:szCs w:val="24"/>
        </w:rPr>
        <w:t>0</w:t>
      </w:r>
      <w:r w:rsidR="003C0B63" w:rsidRPr="00740D7D">
        <w:rPr>
          <w:rFonts w:ascii="Times New Roman" w:hAnsi="Times New Roman" w:cs="Times New Roman"/>
          <w:sz w:val="24"/>
          <w:szCs w:val="24"/>
        </w:rPr>
        <w:t xml:space="preserve">.2, for the exponential smoothing part of that model. The </w:t>
      </w:r>
      <w:r>
        <w:rPr>
          <w:rFonts w:ascii="Times New Roman" w:hAnsi="Times New Roman" w:cs="Times New Roman"/>
          <w:sz w:val="24"/>
          <w:szCs w:val="24"/>
        </w:rPr>
        <w:t>SES</w:t>
      </w:r>
      <w:r w:rsidR="003C0B63" w:rsidRPr="00740D7D">
        <w:rPr>
          <w:rFonts w:ascii="Times New Roman" w:hAnsi="Times New Roman" w:cs="Times New Roman"/>
          <w:sz w:val="24"/>
          <w:szCs w:val="24"/>
        </w:rPr>
        <w:t xml:space="preserve"> model in the Croston </w:t>
      </w:r>
      <w:r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method occurs in the estimation of the average period of an occurrence. Thus, the Croston </w:t>
      </w:r>
      <w:r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model requires two smoothing parameters to be set, one for the </w:t>
      </w:r>
      <w:r w:rsidR="009B2F35" w:rsidRPr="00D62AA5">
        <w:rPr>
          <w:rFonts w:ascii="Times New Roman" w:eastAsiaTheme="minorEastAsia" w:hAnsi="Times New Roman"/>
          <w:bCs/>
          <w:sz w:val="24"/>
          <w:szCs w:val="24"/>
        </w:rPr>
        <w:t>LOESS</w:t>
      </w:r>
      <w:r w:rsidR="009B2F35" w:rsidRPr="00740D7D">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model and one for the exponential smoothing part to estimate the period of the occurrence of a demand. </w:t>
      </w:r>
    </w:p>
    <w:p w14:paraId="6999B4F5" w14:textId="51E85713" w:rsidR="003C0B63" w:rsidRDefault="00F41983" w:rsidP="00CF4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analyzing the</w:t>
      </w:r>
      <w:r w:rsidR="003C0B63" w:rsidRPr="00740D7D">
        <w:rPr>
          <w:rFonts w:ascii="Times New Roman" w:hAnsi="Times New Roman" w:cs="Times New Roman"/>
          <w:sz w:val="24"/>
          <w:szCs w:val="24"/>
        </w:rPr>
        <w:t xml:space="preserve"> benchmark </w:t>
      </w:r>
      <w:r>
        <w:rPr>
          <w:rFonts w:ascii="Times New Roman" w:hAnsi="Times New Roman" w:cs="Times New Roman"/>
          <w:sz w:val="24"/>
          <w:szCs w:val="24"/>
        </w:rPr>
        <w:t>Croston technique</w:t>
      </w:r>
      <w:r w:rsidR="003C0B63" w:rsidRPr="00740D7D">
        <w:rPr>
          <w:rFonts w:ascii="Times New Roman" w:hAnsi="Times New Roman" w:cs="Times New Roman"/>
          <w:sz w:val="24"/>
          <w:szCs w:val="24"/>
        </w:rPr>
        <w:t>, the case for using the SBA procedure is supported</w:t>
      </w:r>
      <w:r>
        <w:rPr>
          <w:rFonts w:ascii="Times New Roman" w:hAnsi="Times New Roman" w:cs="Times New Roman"/>
          <w:sz w:val="24"/>
          <w:szCs w:val="24"/>
        </w:rPr>
        <w:t xml:space="preserve"> but</w:t>
      </w:r>
      <w:r w:rsidR="003C0B63" w:rsidRPr="00740D7D">
        <w:rPr>
          <w:rFonts w:ascii="Times New Roman" w:hAnsi="Times New Roman" w:cs="Times New Roman"/>
          <w:sz w:val="24"/>
          <w:szCs w:val="24"/>
        </w:rPr>
        <w:t xml:space="preserve">, the assumption of stationarity of a time series is a strong assumption and the assumption of strong and low levels of demand being periodic is reasonably plausible. In that case, the </w:t>
      </w:r>
      <w:r w:rsidRPr="00D62AA5">
        <w:rPr>
          <w:rFonts w:ascii="Times New Roman" w:eastAsiaTheme="minorEastAsia" w:hAnsi="Times New Roman"/>
          <w:bCs/>
          <w:sz w:val="24"/>
          <w:szCs w:val="24"/>
        </w:rPr>
        <w:t>LOESS</w:t>
      </w:r>
      <w:r w:rsidRPr="00740D7D">
        <w:rPr>
          <w:rFonts w:ascii="Times New Roman" w:hAnsi="Times New Roman" w:cs="Times New Roman"/>
          <w:sz w:val="24"/>
          <w:szCs w:val="24"/>
        </w:rPr>
        <w:t xml:space="preserve"> </w:t>
      </w:r>
      <w:r w:rsidR="003C0B63" w:rsidRPr="00740D7D">
        <w:rPr>
          <w:rFonts w:ascii="Times New Roman" w:hAnsi="Times New Roman" w:cs="Times New Roman"/>
          <w:sz w:val="24"/>
          <w:szCs w:val="24"/>
        </w:rPr>
        <w:t xml:space="preserve">model can clearly be a viable alternative forecasting model in the presence of intermittent data. Further research is needed to verify its efficacy using real world data. </w:t>
      </w:r>
    </w:p>
    <w:p w14:paraId="59F3054E" w14:textId="77777777" w:rsidR="00CF4425" w:rsidRPr="00740D7D" w:rsidRDefault="00CF4425" w:rsidP="00CF4425">
      <w:pPr>
        <w:spacing w:after="0" w:line="240" w:lineRule="auto"/>
        <w:jc w:val="both"/>
        <w:rPr>
          <w:rFonts w:ascii="Times New Roman" w:hAnsi="Times New Roman" w:cs="Times New Roman"/>
          <w:sz w:val="24"/>
          <w:szCs w:val="24"/>
        </w:rPr>
      </w:pPr>
    </w:p>
    <w:p w14:paraId="40D562F7" w14:textId="1F39620D" w:rsidR="00845ED6" w:rsidRPr="00CA2853" w:rsidRDefault="006050EE" w:rsidP="00713632">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REFERNCES</w:t>
      </w:r>
    </w:p>
    <w:p w14:paraId="0E08A75B" w14:textId="77777777" w:rsidR="00EB7A8A" w:rsidRPr="00CF4425" w:rsidRDefault="00EB7A8A" w:rsidP="00CF4425">
      <w:pPr>
        <w:spacing w:after="0" w:line="240" w:lineRule="auto"/>
        <w:ind w:left="720" w:hanging="720"/>
        <w:jc w:val="both"/>
        <w:rPr>
          <w:rFonts w:ascii="Times New Roman" w:hAnsi="Times New Roman" w:cs="Times New Roman"/>
          <w:sz w:val="24"/>
          <w:szCs w:val="24"/>
          <w:lang w:val="pt-BR"/>
        </w:rPr>
      </w:pPr>
      <w:r w:rsidRPr="00EB7A8A">
        <w:rPr>
          <w:rFonts w:ascii="Times New Roman" w:hAnsi="Times New Roman" w:cs="Times New Roman"/>
          <w:color w:val="222222"/>
          <w:sz w:val="24"/>
          <w:szCs w:val="24"/>
          <w:shd w:val="clear" w:color="auto" w:fill="FFFFFF"/>
        </w:rPr>
        <w:t>Altay, N., Litteral, L. A., &amp; Rudisill, F. (2012). Effects of correlation on intermittent demand forecasting and stock control. </w:t>
      </w:r>
      <w:r w:rsidRPr="00CF4425">
        <w:rPr>
          <w:rFonts w:ascii="Times New Roman" w:hAnsi="Times New Roman" w:cs="Times New Roman"/>
          <w:i/>
          <w:iCs/>
          <w:color w:val="222222"/>
          <w:sz w:val="24"/>
          <w:szCs w:val="24"/>
          <w:shd w:val="clear" w:color="auto" w:fill="FFFFFF"/>
          <w:lang w:val="pt-BR"/>
        </w:rPr>
        <w:t>International Journal of Production Economics</w:t>
      </w:r>
      <w:r w:rsidRPr="00CF4425">
        <w:rPr>
          <w:rFonts w:ascii="Times New Roman" w:hAnsi="Times New Roman" w:cs="Times New Roman"/>
          <w:color w:val="222222"/>
          <w:sz w:val="24"/>
          <w:szCs w:val="24"/>
          <w:shd w:val="clear" w:color="auto" w:fill="FFFFFF"/>
          <w:lang w:val="pt-BR"/>
        </w:rPr>
        <w:t>, </w:t>
      </w:r>
      <w:r w:rsidRPr="00CF4425">
        <w:rPr>
          <w:rFonts w:ascii="Times New Roman" w:hAnsi="Times New Roman" w:cs="Times New Roman"/>
          <w:i/>
          <w:iCs/>
          <w:color w:val="222222"/>
          <w:sz w:val="24"/>
          <w:szCs w:val="24"/>
          <w:shd w:val="clear" w:color="auto" w:fill="FFFFFF"/>
          <w:lang w:val="pt-BR"/>
        </w:rPr>
        <w:t>135</w:t>
      </w:r>
      <w:r w:rsidRPr="00CF4425">
        <w:rPr>
          <w:rFonts w:ascii="Times New Roman" w:hAnsi="Times New Roman" w:cs="Times New Roman"/>
          <w:color w:val="222222"/>
          <w:sz w:val="24"/>
          <w:szCs w:val="24"/>
          <w:shd w:val="clear" w:color="auto" w:fill="FFFFFF"/>
          <w:lang w:val="pt-BR"/>
        </w:rPr>
        <w:t>(1), 275-283.</w:t>
      </w:r>
      <w:r w:rsidRPr="00CF4425">
        <w:rPr>
          <w:rFonts w:ascii="Times New Roman" w:hAnsi="Times New Roman" w:cs="Times New Roman"/>
          <w:sz w:val="24"/>
          <w:szCs w:val="24"/>
          <w:lang w:val="pt-BR"/>
        </w:rPr>
        <w:t xml:space="preserve"> </w:t>
      </w:r>
    </w:p>
    <w:p w14:paraId="464A1B4E" w14:textId="77777777" w:rsidR="00333127" w:rsidRPr="00333127" w:rsidRDefault="00333127" w:rsidP="00CF4425">
      <w:pPr>
        <w:spacing w:after="0" w:line="240" w:lineRule="auto"/>
        <w:ind w:left="720" w:hanging="720"/>
        <w:jc w:val="both"/>
        <w:rPr>
          <w:rFonts w:ascii="Times New Roman" w:hAnsi="Times New Roman" w:cs="Times New Roman"/>
          <w:sz w:val="24"/>
          <w:szCs w:val="24"/>
        </w:rPr>
      </w:pPr>
      <w:r w:rsidRPr="00CF4425">
        <w:rPr>
          <w:rFonts w:ascii="Times New Roman" w:hAnsi="Times New Roman" w:cs="Times New Roman"/>
          <w:color w:val="222222"/>
          <w:sz w:val="24"/>
          <w:szCs w:val="24"/>
          <w:shd w:val="clear" w:color="auto" w:fill="FFFFFF"/>
          <w:lang w:val="pt-BR"/>
        </w:rPr>
        <w:t xml:space="preserve">Affonso, T. B., Conceição, S. V., Muniz, L. R., de Freitas Almeida, J. F., &amp; de Lima, J. C. (2024). </w:t>
      </w:r>
      <w:r w:rsidRPr="00333127">
        <w:rPr>
          <w:rFonts w:ascii="Times New Roman" w:hAnsi="Times New Roman" w:cs="Times New Roman"/>
          <w:color w:val="222222"/>
          <w:sz w:val="24"/>
          <w:szCs w:val="24"/>
          <w:shd w:val="clear" w:color="auto" w:fill="FFFFFF"/>
        </w:rPr>
        <w:t>A new hybrid forecasting method for spare part inventory management using heuristics and bootstrapping. </w:t>
      </w:r>
      <w:r w:rsidRPr="00333127">
        <w:rPr>
          <w:rFonts w:ascii="Times New Roman" w:hAnsi="Times New Roman" w:cs="Times New Roman"/>
          <w:i/>
          <w:iCs/>
          <w:color w:val="222222"/>
          <w:sz w:val="24"/>
          <w:szCs w:val="24"/>
          <w:shd w:val="clear" w:color="auto" w:fill="FFFFFF"/>
        </w:rPr>
        <w:t>Decision Analytics Journal</w:t>
      </w:r>
      <w:r w:rsidRPr="00333127">
        <w:rPr>
          <w:rFonts w:ascii="Times New Roman" w:hAnsi="Times New Roman" w:cs="Times New Roman"/>
          <w:color w:val="222222"/>
          <w:sz w:val="24"/>
          <w:szCs w:val="24"/>
          <w:shd w:val="clear" w:color="auto" w:fill="FFFFFF"/>
        </w:rPr>
        <w:t>, </w:t>
      </w:r>
      <w:r w:rsidRPr="00333127">
        <w:rPr>
          <w:rFonts w:ascii="Times New Roman" w:hAnsi="Times New Roman" w:cs="Times New Roman"/>
          <w:i/>
          <w:iCs/>
          <w:color w:val="222222"/>
          <w:sz w:val="24"/>
          <w:szCs w:val="24"/>
          <w:shd w:val="clear" w:color="auto" w:fill="FFFFFF"/>
        </w:rPr>
        <w:t>10</w:t>
      </w:r>
      <w:r w:rsidRPr="00333127">
        <w:rPr>
          <w:rFonts w:ascii="Times New Roman" w:hAnsi="Times New Roman" w:cs="Times New Roman"/>
          <w:color w:val="222222"/>
          <w:sz w:val="24"/>
          <w:szCs w:val="24"/>
          <w:shd w:val="clear" w:color="auto" w:fill="FFFFFF"/>
        </w:rPr>
        <w:t>, 100415.</w:t>
      </w:r>
      <w:r w:rsidRPr="00333127">
        <w:rPr>
          <w:rFonts w:ascii="Times New Roman" w:hAnsi="Times New Roman" w:cs="Times New Roman"/>
          <w:sz w:val="24"/>
          <w:szCs w:val="24"/>
        </w:rPr>
        <w:t xml:space="preserve"> </w:t>
      </w:r>
    </w:p>
    <w:p w14:paraId="55426C41" w14:textId="7C64E8F6" w:rsidR="00767EE2" w:rsidRPr="00767EE2" w:rsidRDefault="00767EE2" w:rsidP="00CF4425">
      <w:pPr>
        <w:spacing w:after="0" w:line="240" w:lineRule="auto"/>
        <w:ind w:left="720" w:hanging="720"/>
        <w:jc w:val="both"/>
        <w:rPr>
          <w:rFonts w:ascii="Times New Roman" w:hAnsi="Times New Roman" w:cs="Times New Roman"/>
          <w:sz w:val="24"/>
          <w:szCs w:val="24"/>
        </w:rPr>
      </w:pPr>
      <w:r w:rsidRPr="00767EE2">
        <w:rPr>
          <w:rFonts w:ascii="Times New Roman" w:hAnsi="Times New Roman" w:cs="Times New Roman"/>
          <w:sz w:val="24"/>
          <w:szCs w:val="24"/>
        </w:rPr>
        <w:t xml:space="preserve">Bagchi, U., Hayya, J. C., &amp; Ord, J. K. (1983). The Hermite distribution as a model of demand during lead time for slow-moving items. </w:t>
      </w:r>
      <w:r w:rsidRPr="00767EE2">
        <w:rPr>
          <w:rFonts w:ascii="Times New Roman" w:hAnsi="Times New Roman" w:cs="Times New Roman"/>
          <w:i/>
          <w:sz w:val="24"/>
          <w:szCs w:val="24"/>
        </w:rPr>
        <w:t>Decision Sciences, 14</w:t>
      </w:r>
      <w:r w:rsidRPr="00767EE2">
        <w:rPr>
          <w:rFonts w:ascii="Times New Roman" w:hAnsi="Times New Roman" w:cs="Times New Roman"/>
          <w:sz w:val="24"/>
          <w:szCs w:val="24"/>
        </w:rPr>
        <w:t>(4), 447-466.</w:t>
      </w:r>
    </w:p>
    <w:p w14:paraId="35DA8112" w14:textId="18503E46" w:rsidR="00C82E04" w:rsidRDefault="00C82E04" w:rsidP="00CF4425">
      <w:pPr>
        <w:pStyle w:val="References"/>
        <w:jc w:val="both"/>
        <w:rPr>
          <w:rFonts w:ascii="Arial" w:hAnsi="Arial" w:cs="Arial"/>
          <w:color w:val="222222"/>
          <w:sz w:val="20"/>
          <w:szCs w:val="20"/>
          <w:shd w:val="clear" w:color="auto" w:fill="FFFFFF"/>
        </w:rPr>
      </w:pPr>
      <w:r w:rsidRPr="00C82E04">
        <w:rPr>
          <w:rFonts w:eastAsiaTheme="minorHAnsi" w:cstheme="minorBidi"/>
          <w:lang w:val="en-US"/>
        </w:rPr>
        <w:t>Blackledge, S., Webb, C., Nunley, K., Archer, N., &amp; Pont, S. J. (2023). Locally Estimated Scatterplot Smoothing (LOESS) Across Texas: The Novel Application of an Accessible-Use Methodology to Detect Trends in COVID-19 Incidence Across Disparate Geographic Regions. </w:t>
      </w:r>
      <w:r w:rsidRPr="00C82E04">
        <w:rPr>
          <w:rFonts w:eastAsiaTheme="minorHAnsi" w:cstheme="minorBidi"/>
          <w:i/>
          <w:iCs/>
          <w:lang w:val="en-US"/>
        </w:rPr>
        <w:t>Texas Public Health Journal, 75</w:t>
      </w:r>
      <w:r w:rsidRPr="00C82E04">
        <w:rPr>
          <w:rFonts w:eastAsiaTheme="minorHAnsi" w:cstheme="minorBidi"/>
          <w:lang w:val="en-US"/>
        </w:rPr>
        <w:t>(3).</w:t>
      </w:r>
    </w:p>
    <w:p w14:paraId="5DB0C304" w14:textId="5971D4BA" w:rsidR="006C265B" w:rsidRPr="002524EB" w:rsidRDefault="006C265B" w:rsidP="00CF4425">
      <w:pPr>
        <w:pStyle w:val="References"/>
        <w:jc w:val="both"/>
        <w:rPr>
          <w:rFonts w:eastAsiaTheme="minorHAnsi" w:cstheme="minorBidi"/>
          <w:lang w:val="en-US"/>
        </w:rPr>
      </w:pPr>
      <w:r w:rsidRPr="002524EB">
        <w:rPr>
          <w:rFonts w:eastAsiaTheme="minorHAnsi" w:cstheme="minorBidi"/>
          <w:lang w:val="en-US"/>
        </w:rPr>
        <w:t xml:space="preserve">Boylan, J. E. </w:t>
      </w:r>
      <w:r w:rsidR="003D2776">
        <w:rPr>
          <w:rFonts w:eastAsiaTheme="minorHAnsi" w:cstheme="minorBidi"/>
          <w:lang w:val="en-US"/>
        </w:rPr>
        <w:t>&amp;</w:t>
      </w:r>
      <w:r w:rsidRPr="002524EB">
        <w:rPr>
          <w:rFonts w:eastAsiaTheme="minorHAnsi" w:cstheme="minorBidi"/>
          <w:lang w:val="en-US"/>
        </w:rPr>
        <w:t xml:space="preserve"> Syntetos, A. A., (2007). The accuracy of a modified Croston procedure. </w:t>
      </w:r>
      <w:r w:rsidRPr="002524EB">
        <w:rPr>
          <w:rFonts w:eastAsiaTheme="minorHAnsi" w:cstheme="minorBidi"/>
          <w:i/>
          <w:lang w:val="en-US"/>
        </w:rPr>
        <w:t>International Journal of Production Economics, 107</w:t>
      </w:r>
      <w:r w:rsidRPr="002524EB">
        <w:rPr>
          <w:rFonts w:eastAsiaTheme="minorHAnsi" w:cstheme="minorBidi"/>
          <w:lang w:val="en-US"/>
        </w:rPr>
        <w:t>(2), 511-517.</w:t>
      </w:r>
    </w:p>
    <w:p w14:paraId="77738429" w14:textId="7EFAC07A" w:rsidR="003B2626" w:rsidRDefault="00810EF3" w:rsidP="00CF4425">
      <w:pPr>
        <w:pStyle w:val="References"/>
        <w:jc w:val="both"/>
        <w:rPr>
          <w:rFonts w:ascii="Arial" w:hAnsi="Arial" w:cs="Arial"/>
          <w:color w:val="222222"/>
          <w:sz w:val="20"/>
          <w:szCs w:val="20"/>
          <w:shd w:val="clear" w:color="auto" w:fill="FFFFFF"/>
        </w:rPr>
      </w:pPr>
      <w:r w:rsidRPr="008810E6">
        <w:rPr>
          <w:rFonts w:eastAsiaTheme="minorHAnsi" w:cstheme="minorBidi"/>
          <w:lang w:val="en-US"/>
        </w:rPr>
        <w:t>Cleveland,W.S.,Devlin,S.J.,</w:t>
      </w:r>
      <w:r w:rsidR="003D2776">
        <w:rPr>
          <w:rFonts w:eastAsiaTheme="minorHAnsi" w:cstheme="minorBidi"/>
          <w:lang w:val="en-US"/>
        </w:rPr>
        <w:t>&amp;</w:t>
      </w:r>
      <w:r>
        <w:rPr>
          <w:rFonts w:eastAsiaTheme="minorHAnsi" w:cstheme="minorBidi"/>
          <w:lang w:val="en-US"/>
        </w:rPr>
        <w:t xml:space="preserve"> G</w:t>
      </w:r>
      <w:r w:rsidR="008810E6" w:rsidRPr="008810E6">
        <w:rPr>
          <w:rFonts w:eastAsiaTheme="minorHAnsi" w:cstheme="minorBidi"/>
          <w:lang w:val="en-US"/>
        </w:rPr>
        <w:t>rosse,E.</w:t>
      </w:r>
      <w:r w:rsidR="003D2776">
        <w:rPr>
          <w:rFonts w:eastAsiaTheme="minorHAnsi" w:cstheme="minorBidi"/>
          <w:lang w:val="en-US"/>
        </w:rPr>
        <w:t xml:space="preserve"> </w:t>
      </w:r>
      <w:r w:rsidR="008810E6" w:rsidRPr="008810E6">
        <w:rPr>
          <w:rFonts w:eastAsiaTheme="minorHAnsi" w:cstheme="minorBidi"/>
          <w:lang w:val="en-US"/>
        </w:rPr>
        <w:t>(1988),</w:t>
      </w:r>
      <w:r w:rsidR="0032479D">
        <w:rPr>
          <w:rFonts w:eastAsiaTheme="minorHAnsi" w:cstheme="minorBidi"/>
          <w:lang w:val="en-US"/>
        </w:rPr>
        <w:t xml:space="preserve"> </w:t>
      </w:r>
      <w:r w:rsidR="008810E6" w:rsidRPr="008810E6">
        <w:rPr>
          <w:rFonts w:eastAsiaTheme="minorHAnsi" w:cstheme="minorBidi"/>
          <w:lang w:val="en-US"/>
        </w:rPr>
        <w:t>Regression</w:t>
      </w:r>
      <w:r>
        <w:rPr>
          <w:rFonts w:eastAsiaTheme="minorHAnsi" w:cstheme="minorBidi"/>
          <w:lang w:val="en-US"/>
        </w:rPr>
        <w:t xml:space="preserve"> </w:t>
      </w:r>
      <w:r w:rsidR="008810E6" w:rsidRPr="008810E6">
        <w:rPr>
          <w:rFonts w:eastAsiaTheme="minorHAnsi" w:cstheme="minorBidi"/>
          <w:lang w:val="en-US"/>
        </w:rPr>
        <w:t>by</w:t>
      </w:r>
      <w:r>
        <w:rPr>
          <w:rFonts w:eastAsiaTheme="minorHAnsi" w:cstheme="minorBidi"/>
          <w:lang w:val="en-US"/>
        </w:rPr>
        <w:t xml:space="preserve"> </w:t>
      </w:r>
      <w:r w:rsidR="008810E6" w:rsidRPr="008810E6">
        <w:rPr>
          <w:rFonts w:eastAsiaTheme="minorHAnsi" w:cstheme="minorBidi"/>
          <w:lang w:val="en-US"/>
        </w:rPr>
        <w:t>Local</w:t>
      </w:r>
      <w:r>
        <w:rPr>
          <w:rFonts w:eastAsiaTheme="minorHAnsi" w:cstheme="minorBidi"/>
          <w:lang w:val="en-US"/>
        </w:rPr>
        <w:t xml:space="preserve"> </w:t>
      </w:r>
      <w:r w:rsidR="008810E6" w:rsidRPr="008810E6">
        <w:rPr>
          <w:rFonts w:eastAsiaTheme="minorHAnsi" w:cstheme="minorBidi"/>
          <w:lang w:val="en-US"/>
        </w:rPr>
        <w:t>Fitting,</w:t>
      </w:r>
      <w:r w:rsidR="0032479D">
        <w:rPr>
          <w:rFonts w:eastAsiaTheme="minorHAnsi" w:cstheme="minorBidi"/>
          <w:lang w:val="en-US"/>
        </w:rPr>
        <w:t xml:space="preserve"> </w:t>
      </w:r>
      <w:r w:rsidR="008810E6" w:rsidRPr="0032479D">
        <w:rPr>
          <w:rFonts w:eastAsiaTheme="minorHAnsi" w:cstheme="minorBidi"/>
          <w:i/>
          <w:iCs/>
          <w:lang w:val="en-US"/>
        </w:rPr>
        <w:t>Journal</w:t>
      </w:r>
      <w:r w:rsidRPr="0032479D">
        <w:rPr>
          <w:rFonts w:eastAsiaTheme="minorHAnsi" w:cstheme="minorBidi"/>
          <w:i/>
          <w:iCs/>
          <w:lang w:val="en-US"/>
        </w:rPr>
        <w:t xml:space="preserve"> </w:t>
      </w:r>
      <w:r w:rsidR="008810E6" w:rsidRPr="0032479D">
        <w:rPr>
          <w:rFonts w:eastAsiaTheme="minorHAnsi" w:cstheme="minorBidi"/>
          <w:i/>
          <w:iCs/>
          <w:lang w:val="en-US"/>
        </w:rPr>
        <w:t>of</w:t>
      </w:r>
      <w:r w:rsidRPr="0032479D">
        <w:rPr>
          <w:rFonts w:eastAsiaTheme="minorHAnsi" w:cstheme="minorBidi"/>
          <w:i/>
          <w:iCs/>
          <w:lang w:val="en-US"/>
        </w:rPr>
        <w:t xml:space="preserve"> </w:t>
      </w:r>
      <w:r w:rsidR="008810E6" w:rsidRPr="0032479D">
        <w:rPr>
          <w:rFonts w:eastAsiaTheme="minorHAnsi" w:cstheme="minorBidi"/>
          <w:i/>
          <w:iCs/>
          <w:lang w:val="en-US"/>
        </w:rPr>
        <w:t>Econometrics, 37</w:t>
      </w:r>
      <w:r w:rsidR="008810E6" w:rsidRPr="008810E6">
        <w:rPr>
          <w:rFonts w:eastAsiaTheme="minorHAnsi" w:cstheme="minorBidi"/>
          <w:lang w:val="en-US"/>
        </w:rPr>
        <w:t xml:space="preserve">,87–114. </w:t>
      </w:r>
    </w:p>
    <w:p w14:paraId="570B616E" w14:textId="74B71183" w:rsidR="003B2626" w:rsidRDefault="003B2626" w:rsidP="00CF4425">
      <w:pPr>
        <w:pStyle w:val="References"/>
        <w:jc w:val="both"/>
        <w:rPr>
          <w:rFonts w:eastAsiaTheme="minorHAnsi" w:cstheme="minorBidi"/>
          <w:lang w:val="en-US"/>
        </w:rPr>
      </w:pPr>
      <w:r w:rsidRPr="003B2626">
        <w:rPr>
          <w:color w:val="222222"/>
          <w:shd w:val="clear" w:color="auto" w:fill="FFFFFF"/>
        </w:rPr>
        <w:t>Cohen, R. A. (1999). An introduction to PROC LOESS for local regression. In </w:t>
      </w:r>
      <w:r w:rsidRPr="003B2626">
        <w:rPr>
          <w:i/>
          <w:iCs/>
          <w:color w:val="222222"/>
          <w:shd w:val="clear" w:color="auto" w:fill="FFFFFF"/>
        </w:rPr>
        <w:t>Proceedings of the twenty-fourth annual SAS users group international conference, Paper</w:t>
      </w:r>
      <w:r w:rsidRPr="003B2626">
        <w:rPr>
          <w:color w:val="222222"/>
          <w:shd w:val="clear" w:color="auto" w:fill="FFFFFF"/>
        </w:rPr>
        <w:t> </w:t>
      </w:r>
      <w:r w:rsidR="0032479D">
        <w:rPr>
          <w:color w:val="222222"/>
          <w:shd w:val="clear" w:color="auto" w:fill="FFFFFF"/>
        </w:rPr>
        <w:t>,</w:t>
      </w:r>
      <w:r w:rsidRPr="0032479D">
        <w:rPr>
          <w:i/>
          <w:iCs/>
          <w:color w:val="222222"/>
          <w:shd w:val="clear" w:color="auto" w:fill="FFFFFF"/>
        </w:rPr>
        <w:t>273</w:t>
      </w:r>
      <w:r w:rsidRPr="003B2626">
        <w:rPr>
          <w:color w:val="222222"/>
          <w:shd w:val="clear" w:color="auto" w:fill="FFFFFF"/>
        </w:rPr>
        <w:t>.</w:t>
      </w:r>
    </w:p>
    <w:p w14:paraId="64AC9EA9" w14:textId="2E27BEE9" w:rsidR="00CA2853" w:rsidRPr="002524EB" w:rsidRDefault="00CA2853" w:rsidP="00CF4425">
      <w:pPr>
        <w:pStyle w:val="References"/>
        <w:jc w:val="both"/>
        <w:rPr>
          <w:rFonts w:eastAsiaTheme="minorHAnsi" w:cstheme="minorBidi"/>
          <w:lang w:val="en-US"/>
        </w:rPr>
      </w:pPr>
      <w:r w:rsidRPr="002524EB">
        <w:rPr>
          <w:rFonts w:eastAsiaTheme="minorHAnsi" w:cstheme="minorBidi"/>
          <w:lang w:val="en-US"/>
        </w:rPr>
        <w:t xml:space="preserve">Croston, J. D., (1972). Forecasting and stock control for intermittent demands. </w:t>
      </w:r>
      <w:r w:rsidRPr="002524EB">
        <w:rPr>
          <w:rFonts w:eastAsiaTheme="minorHAnsi" w:cstheme="minorBidi"/>
          <w:i/>
          <w:lang w:val="en-US"/>
        </w:rPr>
        <w:t>Operational Research Quarterly, 23</w:t>
      </w:r>
      <w:r w:rsidRPr="002524EB">
        <w:rPr>
          <w:rFonts w:eastAsiaTheme="minorHAnsi" w:cstheme="minorBidi"/>
          <w:lang w:val="en-US"/>
        </w:rPr>
        <w:t xml:space="preserve">(3), 289-303. </w:t>
      </w:r>
    </w:p>
    <w:p w14:paraId="0B6F12E1" w14:textId="45D3AEE9" w:rsidR="0052523E" w:rsidRDefault="0052523E" w:rsidP="00CF4425">
      <w:pPr>
        <w:pStyle w:val="References"/>
        <w:jc w:val="both"/>
        <w:rPr>
          <w:rFonts w:ascii="Arial" w:hAnsi="Arial" w:cs="Arial"/>
          <w:color w:val="222222"/>
          <w:sz w:val="20"/>
          <w:szCs w:val="20"/>
          <w:shd w:val="clear" w:color="auto" w:fill="FFFFFF"/>
        </w:rPr>
      </w:pPr>
      <w:r w:rsidRPr="0052523E">
        <w:rPr>
          <w:color w:val="222222"/>
          <w:shd w:val="clear" w:color="auto" w:fill="FFFFFF"/>
        </w:rPr>
        <w:t>Golubev, A. (2024). An underappreciated peculiarity of late-life human mortality kinetics assessed through the lens of a generalization of the Gompertz-Makeham law. </w:t>
      </w:r>
      <w:r w:rsidRPr="0052523E">
        <w:rPr>
          <w:i/>
          <w:iCs/>
          <w:color w:val="222222"/>
          <w:shd w:val="clear" w:color="auto" w:fill="FFFFFF"/>
        </w:rPr>
        <w:t>Biogerontology</w:t>
      </w:r>
      <w:r w:rsidRPr="0052523E">
        <w:rPr>
          <w:color w:val="222222"/>
          <w:shd w:val="clear" w:color="auto" w:fill="FFFFFF"/>
        </w:rPr>
        <w:t>, </w:t>
      </w:r>
      <w:r w:rsidRPr="0052523E">
        <w:rPr>
          <w:i/>
          <w:iCs/>
          <w:color w:val="222222"/>
          <w:shd w:val="clear" w:color="auto" w:fill="FFFFFF"/>
        </w:rPr>
        <w:t>25</w:t>
      </w:r>
      <w:r w:rsidRPr="0052523E">
        <w:rPr>
          <w:color w:val="222222"/>
          <w:shd w:val="clear" w:color="auto" w:fill="FFFFFF"/>
        </w:rPr>
        <w:t>(3), 479-490.</w:t>
      </w:r>
    </w:p>
    <w:p w14:paraId="48C26933" w14:textId="64E9F84F" w:rsidR="00C82E04" w:rsidRPr="00CF4425" w:rsidRDefault="00C82E04" w:rsidP="00CF4425">
      <w:pPr>
        <w:pStyle w:val="References"/>
        <w:jc w:val="both"/>
        <w:rPr>
          <w:rFonts w:ascii="Arial" w:hAnsi="Arial" w:cs="Arial"/>
          <w:color w:val="222222"/>
          <w:sz w:val="20"/>
          <w:szCs w:val="20"/>
          <w:shd w:val="clear" w:color="auto" w:fill="FFFFFF"/>
          <w:lang w:val="pt-BR"/>
        </w:rPr>
      </w:pPr>
      <w:r w:rsidRPr="00F82C25">
        <w:rPr>
          <w:lang w:val="en-US"/>
        </w:rPr>
        <w:t>Krechiem, A.,</w:t>
      </w:r>
      <w:r w:rsidR="003D2776" w:rsidRPr="00F82C25">
        <w:rPr>
          <w:lang w:val="en-US"/>
        </w:rPr>
        <w:t>&amp;</w:t>
      </w:r>
      <w:r w:rsidR="00B60D5B" w:rsidRPr="00F82C25">
        <w:rPr>
          <w:lang w:val="en-US"/>
        </w:rPr>
        <w:t xml:space="preserve"> </w:t>
      </w:r>
      <w:r w:rsidRPr="00F82C25">
        <w:rPr>
          <w:lang w:val="en-US"/>
        </w:rPr>
        <w:t xml:space="preserve">Khadir, M. T. (2023). </w:t>
      </w:r>
      <w:r w:rsidRPr="00C82E04">
        <w:t xml:space="preserve">Algerian Electricity Consumption Forecasting with Artificial Neural Networks Using a Multiple Seasonal-Trend Decomposition Using </w:t>
      </w:r>
      <w:r w:rsidRPr="00C82E04">
        <w:lastRenderedPageBreak/>
        <w:t>LOESS. In </w:t>
      </w:r>
      <w:r w:rsidRPr="00C82E04">
        <w:rPr>
          <w:i/>
          <w:iCs/>
        </w:rPr>
        <w:t>2023 International Conference on Decision Aid Sciences and Applications (DASA) </w:t>
      </w:r>
      <w:r w:rsidRPr="00C82E04">
        <w:t xml:space="preserve">(pp. 586-591). </w:t>
      </w:r>
      <w:r w:rsidRPr="00CF4425">
        <w:rPr>
          <w:lang w:val="pt-BR"/>
        </w:rPr>
        <w:t>IEEE.</w:t>
      </w:r>
    </w:p>
    <w:p w14:paraId="5CA742E4" w14:textId="7EE7DC77" w:rsidR="0052523E" w:rsidRDefault="0052523E" w:rsidP="00CF4425">
      <w:pPr>
        <w:pStyle w:val="References"/>
        <w:jc w:val="both"/>
      </w:pPr>
      <w:r w:rsidRPr="00CF4425">
        <w:rPr>
          <w:color w:val="222222"/>
          <w:shd w:val="clear" w:color="auto" w:fill="FFFFFF"/>
          <w:lang w:val="pt-BR"/>
        </w:rPr>
        <w:t xml:space="preserve">Kumar, K. S., AnandRaj, P., Sreelatha, K., &amp; Sridhar, V. (2023). </w:t>
      </w:r>
      <w:r w:rsidRPr="0052523E">
        <w:rPr>
          <w:color w:val="222222"/>
          <w:shd w:val="clear" w:color="auto" w:fill="FFFFFF"/>
        </w:rPr>
        <w:t>Reconstruction of GRACE terrestrial water storage anomalies using Multi-Layer Perceptrons for South Indian River basins. </w:t>
      </w:r>
      <w:r w:rsidRPr="0052523E">
        <w:rPr>
          <w:i/>
          <w:iCs/>
          <w:color w:val="222222"/>
          <w:shd w:val="clear" w:color="auto" w:fill="FFFFFF"/>
        </w:rPr>
        <w:t>Science of The Total Environment</w:t>
      </w:r>
      <w:r w:rsidRPr="0052523E">
        <w:rPr>
          <w:color w:val="222222"/>
          <w:shd w:val="clear" w:color="auto" w:fill="FFFFFF"/>
        </w:rPr>
        <w:t>, </w:t>
      </w:r>
      <w:r w:rsidRPr="0052523E">
        <w:rPr>
          <w:i/>
          <w:iCs/>
          <w:color w:val="222222"/>
          <w:shd w:val="clear" w:color="auto" w:fill="FFFFFF"/>
        </w:rPr>
        <w:t>857</w:t>
      </w:r>
      <w:r w:rsidRPr="0052523E">
        <w:rPr>
          <w:color w:val="222222"/>
          <w:shd w:val="clear" w:color="auto" w:fill="FFFFFF"/>
        </w:rPr>
        <w:t>, 159289.</w:t>
      </w:r>
    </w:p>
    <w:p w14:paraId="37CCF555" w14:textId="2001C568" w:rsidR="00EB7A8A" w:rsidRDefault="00EB7A8A" w:rsidP="00CF4425">
      <w:pPr>
        <w:pStyle w:val="References"/>
        <w:jc w:val="both"/>
        <w:rPr>
          <w:color w:val="222222"/>
          <w:shd w:val="clear" w:color="auto" w:fill="FFFFFF"/>
        </w:rPr>
      </w:pPr>
      <w:r w:rsidRPr="00A0675D">
        <w:t xml:space="preserve">Levén, E. </w:t>
      </w:r>
      <w:r w:rsidR="003D2776">
        <w:t>&amp;</w:t>
      </w:r>
      <w:r w:rsidRPr="00A0675D">
        <w:t xml:space="preserve"> Segerstedt, A., </w:t>
      </w:r>
      <w:r>
        <w:t>(</w:t>
      </w:r>
      <w:r w:rsidRPr="00A0675D">
        <w:t>2004</w:t>
      </w:r>
      <w:r>
        <w:t>)</w:t>
      </w:r>
      <w:r w:rsidRPr="00A0675D">
        <w:t xml:space="preserve">. Inventory control with a modified Croston procedure and Erlang distribution. </w:t>
      </w:r>
      <w:r w:rsidRPr="00A0675D">
        <w:rPr>
          <w:i/>
        </w:rPr>
        <w:t>International Journal of Production Economics, 90</w:t>
      </w:r>
      <w:r w:rsidRPr="00A0675D">
        <w:t>(3), 361-367.</w:t>
      </w:r>
    </w:p>
    <w:p w14:paraId="269E55AB" w14:textId="77777777" w:rsidR="00CF4425" w:rsidRDefault="00EB7A8A" w:rsidP="00CF4425">
      <w:pPr>
        <w:spacing w:after="0" w:line="240" w:lineRule="auto"/>
        <w:ind w:left="720" w:hanging="720"/>
        <w:jc w:val="both"/>
        <w:rPr>
          <w:rFonts w:ascii="Times New Roman" w:eastAsia="Calibri" w:hAnsi="Times New Roman" w:cs="Times New Roman"/>
          <w:sz w:val="24"/>
          <w:szCs w:val="24"/>
        </w:rPr>
      </w:pPr>
      <w:r w:rsidRPr="00EB7A8A">
        <w:rPr>
          <w:rFonts w:ascii="Times New Roman" w:hAnsi="Times New Roman" w:cs="Times New Roman"/>
          <w:color w:val="222222"/>
          <w:sz w:val="24"/>
          <w:szCs w:val="24"/>
          <w:shd w:val="clear" w:color="auto" w:fill="FFFFFF"/>
        </w:rPr>
        <w:t>Lindsey, M., &amp; Pavur, R. (2009). Prediction intervals for future demand of existing products with an observed demand of zero. </w:t>
      </w:r>
      <w:r w:rsidRPr="00EB7A8A">
        <w:rPr>
          <w:rFonts w:ascii="Times New Roman" w:hAnsi="Times New Roman" w:cs="Times New Roman"/>
          <w:i/>
          <w:iCs/>
          <w:color w:val="222222"/>
          <w:sz w:val="24"/>
          <w:szCs w:val="24"/>
          <w:shd w:val="clear" w:color="auto" w:fill="FFFFFF"/>
        </w:rPr>
        <w:t>International Journal of Production Economics</w:t>
      </w:r>
      <w:r w:rsidRPr="00EB7A8A">
        <w:rPr>
          <w:rFonts w:ascii="Times New Roman" w:hAnsi="Times New Roman" w:cs="Times New Roman"/>
          <w:color w:val="222222"/>
          <w:sz w:val="24"/>
          <w:szCs w:val="24"/>
          <w:shd w:val="clear" w:color="auto" w:fill="FFFFFF"/>
        </w:rPr>
        <w:t>, </w:t>
      </w:r>
      <w:r w:rsidRPr="00EB7A8A">
        <w:rPr>
          <w:rFonts w:ascii="Times New Roman" w:hAnsi="Times New Roman" w:cs="Times New Roman"/>
          <w:i/>
          <w:iCs/>
          <w:color w:val="222222"/>
          <w:sz w:val="24"/>
          <w:szCs w:val="24"/>
          <w:shd w:val="clear" w:color="auto" w:fill="FFFFFF"/>
        </w:rPr>
        <w:t>119</w:t>
      </w:r>
      <w:r w:rsidRPr="00EB7A8A">
        <w:rPr>
          <w:rFonts w:ascii="Times New Roman" w:hAnsi="Times New Roman" w:cs="Times New Roman"/>
          <w:color w:val="222222"/>
          <w:sz w:val="24"/>
          <w:szCs w:val="24"/>
          <w:shd w:val="clear" w:color="auto" w:fill="FFFFFF"/>
        </w:rPr>
        <w:t>(1), 75-89.</w:t>
      </w:r>
      <w:r w:rsidRPr="00EB7A8A">
        <w:rPr>
          <w:rFonts w:ascii="Times New Roman" w:eastAsia="Calibri" w:hAnsi="Times New Roman" w:cs="Times New Roman"/>
          <w:sz w:val="24"/>
          <w:szCs w:val="24"/>
        </w:rPr>
        <w:t xml:space="preserve"> </w:t>
      </w:r>
    </w:p>
    <w:p w14:paraId="01C48B7B" w14:textId="14694C3C" w:rsidR="007C1308" w:rsidRPr="007C1308" w:rsidRDefault="007C1308" w:rsidP="00CF4425">
      <w:pPr>
        <w:spacing w:after="0" w:line="240" w:lineRule="auto"/>
        <w:ind w:left="720" w:hanging="720"/>
        <w:jc w:val="both"/>
        <w:rPr>
          <w:rFonts w:ascii="Times New Roman" w:eastAsia="Calibri" w:hAnsi="Times New Roman" w:cs="Times New Roman"/>
          <w:sz w:val="24"/>
          <w:szCs w:val="24"/>
        </w:rPr>
      </w:pPr>
      <w:r w:rsidRPr="007C1308">
        <w:rPr>
          <w:rFonts w:ascii="Times New Roman" w:eastAsia="Calibri" w:hAnsi="Times New Roman" w:cs="Times New Roman"/>
          <w:sz w:val="24"/>
          <w:szCs w:val="24"/>
        </w:rPr>
        <w:t xml:space="preserve">Segerstedt, A. (1994). Inventory control with variation in lead times, especially when demand is intermittent. </w:t>
      </w:r>
      <w:r w:rsidRPr="007C1308">
        <w:rPr>
          <w:rFonts w:ascii="Times New Roman" w:eastAsia="Calibri" w:hAnsi="Times New Roman" w:cs="Times New Roman"/>
          <w:i/>
          <w:sz w:val="24"/>
          <w:szCs w:val="24"/>
        </w:rPr>
        <w:t>International Journal of Production Economics, 35</w:t>
      </w:r>
      <w:r w:rsidRPr="007C1308">
        <w:rPr>
          <w:rFonts w:ascii="Times New Roman" w:eastAsia="Calibri" w:hAnsi="Times New Roman" w:cs="Times New Roman"/>
          <w:sz w:val="24"/>
          <w:szCs w:val="24"/>
        </w:rPr>
        <w:t>(1/3), 365-372.</w:t>
      </w:r>
    </w:p>
    <w:p w14:paraId="2423D5C9" w14:textId="77777777" w:rsidR="00EB7A8A" w:rsidRPr="00EB7A8A" w:rsidRDefault="00EB7A8A" w:rsidP="00CF4425">
      <w:pPr>
        <w:spacing w:after="0" w:line="240" w:lineRule="auto"/>
        <w:ind w:left="720" w:hanging="720"/>
        <w:jc w:val="both"/>
        <w:rPr>
          <w:rFonts w:ascii="Times New Roman" w:hAnsi="Times New Roman" w:cs="Times New Roman"/>
          <w:sz w:val="24"/>
          <w:szCs w:val="24"/>
        </w:rPr>
      </w:pPr>
      <w:r w:rsidRPr="00EB7A8A">
        <w:rPr>
          <w:rFonts w:ascii="Times New Roman" w:hAnsi="Times New Roman" w:cs="Times New Roman"/>
          <w:color w:val="222222"/>
          <w:sz w:val="24"/>
          <w:szCs w:val="24"/>
          <w:shd w:val="clear" w:color="auto" w:fill="FFFFFF"/>
        </w:rPr>
        <w:t>Shenstone, L., &amp; Hyndman, R. J. (2005). Stochastic models underlying Croston's method for intermittent demand forecasting. </w:t>
      </w:r>
      <w:r w:rsidRPr="00EB7A8A">
        <w:rPr>
          <w:rFonts w:ascii="Times New Roman" w:hAnsi="Times New Roman" w:cs="Times New Roman"/>
          <w:i/>
          <w:iCs/>
          <w:color w:val="222222"/>
          <w:sz w:val="24"/>
          <w:szCs w:val="24"/>
          <w:shd w:val="clear" w:color="auto" w:fill="FFFFFF"/>
        </w:rPr>
        <w:t>Journal of Forecasting</w:t>
      </w:r>
      <w:r w:rsidRPr="00EB7A8A">
        <w:rPr>
          <w:rFonts w:ascii="Times New Roman" w:hAnsi="Times New Roman" w:cs="Times New Roman"/>
          <w:color w:val="222222"/>
          <w:sz w:val="24"/>
          <w:szCs w:val="24"/>
          <w:shd w:val="clear" w:color="auto" w:fill="FFFFFF"/>
        </w:rPr>
        <w:t>, </w:t>
      </w:r>
      <w:r w:rsidRPr="00EB7A8A">
        <w:rPr>
          <w:rFonts w:ascii="Times New Roman" w:hAnsi="Times New Roman" w:cs="Times New Roman"/>
          <w:i/>
          <w:iCs/>
          <w:color w:val="222222"/>
          <w:sz w:val="24"/>
          <w:szCs w:val="24"/>
          <w:shd w:val="clear" w:color="auto" w:fill="FFFFFF"/>
        </w:rPr>
        <w:t>24</w:t>
      </w:r>
      <w:r w:rsidRPr="00EB7A8A">
        <w:rPr>
          <w:rFonts w:ascii="Times New Roman" w:hAnsi="Times New Roman" w:cs="Times New Roman"/>
          <w:color w:val="222222"/>
          <w:sz w:val="24"/>
          <w:szCs w:val="24"/>
          <w:shd w:val="clear" w:color="auto" w:fill="FFFFFF"/>
        </w:rPr>
        <w:t>(6), 389-402.</w:t>
      </w:r>
      <w:r w:rsidRPr="00EB7A8A">
        <w:rPr>
          <w:rFonts w:ascii="Times New Roman" w:hAnsi="Times New Roman" w:cs="Times New Roman"/>
          <w:sz w:val="24"/>
          <w:szCs w:val="24"/>
        </w:rPr>
        <w:t xml:space="preserve"> </w:t>
      </w:r>
    </w:p>
    <w:p w14:paraId="0C57E20D" w14:textId="34390F62" w:rsidR="00333127" w:rsidRPr="00333127" w:rsidRDefault="00333127" w:rsidP="00CF4425">
      <w:pPr>
        <w:spacing w:after="0" w:line="240" w:lineRule="auto"/>
        <w:ind w:left="720" w:hanging="720"/>
        <w:jc w:val="both"/>
        <w:rPr>
          <w:rFonts w:ascii="Times New Roman" w:hAnsi="Times New Roman" w:cs="Times New Roman"/>
          <w:sz w:val="24"/>
          <w:szCs w:val="24"/>
        </w:rPr>
      </w:pPr>
      <w:r w:rsidRPr="00333127">
        <w:rPr>
          <w:rFonts w:ascii="Times New Roman" w:hAnsi="Times New Roman" w:cs="Times New Roman"/>
          <w:color w:val="222222"/>
          <w:sz w:val="24"/>
          <w:szCs w:val="24"/>
          <w:shd w:val="clear" w:color="auto" w:fill="FFFFFF"/>
        </w:rPr>
        <w:t>Singh, A. K., Simha, J. B., &amp; Agarwal, R. (2024). Prediction of Intermittent Demand Occurrence using Machine Learning. </w:t>
      </w:r>
      <w:r w:rsidRPr="00333127">
        <w:rPr>
          <w:rFonts w:ascii="Times New Roman" w:hAnsi="Times New Roman" w:cs="Times New Roman"/>
          <w:i/>
          <w:iCs/>
          <w:color w:val="222222"/>
          <w:sz w:val="24"/>
          <w:szCs w:val="24"/>
          <w:shd w:val="clear" w:color="auto" w:fill="FFFFFF"/>
        </w:rPr>
        <w:t>EAI Endorsed Transactions on Internet of Things</w:t>
      </w:r>
      <w:r w:rsidRPr="00333127">
        <w:rPr>
          <w:rFonts w:ascii="Times New Roman" w:hAnsi="Times New Roman" w:cs="Times New Roman"/>
          <w:color w:val="222222"/>
          <w:sz w:val="24"/>
          <w:szCs w:val="24"/>
          <w:shd w:val="clear" w:color="auto" w:fill="FFFFFF"/>
        </w:rPr>
        <w:t>, </w:t>
      </w:r>
      <w:r w:rsidRPr="00333127">
        <w:rPr>
          <w:rFonts w:ascii="Times New Roman" w:hAnsi="Times New Roman" w:cs="Times New Roman"/>
          <w:i/>
          <w:iCs/>
          <w:color w:val="222222"/>
          <w:sz w:val="24"/>
          <w:szCs w:val="24"/>
          <w:shd w:val="clear" w:color="auto" w:fill="FFFFFF"/>
        </w:rPr>
        <w:t>10</w:t>
      </w:r>
      <w:r w:rsidRPr="00333127">
        <w:rPr>
          <w:rFonts w:ascii="Times New Roman" w:hAnsi="Times New Roman" w:cs="Times New Roman"/>
          <w:color w:val="222222"/>
          <w:sz w:val="24"/>
          <w:szCs w:val="24"/>
          <w:shd w:val="clear" w:color="auto" w:fill="FFFFFF"/>
        </w:rPr>
        <w:t>.</w:t>
      </w:r>
    </w:p>
    <w:p w14:paraId="6C279BB0" w14:textId="658EBDF7" w:rsidR="006C265B" w:rsidRPr="002524EB" w:rsidRDefault="006C265B" w:rsidP="00CF4425">
      <w:pPr>
        <w:spacing w:after="0" w:line="240" w:lineRule="auto"/>
        <w:ind w:left="720" w:hanging="720"/>
        <w:jc w:val="both"/>
        <w:rPr>
          <w:rFonts w:ascii="Times New Roman" w:hAnsi="Times New Roman"/>
          <w:sz w:val="24"/>
          <w:szCs w:val="24"/>
        </w:rPr>
      </w:pPr>
      <w:r w:rsidRPr="002524EB">
        <w:rPr>
          <w:rFonts w:ascii="Times New Roman" w:hAnsi="Times New Roman"/>
          <w:sz w:val="24"/>
          <w:szCs w:val="24"/>
        </w:rPr>
        <w:t xml:space="preserve">Syntetos, A. A., Boylan, J. E. </w:t>
      </w:r>
      <w:r w:rsidR="003D2776">
        <w:rPr>
          <w:rFonts w:ascii="Times New Roman" w:hAnsi="Times New Roman"/>
          <w:sz w:val="24"/>
          <w:szCs w:val="24"/>
        </w:rPr>
        <w:t>&amp;</w:t>
      </w:r>
      <w:r w:rsidRPr="002524EB">
        <w:rPr>
          <w:rFonts w:ascii="Times New Roman" w:hAnsi="Times New Roman"/>
          <w:sz w:val="24"/>
          <w:szCs w:val="24"/>
        </w:rPr>
        <w:t xml:space="preserve"> Croston, J.D (2005). On the categorization of demand patterns. </w:t>
      </w:r>
      <w:r w:rsidRPr="002524EB">
        <w:rPr>
          <w:rFonts w:ascii="Times New Roman" w:hAnsi="Times New Roman"/>
          <w:i/>
          <w:sz w:val="24"/>
          <w:szCs w:val="24"/>
        </w:rPr>
        <w:t>Journal of the Operational Research Society, 56</w:t>
      </w:r>
      <w:r w:rsidRPr="002524EB">
        <w:rPr>
          <w:rFonts w:ascii="Times New Roman" w:hAnsi="Times New Roman"/>
          <w:sz w:val="24"/>
          <w:szCs w:val="24"/>
        </w:rPr>
        <w:t>, 495-503.</w:t>
      </w:r>
    </w:p>
    <w:p w14:paraId="1B70400D" w14:textId="4D18258C" w:rsidR="007C1308" w:rsidRPr="007C1308" w:rsidRDefault="007C1308" w:rsidP="00CF4425">
      <w:pPr>
        <w:pStyle w:val="References"/>
        <w:jc w:val="both"/>
        <w:rPr>
          <w:rFonts w:eastAsiaTheme="minorHAnsi"/>
          <w:lang w:val="en-US"/>
        </w:rPr>
      </w:pPr>
      <w:r w:rsidRPr="007C1308">
        <w:t xml:space="preserve">Teunter, R.H., &amp; Sani, B., (2009). On the bias of Croston’s forecasting method, </w:t>
      </w:r>
      <w:r w:rsidRPr="007C1308">
        <w:rPr>
          <w:i/>
        </w:rPr>
        <w:t>European Journal of Operational Research, 194</w:t>
      </w:r>
      <w:r w:rsidRPr="007C1308">
        <w:t>(1), 177-183.</w:t>
      </w:r>
    </w:p>
    <w:p w14:paraId="24F6397D" w14:textId="32653909" w:rsidR="00333127" w:rsidRDefault="00333127" w:rsidP="00CF4425">
      <w:pPr>
        <w:pStyle w:val="References"/>
        <w:jc w:val="both"/>
        <w:rPr>
          <w:rFonts w:eastAsiaTheme="minorHAnsi" w:cstheme="minorBidi"/>
          <w:lang w:val="en-US"/>
        </w:rPr>
      </w:pPr>
      <w:r w:rsidRPr="00333127">
        <w:rPr>
          <w:color w:val="222222"/>
          <w:shd w:val="clear" w:color="auto" w:fill="FFFFFF"/>
        </w:rPr>
        <w:t>Turki, E., Jouini, O., Jemai, Z., Traiy, Y., Lazrak, A., Valot, P., &amp; Heidseick, R. (2024). Forecasting spare part extractions from returned systems in a closed-loop supply chain. </w:t>
      </w:r>
      <w:r w:rsidRPr="00333127">
        <w:rPr>
          <w:i/>
          <w:iCs/>
          <w:color w:val="222222"/>
          <w:shd w:val="clear" w:color="auto" w:fill="FFFFFF"/>
        </w:rPr>
        <w:t>International Journal of Production Research</w:t>
      </w:r>
      <w:r w:rsidRPr="00333127">
        <w:rPr>
          <w:color w:val="222222"/>
          <w:shd w:val="clear" w:color="auto" w:fill="FFFFFF"/>
        </w:rPr>
        <w:t>, 1-17.</w:t>
      </w:r>
    </w:p>
    <w:p w14:paraId="3C5602E5" w14:textId="05785767" w:rsidR="006C265B" w:rsidRPr="002524EB" w:rsidRDefault="006C265B" w:rsidP="00CF4425">
      <w:pPr>
        <w:pStyle w:val="References"/>
        <w:jc w:val="both"/>
        <w:rPr>
          <w:rFonts w:eastAsiaTheme="minorHAnsi" w:cstheme="minorBidi"/>
          <w:lang w:val="en-US"/>
        </w:rPr>
      </w:pPr>
      <w:r w:rsidRPr="002524EB">
        <w:rPr>
          <w:rFonts w:eastAsiaTheme="minorHAnsi" w:cstheme="minorBidi"/>
          <w:lang w:val="en-US"/>
        </w:rPr>
        <w:t xml:space="preserve">Willemain, T. R., Smart, C. N., Shockor, J. H. </w:t>
      </w:r>
      <w:r w:rsidR="003D2776">
        <w:rPr>
          <w:rFonts w:eastAsiaTheme="minorHAnsi" w:cstheme="minorBidi"/>
          <w:lang w:val="en-US"/>
        </w:rPr>
        <w:t>&amp;</w:t>
      </w:r>
      <w:r w:rsidRPr="002524EB">
        <w:rPr>
          <w:rFonts w:eastAsiaTheme="minorHAnsi" w:cstheme="minorBidi"/>
          <w:lang w:val="en-US"/>
        </w:rPr>
        <w:t xml:space="preserve"> DeSautels, P. A., (1994). Forecasting intermittent demand in manufacturing: A comparative evaluation of Croston’s method. </w:t>
      </w:r>
      <w:r w:rsidRPr="002524EB">
        <w:rPr>
          <w:rFonts w:eastAsiaTheme="minorHAnsi" w:cstheme="minorBidi"/>
          <w:i/>
          <w:lang w:val="en-US"/>
        </w:rPr>
        <w:t>International Journal of Forecasting, 10</w:t>
      </w:r>
      <w:r w:rsidRPr="002524EB">
        <w:rPr>
          <w:rFonts w:eastAsiaTheme="minorHAnsi" w:cstheme="minorBidi"/>
          <w:lang w:val="en-US"/>
        </w:rPr>
        <w:t>(4), 529-538.</w:t>
      </w:r>
    </w:p>
    <w:p w14:paraId="4AB9F2AB" w14:textId="77777777" w:rsidR="006C265B" w:rsidRPr="008D206A" w:rsidRDefault="006C265B" w:rsidP="008D206A">
      <w:pPr>
        <w:pStyle w:val="References"/>
        <w:jc w:val="center"/>
        <w:rPr>
          <w:rFonts w:eastAsiaTheme="minorHAnsi" w:cstheme="minorBidi"/>
          <w:b/>
          <w:bCs/>
          <w:lang w:val="en-US"/>
        </w:rPr>
      </w:pPr>
    </w:p>
    <w:p w14:paraId="1A565B76" w14:textId="113FD9A2" w:rsidR="008D206A" w:rsidRPr="008D206A" w:rsidRDefault="008D206A" w:rsidP="008D206A">
      <w:pPr>
        <w:pStyle w:val="References"/>
        <w:jc w:val="center"/>
        <w:rPr>
          <w:rFonts w:eastAsiaTheme="minorHAnsi" w:cstheme="minorBidi"/>
          <w:b/>
          <w:bCs/>
          <w:lang w:val="en-US"/>
        </w:rPr>
      </w:pPr>
      <w:r w:rsidRPr="008D206A">
        <w:rPr>
          <w:rFonts w:eastAsiaTheme="minorHAnsi" w:cstheme="minorBidi"/>
          <w:b/>
          <w:bCs/>
          <w:lang w:val="en-US"/>
        </w:rPr>
        <w:t>ABOUT THE AUTHORS</w:t>
      </w:r>
    </w:p>
    <w:p w14:paraId="67B7335C" w14:textId="77777777" w:rsidR="008D206A" w:rsidRPr="00E97FEB" w:rsidRDefault="008D206A" w:rsidP="008D206A">
      <w:pPr>
        <w:pStyle w:val="Default"/>
        <w:jc w:val="both"/>
        <w:rPr>
          <w:rFonts w:eastAsiaTheme="minorEastAsia"/>
          <w:color w:val="auto"/>
        </w:rPr>
      </w:pPr>
      <w:r w:rsidRPr="00E25C98">
        <w:rPr>
          <w:rFonts w:eastAsiaTheme="minorEastAsia"/>
          <w:b/>
          <w:bCs/>
          <w:color w:val="auto"/>
        </w:rPr>
        <w:t>Matthew Lindsey</w:t>
      </w:r>
      <w:r w:rsidRPr="00E97FEB">
        <w:rPr>
          <w:rFonts w:eastAsiaTheme="minorEastAsia"/>
          <w:color w:val="auto"/>
        </w:rPr>
        <w:t xml:space="preserve"> is </w:t>
      </w:r>
      <w:r>
        <w:rPr>
          <w:rFonts w:eastAsiaTheme="minorEastAsia"/>
          <w:color w:val="auto"/>
        </w:rPr>
        <w:t>a</w:t>
      </w:r>
      <w:r w:rsidRPr="00E97FEB">
        <w:rPr>
          <w:rFonts w:eastAsiaTheme="minorEastAsia"/>
          <w:color w:val="auto"/>
        </w:rPr>
        <w:t xml:space="preserve"> Professor of Management and Chair of the </w:t>
      </w:r>
      <w:r>
        <w:rPr>
          <w:rFonts w:eastAsiaTheme="minorEastAsia"/>
          <w:color w:val="auto"/>
        </w:rPr>
        <w:t>Management and Marketing</w:t>
      </w:r>
      <w:r w:rsidRPr="00E97FEB">
        <w:rPr>
          <w:rFonts w:eastAsiaTheme="minorEastAsia"/>
          <w:color w:val="auto"/>
        </w:rPr>
        <w:t xml:space="preserve"> Department at Stephen F. Austin State University in Nacogdoches, TX. </w:t>
      </w:r>
      <w:r>
        <w:rPr>
          <w:rFonts w:eastAsiaTheme="minorEastAsia"/>
          <w:color w:val="auto"/>
        </w:rPr>
        <w:t xml:space="preserve"> </w:t>
      </w:r>
      <w:r w:rsidRPr="00E97FEB">
        <w:rPr>
          <w:rFonts w:eastAsiaTheme="minorEastAsia"/>
          <w:color w:val="auto"/>
        </w:rPr>
        <w:t xml:space="preserve">His primary research area is inventory forecasting models specializing in models for items with intermittent demand, and he is active with the Decision Sciences Institute. Dr. Lindsey's primary teaching interest includes operations management and management science. Before coming to SFA he taught at the University of Texas at Tyler and the University of North Texas. </w:t>
      </w:r>
      <w:r>
        <w:rPr>
          <w:rFonts w:eastAsiaTheme="minorEastAsia"/>
          <w:color w:val="auto"/>
        </w:rPr>
        <w:t xml:space="preserve">He is serving as the Vice President of Finance for the Decision Sciences Institute. He is a past president of SWDSI. </w:t>
      </w:r>
      <w:r w:rsidRPr="00E97FEB">
        <w:rPr>
          <w:rFonts w:eastAsiaTheme="minorEastAsia"/>
          <w:color w:val="auto"/>
        </w:rPr>
        <w:t xml:space="preserve">He worked over 12 years in the foundry industry in various areas of production including time as tooling manager, shift superintendent and quality manager. </w:t>
      </w:r>
      <w:r>
        <w:rPr>
          <w:rFonts w:eastAsiaTheme="minorEastAsia"/>
          <w:color w:val="auto"/>
        </w:rPr>
        <w:t xml:space="preserve">He holds a PhD from the University of North Texas. </w:t>
      </w:r>
    </w:p>
    <w:p w14:paraId="7A3A4EBF" w14:textId="77777777" w:rsidR="008D206A" w:rsidRPr="00E97FEB" w:rsidRDefault="008D206A" w:rsidP="008D206A">
      <w:pPr>
        <w:pStyle w:val="Default"/>
        <w:jc w:val="both"/>
        <w:rPr>
          <w:rFonts w:eastAsiaTheme="minorEastAsia"/>
          <w:color w:val="auto"/>
        </w:rPr>
      </w:pPr>
    </w:p>
    <w:p w14:paraId="2EE79042" w14:textId="6A34D6A5" w:rsidR="00930243" w:rsidRPr="002524EB" w:rsidRDefault="008D206A" w:rsidP="00326AEF">
      <w:pPr>
        <w:spacing w:after="0" w:line="240" w:lineRule="auto"/>
        <w:jc w:val="both"/>
        <w:rPr>
          <w:rFonts w:ascii="Times New Roman" w:hAnsi="Times New Roman"/>
          <w:sz w:val="24"/>
          <w:szCs w:val="24"/>
        </w:rPr>
      </w:pPr>
      <w:r w:rsidRPr="00E25C98">
        <w:rPr>
          <w:rFonts w:ascii="Times New Roman" w:eastAsiaTheme="minorEastAsia" w:hAnsi="Times New Roman" w:cs="Times New Roman"/>
          <w:b/>
          <w:bCs/>
          <w:sz w:val="24"/>
          <w:szCs w:val="24"/>
        </w:rPr>
        <w:t>Robert J. Pavur</w:t>
      </w:r>
      <w:r w:rsidRPr="00E97FEB">
        <w:rPr>
          <w:rFonts w:ascii="Times New Roman" w:eastAsiaTheme="minorEastAsia" w:hAnsi="Times New Roman" w:cs="Times New Roman"/>
          <w:sz w:val="24"/>
          <w:szCs w:val="24"/>
        </w:rPr>
        <w:t xml:space="preserve"> is a Professor in the Information Technology &amp; Decision Sciences Department at the University of North Texas. He holds a masters and doctorate degree in Statistics from Texas Tech University. He has published in such journals as the Annals of Operations Research, IEEE Transactions on Reliability, European Journal of Operational Research, Journal of the Operational Research Society, and International Journal of Operations and Quantitative Management. He is a co-author of the textbook Introduction to Business Statistics: A Computer Integrated, Data Analysis Approach published by Cengage. He is a long-time member of the Decision Sciences Institute</w:t>
      </w:r>
      <w:r>
        <w:rPr>
          <w:rFonts w:ascii="Times New Roman" w:eastAsiaTheme="minorEastAsia" w:hAnsi="Times New Roman" w:cs="Times New Roman"/>
          <w:sz w:val="24"/>
          <w:szCs w:val="24"/>
        </w:rPr>
        <w:t xml:space="preserve"> and Southwest Decision Sciences</w:t>
      </w:r>
      <w:r w:rsidRPr="00E97FEB">
        <w:rPr>
          <w:rFonts w:ascii="Times New Roman" w:eastAsiaTheme="minorEastAsia" w:hAnsi="Times New Roman" w:cs="Times New Roman"/>
          <w:sz w:val="24"/>
          <w:szCs w:val="24"/>
        </w:rPr>
        <w:t xml:space="preserve"> and has held several officer positions.</w:t>
      </w:r>
    </w:p>
    <w:sectPr w:rsidR="00930243" w:rsidRPr="002524EB" w:rsidSect="00326AEF">
      <w:footerReference w:type="default" r:id="rId33"/>
      <w:pgSz w:w="12240" w:h="15840"/>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8E93" w14:textId="77777777" w:rsidR="000D33FE" w:rsidRDefault="000D33FE" w:rsidP="00CA2853">
      <w:pPr>
        <w:spacing w:after="0" w:line="240" w:lineRule="auto"/>
      </w:pPr>
      <w:r>
        <w:separator/>
      </w:r>
    </w:p>
  </w:endnote>
  <w:endnote w:type="continuationSeparator" w:id="0">
    <w:p w14:paraId="3AEBF5E3" w14:textId="77777777" w:rsidR="000D33FE" w:rsidRDefault="000D33FE" w:rsidP="00CA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670595"/>
      <w:docPartObj>
        <w:docPartGallery w:val="Page Numbers (Bottom of Page)"/>
        <w:docPartUnique/>
      </w:docPartObj>
    </w:sdtPr>
    <w:sdtEndPr>
      <w:rPr>
        <w:noProof/>
      </w:rPr>
    </w:sdtEndPr>
    <w:sdtContent>
      <w:p w14:paraId="12DE5527" w14:textId="142BACB7" w:rsidR="00326AEF" w:rsidRDefault="00326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D07A1" w14:textId="77777777" w:rsidR="001F50B0" w:rsidRDefault="001F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924A" w14:textId="77777777" w:rsidR="000D33FE" w:rsidRDefault="000D33FE" w:rsidP="00CA2853">
      <w:pPr>
        <w:spacing w:after="0" w:line="240" w:lineRule="auto"/>
      </w:pPr>
      <w:r>
        <w:separator/>
      </w:r>
    </w:p>
  </w:footnote>
  <w:footnote w:type="continuationSeparator" w:id="0">
    <w:p w14:paraId="4297866F" w14:textId="77777777" w:rsidR="000D33FE" w:rsidRDefault="000D33FE" w:rsidP="00CA2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8E"/>
    <w:rsid w:val="0002198D"/>
    <w:rsid w:val="0003566C"/>
    <w:rsid w:val="00056663"/>
    <w:rsid w:val="00060464"/>
    <w:rsid w:val="00072CEA"/>
    <w:rsid w:val="0007601D"/>
    <w:rsid w:val="00087CF3"/>
    <w:rsid w:val="000D33FE"/>
    <w:rsid w:val="000E2FFF"/>
    <w:rsid w:val="000F4789"/>
    <w:rsid w:val="00106365"/>
    <w:rsid w:val="001E2AB0"/>
    <w:rsid w:val="001E2CB2"/>
    <w:rsid w:val="001E35D9"/>
    <w:rsid w:val="001F50B0"/>
    <w:rsid w:val="002159DD"/>
    <w:rsid w:val="002322A2"/>
    <w:rsid w:val="00237566"/>
    <w:rsid w:val="002524EB"/>
    <w:rsid w:val="0026311F"/>
    <w:rsid w:val="00270CE6"/>
    <w:rsid w:val="002A059F"/>
    <w:rsid w:val="002B7EF5"/>
    <w:rsid w:val="0032479D"/>
    <w:rsid w:val="00326AEF"/>
    <w:rsid w:val="00333127"/>
    <w:rsid w:val="00371775"/>
    <w:rsid w:val="00373F98"/>
    <w:rsid w:val="003A174B"/>
    <w:rsid w:val="003A741B"/>
    <w:rsid w:val="003B2626"/>
    <w:rsid w:val="003C0B63"/>
    <w:rsid w:val="003D2776"/>
    <w:rsid w:val="003D3EE0"/>
    <w:rsid w:val="003E2EE0"/>
    <w:rsid w:val="004163E7"/>
    <w:rsid w:val="00431DC9"/>
    <w:rsid w:val="00437049"/>
    <w:rsid w:val="0045048C"/>
    <w:rsid w:val="004541DE"/>
    <w:rsid w:val="004757AE"/>
    <w:rsid w:val="00497C95"/>
    <w:rsid w:val="004B647B"/>
    <w:rsid w:val="004C3CB5"/>
    <w:rsid w:val="004D169A"/>
    <w:rsid w:val="004E2675"/>
    <w:rsid w:val="00510623"/>
    <w:rsid w:val="0052523E"/>
    <w:rsid w:val="00587911"/>
    <w:rsid w:val="00597A8D"/>
    <w:rsid w:val="005B608F"/>
    <w:rsid w:val="006050EE"/>
    <w:rsid w:val="00651BCB"/>
    <w:rsid w:val="0066551E"/>
    <w:rsid w:val="006702C5"/>
    <w:rsid w:val="006B64E3"/>
    <w:rsid w:val="006B6E9E"/>
    <w:rsid w:val="006C265B"/>
    <w:rsid w:val="006C32B1"/>
    <w:rsid w:val="00713632"/>
    <w:rsid w:val="00730A41"/>
    <w:rsid w:val="007328F0"/>
    <w:rsid w:val="00767EE2"/>
    <w:rsid w:val="007C1308"/>
    <w:rsid w:val="007C1955"/>
    <w:rsid w:val="007D1338"/>
    <w:rsid w:val="00810EF3"/>
    <w:rsid w:val="00824BD8"/>
    <w:rsid w:val="0082613B"/>
    <w:rsid w:val="00845ED6"/>
    <w:rsid w:val="00852F3B"/>
    <w:rsid w:val="008810E6"/>
    <w:rsid w:val="00884216"/>
    <w:rsid w:val="008B2436"/>
    <w:rsid w:val="008B499C"/>
    <w:rsid w:val="008D206A"/>
    <w:rsid w:val="00930243"/>
    <w:rsid w:val="00936616"/>
    <w:rsid w:val="00937044"/>
    <w:rsid w:val="00952E30"/>
    <w:rsid w:val="00970371"/>
    <w:rsid w:val="00974CE8"/>
    <w:rsid w:val="009B2F35"/>
    <w:rsid w:val="009C266D"/>
    <w:rsid w:val="009E39EC"/>
    <w:rsid w:val="009F0FE5"/>
    <w:rsid w:val="00A155D8"/>
    <w:rsid w:val="00A26FCB"/>
    <w:rsid w:val="00AA39D3"/>
    <w:rsid w:val="00AD3712"/>
    <w:rsid w:val="00AD5E81"/>
    <w:rsid w:val="00AF0F03"/>
    <w:rsid w:val="00B2312F"/>
    <w:rsid w:val="00B408A4"/>
    <w:rsid w:val="00B56D8E"/>
    <w:rsid w:val="00B60D5B"/>
    <w:rsid w:val="00BA3064"/>
    <w:rsid w:val="00BD6D53"/>
    <w:rsid w:val="00BE0E88"/>
    <w:rsid w:val="00C064D1"/>
    <w:rsid w:val="00C17FD4"/>
    <w:rsid w:val="00C613AE"/>
    <w:rsid w:val="00C660E9"/>
    <w:rsid w:val="00C80D23"/>
    <w:rsid w:val="00C82E04"/>
    <w:rsid w:val="00C922CC"/>
    <w:rsid w:val="00CA2853"/>
    <w:rsid w:val="00CC7E8C"/>
    <w:rsid w:val="00CF4425"/>
    <w:rsid w:val="00CF4A24"/>
    <w:rsid w:val="00D27A3F"/>
    <w:rsid w:val="00D371F5"/>
    <w:rsid w:val="00D50B15"/>
    <w:rsid w:val="00D62AA5"/>
    <w:rsid w:val="00D67E30"/>
    <w:rsid w:val="00D7228A"/>
    <w:rsid w:val="00D75D99"/>
    <w:rsid w:val="00D775CD"/>
    <w:rsid w:val="00DB1E6D"/>
    <w:rsid w:val="00DB3B4C"/>
    <w:rsid w:val="00DC06C5"/>
    <w:rsid w:val="00DD1230"/>
    <w:rsid w:val="00E00EB5"/>
    <w:rsid w:val="00E30501"/>
    <w:rsid w:val="00E643AF"/>
    <w:rsid w:val="00E7068B"/>
    <w:rsid w:val="00EA1D33"/>
    <w:rsid w:val="00EB7A8A"/>
    <w:rsid w:val="00EC2737"/>
    <w:rsid w:val="00EF533E"/>
    <w:rsid w:val="00F27847"/>
    <w:rsid w:val="00F41983"/>
    <w:rsid w:val="00F516E1"/>
    <w:rsid w:val="00F80AA7"/>
    <w:rsid w:val="00F82C25"/>
    <w:rsid w:val="00F9454D"/>
    <w:rsid w:val="00FB446C"/>
    <w:rsid w:val="00FB45A0"/>
    <w:rsid w:val="00FE442E"/>
    <w:rsid w:val="00FE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B09DA51"/>
  <w15:docId w15:val="{8192E0A7-454E-4A3A-9A91-C429EA9A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8E"/>
  </w:style>
  <w:style w:type="paragraph" w:styleId="Heading3">
    <w:name w:val="heading 3"/>
    <w:basedOn w:val="Normal"/>
    <w:next w:val="Normal"/>
    <w:link w:val="Heading3Char"/>
    <w:qFormat/>
    <w:rsid w:val="00373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2"/>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E30"/>
    <w:rPr>
      <w:rFonts w:ascii="Tahoma" w:hAnsi="Tahoma" w:cs="Tahoma"/>
      <w:sz w:val="16"/>
      <w:szCs w:val="16"/>
    </w:rPr>
  </w:style>
  <w:style w:type="paragraph" w:styleId="NormalWeb">
    <w:name w:val="Normal (Web)"/>
    <w:basedOn w:val="Normal"/>
    <w:uiPriority w:val="99"/>
    <w:semiHidden/>
    <w:unhideWhenUsed/>
    <w:rsid w:val="00952E3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95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
    <w:name w:val="mb"/>
    <w:basedOn w:val="DefaultParagraphFont"/>
    <w:rsid w:val="00952E30"/>
    <w:rPr>
      <w:rFonts w:ascii="Arial Unicode MS" w:eastAsia="Arial Unicode MS" w:hAnsi="Arial Unicode MS" w:cs="Arial Unicode MS" w:hint="eastAsia"/>
    </w:rPr>
  </w:style>
  <w:style w:type="paragraph" w:styleId="NoSpacing">
    <w:name w:val="No Spacing"/>
    <w:uiPriority w:val="1"/>
    <w:qFormat/>
    <w:rsid w:val="00952E30"/>
    <w:pPr>
      <w:spacing w:after="0" w:line="240" w:lineRule="auto"/>
    </w:pPr>
    <w:rPr>
      <w:rFonts w:ascii="Calibri" w:eastAsia="Calibri" w:hAnsi="Calibri" w:cs="Times New Roman"/>
    </w:rPr>
  </w:style>
  <w:style w:type="paragraph" w:customStyle="1" w:styleId="References">
    <w:name w:val="References"/>
    <w:basedOn w:val="Normal"/>
    <w:rsid w:val="00CA2853"/>
    <w:pPr>
      <w:spacing w:after="0" w:line="240" w:lineRule="auto"/>
      <w:ind w:left="720" w:hanging="720"/>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A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53"/>
  </w:style>
  <w:style w:type="paragraph" w:styleId="Footer">
    <w:name w:val="footer"/>
    <w:basedOn w:val="Normal"/>
    <w:link w:val="FooterChar"/>
    <w:uiPriority w:val="99"/>
    <w:unhideWhenUsed/>
    <w:rsid w:val="00CA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53"/>
  </w:style>
  <w:style w:type="character" w:styleId="Hyperlink">
    <w:name w:val="Hyperlink"/>
    <w:basedOn w:val="DefaultParagraphFont"/>
    <w:uiPriority w:val="99"/>
    <w:unhideWhenUsed/>
    <w:rsid w:val="00651BCB"/>
    <w:rPr>
      <w:color w:val="0000FF" w:themeColor="hyperlink"/>
      <w:u w:val="single"/>
    </w:rPr>
  </w:style>
  <w:style w:type="character" w:customStyle="1" w:styleId="Heading3Char">
    <w:name w:val="Heading 3 Char"/>
    <w:basedOn w:val="DefaultParagraphFont"/>
    <w:link w:val="Heading3"/>
    <w:rsid w:val="00373F98"/>
    <w:rPr>
      <w:rFonts w:ascii="Times New Roman" w:eastAsia="Times New Roman" w:hAnsi="Times New Roman" w:cs="Times New Roman"/>
      <w:sz w:val="32"/>
      <w:szCs w:val="32"/>
    </w:rPr>
  </w:style>
  <w:style w:type="paragraph" w:customStyle="1" w:styleId="Default">
    <w:name w:val="Default"/>
    <w:rsid w:val="008D20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9795">
      <w:bodyDiv w:val="1"/>
      <w:marLeft w:val="0"/>
      <w:marRight w:val="0"/>
      <w:marTop w:val="0"/>
      <w:marBottom w:val="0"/>
      <w:divBdr>
        <w:top w:val="none" w:sz="0" w:space="0" w:color="auto"/>
        <w:left w:val="none" w:sz="0" w:space="0" w:color="auto"/>
        <w:bottom w:val="none" w:sz="0" w:space="0" w:color="auto"/>
        <w:right w:val="none" w:sz="0" w:space="0" w:color="auto"/>
      </w:divBdr>
    </w:div>
    <w:div w:id="212232377">
      <w:bodyDiv w:val="1"/>
      <w:marLeft w:val="0"/>
      <w:marRight w:val="0"/>
      <w:marTop w:val="0"/>
      <w:marBottom w:val="0"/>
      <w:divBdr>
        <w:top w:val="none" w:sz="0" w:space="0" w:color="auto"/>
        <w:left w:val="none" w:sz="0" w:space="0" w:color="auto"/>
        <w:bottom w:val="none" w:sz="0" w:space="0" w:color="auto"/>
        <w:right w:val="none" w:sz="0" w:space="0" w:color="auto"/>
      </w:divBdr>
    </w:div>
    <w:div w:id="621959514">
      <w:bodyDiv w:val="1"/>
      <w:marLeft w:val="0"/>
      <w:marRight w:val="0"/>
      <w:marTop w:val="0"/>
      <w:marBottom w:val="0"/>
      <w:divBdr>
        <w:top w:val="none" w:sz="0" w:space="0" w:color="auto"/>
        <w:left w:val="none" w:sz="0" w:space="0" w:color="auto"/>
        <w:bottom w:val="none" w:sz="0" w:space="0" w:color="auto"/>
        <w:right w:val="none" w:sz="0" w:space="0" w:color="auto"/>
      </w:divBdr>
    </w:div>
    <w:div w:id="761485340">
      <w:bodyDiv w:val="1"/>
      <w:marLeft w:val="0"/>
      <w:marRight w:val="0"/>
      <w:marTop w:val="0"/>
      <w:marBottom w:val="0"/>
      <w:divBdr>
        <w:top w:val="none" w:sz="0" w:space="0" w:color="auto"/>
        <w:left w:val="none" w:sz="0" w:space="0" w:color="auto"/>
        <w:bottom w:val="none" w:sz="0" w:space="0" w:color="auto"/>
        <w:right w:val="none" w:sz="0" w:space="0" w:color="auto"/>
      </w:divBdr>
    </w:div>
    <w:div w:id="1245842045">
      <w:bodyDiv w:val="1"/>
      <w:marLeft w:val="0"/>
      <w:marRight w:val="0"/>
      <w:marTop w:val="0"/>
      <w:marBottom w:val="0"/>
      <w:divBdr>
        <w:top w:val="none" w:sz="0" w:space="0" w:color="auto"/>
        <w:left w:val="none" w:sz="0" w:space="0" w:color="auto"/>
        <w:bottom w:val="none" w:sz="0" w:space="0" w:color="auto"/>
        <w:right w:val="none" w:sz="0" w:space="0" w:color="auto"/>
      </w:divBdr>
    </w:div>
    <w:div w:id="1400521630">
      <w:bodyDiv w:val="1"/>
      <w:marLeft w:val="0"/>
      <w:marRight w:val="0"/>
      <w:marTop w:val="0"/>
      <w:marBottom w:val="0"/>
      <w:divBdr>
        <w:top w:val="none" w:sz="0" w:space="0" w:color="auto"/>
        <w:left w:val="none" w:sz="0" w:space="0" w:color="auto"/>
        <w:bottom w:val="none" w:sz="0" w:space="0" w:color="auto"/>
        <w:right w:val="none" w:sz="0" w:space="0" w:color="auto"/>
      </w:divBdr>
    </w:div>
    <w:div w:id="1429037524">
      <w:bodyDiv w:val="1"/>
      <w:marLeft w:val="0"/>
      <w:marRight w:val="0"/>
      <w:marTop w:val="0"/>
      <w:marBottom w:val="0"/>
      <w:divBdr>
        <w:top w:val="none" w:sz="0" w:space="0" w:color="auto"/>
        <w:left w:val="none" w:sz="0" w:space="0" w:color="auto"/>
        <w:bottom w:val="none" w:sz="0" w:space="0" w:color="auto"/>
        <w:right w:val="none" w:sz="0" w:space="0" w:color="auto"/>
      </w:divBdr>
    </w:div>
    <w:div w:id="1570846175">
      <w:bodyDiv w:val="1"/>
      <w:marLeft w:val="0"/>
      <w:marRight w:val="0"/>
      <w:marTop w:val="0"/>
      <w:marBottom w:val="0"/>
      <w:divBdr>
        <w:top w:val="none" w:sz="0" w:space="0" w:color="auto"/>
        <w:left w:val="none" w:sz="0" w:space="0" w:color="auto"/>
        <w:bottom w:val="none" w:sz="0" w:space="0" w:color="auto"/>
        <w:right w:val="none" w:sz="0" w:space="0" w:color="auto"/>
      </w:divBdr>
    </w:div>
    <w:div w:id="1572085132">
      <w:bodyDiv w:val="1"/>
      <w:marLeft w:val="0"/>
      <w:marRight w:val="0"/>
      <w:marTop w:val="0"/>
      <w:marBottom w:val="0"/>
      <w:divBdr>
        <w:top w:val="none" w:sz="0" w:space="0" w:color="auto"/>
        <w:left w:val="none" w:sz="0" w:space="0" w:color="auto"/>
        <w:bottom w:val="none" w:sz="0" w:space="0" w:color="auto"/>
        <w:right w:val="none" w:sz="0" w:space="0" w:color="auto"/>
      </w:divBdr>
    </w:div>
    <w:div w:id="1620606768">
      <w:bodyDiv w:val="1"/>
      <w:marLeft w:val="0"/>
      <w:marRight w:val="0"/>
      <w:marTop w:val="0"/>
      <w:marBottom w:val="0"/>
      <w:divBdr>
        <w:top w:val="none" w:sz="0" w:space="0" w:color="auto"/>
        <w:left w:val="none" w:sz="0" w:space="0" w:color="auto"/>
        <w:bottom w:val="none" w:sz="0" w:space="0" w:color="auto"/>
        <w:right w:val="none" w:sz="0" w:space="0" w:color="auto"/>
      </w:divBdr>
    </w:div>
    <w:div w:id="1747192052">
      <w:bodyDiv w:val="1"/>
      <w:marLeft w:val="0"/>
      <w:marRight w:val="0"/>
      <w:marTop w:val="0"/>
      <w:marBottom w:val="0"/>
      <w:divBdr>
        <w:top w:val="none" w:sz="0" w:space="0" w:color="auto"/>
        <w:left w:val="none" w:sz="0" w:space="0" w:color="auto"/>
        <w:bottom w:val="none" w:sz="0" w:space="0" w:color="auto"/>
        <w:right w:val="none" w:sz="0" w:space="0" w:color="auto"/>
      </w:divBdr>
    </w:div>
    <w:div w:id="19429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27" Type="http://schemas.openxmlformats.org/officeDocument/2006/relationships/image" Target="media/image1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26DC-E2F1-43DF-B0D6-5864D4C5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 Lindsey</dc:creator>
  <cp:lastModifiedBy>Mary Fischer</cp:lastModifiedBy>
  <cp:revision>6</cp:revision>
  <cp:lastPrinted>2024-08-23T18:59:00Z</cp:lastPrinted>
  <dcterms:created xsi:type="dcterms:W3CDTF">2024-08-23T19:56:00Z</dcterms:created>
  <dcterms:modified xsi:type="dcterms:W3CDTF">2024-08-23T19:58:00Z</dcterms:modified>
</cp:coreProperties>
</file>