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1DED" w14:textId="7371DB91" w:rsidR="00580341" w:rsidRDefault="00580341" w:rsidP="00580341">
      <w:pPr>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Federation of Business Disciplines journal</w:t>
      </w:r>
    </w:p>
    <w:p w14:paraId="363CD155" w14:textId="17609507" w:rsidR="00580341" w:rsidRDefault="00580341" w:rsidP="0058034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Volume 15, 2023   p 3 – </w:t>
      </w:r>
      <w:r w:rsidR="00FB548F">
        <w:rPr>
          <w:rFonts w:ascii="Times New Roman" w:hAnsi="Times New Roman" w:cs="Times New Roman"/>
          <w:bCs/>
          <w:color w:val="000000" w:themeColor="text1"/>
          <w:sz w:val="24"/>
          <w:szCs w:val="24"/>
        </w:rPr>
        <w:t>11</w:t>
      </w:r>
    </w:p>
    <w:p w14:paraId="118535D6" w14:textId="77777777" w:rsidR="00580341" w:rsidRDefault="00580341" w:rsidP="00580341">
      <w:pPr>
        <w:rPr>
          <w:rFonts w:ascii="Times New Roman" w:hAnsi="Times New Roman" w:cs="Times New Roman"/>
          <w:bCs/>
          <w:color w:val="000000" w:themeColor="text1"/>
          <w:sz w:val="24"/>
          <w:szCs w:val="24"/>
        </w:rPr>
      </w:pPr>
    </w:p>
    <w:p w14:paraId="75B191C0" w14:textId="77777777" w:rsidR="00580341" w:rsidRDefault="00580341" w:rsidP="00580341">
      <w:pPr>
        <w:rPr>
          <w:rFonts w:ascii="Times New Roman" w:hAnsi="Times New Roman" w:cs="Times New Roman"/>
          <w:bCs/>
          <w:color w:val="000000" w:themeColor="text1"/>
          <w:sz w:val="24"/>
          <w:szCs w:val="24"/>
        </w:rPr>
      </w:pPr>
    </w:p>
    <w:p w14:paraId="5BA3B15B" w14:textId="77777777" w:rsidR="00580341" w:rsidRDefault="00580341" w:rsidP="00580341">
      <w:pPr>
        <w:rPr>
          <w:rFonts w:ascii="Times New Roman" w:hAnsi="Times New Roman" w:cs="Times New Roman"/>
          <w:bCs/>
          <w:color w:val="000000" w:themeColor="text1"/>
          <w:sz w:val="24"/>
          <w:szCs w:val="24"/>
        </w:rPr>
      </w:pPr>
    </w:p>
    <w:p w14:paraId="3F6EE275" w14:textId="77777777" w:rsidR="00580341" w:rsidRPr="00580341" w:rsidRDefault="00580341" w:rsidP="00580341">
      <w:pPr>
        <w:jc w:val="left"/>
        <w:rPr>
          <w:rFonts w:ascii="Times New Roman" w:hAnsi="Times New Roman" w:cs="Times New Roman"/>
          <w:bCs/>
          <w:color w:val="000000" w:themeColor="text1"/>
          <w:sz w:val="24"/>
          <w:szCs w:val="24"/>
        </w:rPr>
      </w:pPr>
    </w:p>
    <w:p w14:paraId="6FC37049" w14:textId="5DAB2248" w:rsidR="007441D3" w:rsidRPr="00580341" w:rsidRDefault="00514F5F" w:rsidP="001572D7">
      <w:pPr>
        <w:jc w:val="center"/>
        <w:rPr>
          <w:rFonts w:ascii="Times New Roman" w:hAnsi="Times New Roman" w:cs="Times New Roman"/>
          <w:b/>
          <w:color w:val="000000" w:themeColor="text1"/>
          <w:sz w:val="44"/>
          <w:szCs w:val="44"/>
        </w:rPr>
      </w:pPr>
      <w:r w:rsidRPr="00580341">
        <w:rPr>
          <w:rFonts w:ascii="Times New Roman" w:hAnsi="Times New Roman" w:cs="Times New Roman"/>
          <w:b/>
          <w:color w:val="000000" w:themeColor="text1"/>
          <w:sz w:val="44"/>
          <w:szCs w:val="44"/>
        </w:rPr>
        <w:t>DETERMINING BLOCKCHAIN BEHAVIORAL ADOPTION THROUGH THEORY OF PLANNED BEHAVIOR PERSPECTIVE</w:t>
      </w:r>
    </w:p>
    <w:p w14:paraId="249DB597" w14:textId="77777777" w:rsidR="004560C9" w:rsidRPr="00580341" w:rsidRDefault="004560C9" w:rsidP="001572D7">
      <w:pPr>
        <w:jc w:val="center"/>
        <w:rPr>
          <w:rFonts w:ascii="Times New Roman" w:hAnsi="Times New Roman" w:cs="Times New Roman"/>
          <w:b/>
          <w:color w:val="000000" w:themeColor="text1"/>
          <w:sz w:val="44"/>
          <w:szCs w:val="44"/>
        </w:rPr>
      </w:pPr>
    </w:p>
    <w:p w14:paraId="6C5BEC0F" w14:textId="50EB00A3" w:rsidR="005D3CE3" w:rsidRPr="00580341" w:rsidRDefault="00BB57DA" w:rsidP="005D3CE3">
      <w:pPr>
        <w:pStyle w:val="BodyText"/>
        <w:ind w:left="331" w:right="331"/>
        <w:jc w:val="center"/>
        <w:rPr>
          <w:b/>
          <w:bCs/>
        </w:rPr>
      </w:pPr>
      <w:r w:rsidRPr="00580341">
        <w:rPr>
          <w:b/>
          <w:bCs/>
        </w:rPr>
        <w:t>Kiran Patil</w:t>
      </w:r>
    </w:p>
    <w:p w14:paraId="0DF732B2" w14:textId="0D7FFA18" w:rsidR="005D3CE3" w:rsidRDefault="00545D8E" w:rsidP="005D3CE3">
      <w:pPr>
        <w:pStyle w:val="BodyText"/>
        <w:ind w:left="331" w:right="331"/>
        <w:jc w:val="center"/>
      </w:pPr>
      <w:r>
        <w:t xml:space="preserve">University of North </w:t>
      </w:r>
      <w:r w:rsidR="00BB57DA" w:rsidRPr="005D3CE3">
        <w:t>Texas</w:t>
      </w:r>
      <w:r w:rsidR="00682A73">
        <w:t xml:space="preserve"> </w:t>
      </w:r>
    </w:p>
    <w:p w14:paraId="17AB8137" w14:textId="3173D78E" w:rsidR="005D3CE3" w:rsidRDefault="00545D8E" w:rsidP="005D3CE3">
      <w:pPr>
        <w:pStyle w:val="BodyText"/>
        <w:ind w:left="331" w:right="331"/>
        <w:jc w:val="center"/>
      </w:pPr>
      <w:r>
        <w:t>Denton</w:t>
      </w:r>
      <w:r w:rsidR="00F922D9">
        <w:t xml:space="preserve">, Texas </w:t>
      </w:r>
      <w:r>
        <w:t>76205</w:t>
      </w:r>
    </w:p>
    <w:p w14:paraId="2128D3A8" w14:textId="77777777" w:rsidR="005D3CE3" w:rsidRPr="00580341" w:rsidRDefault="005D3CE3" w:rsidP="005D3CE3">
      <w:pPr>
        <w:pStyle w:val="BodyText"/>
        <w:ind w:left="331" w:right="331"/>
        <w:jc w:val="center"/>
        <w:rPr>
          <w:sz w:val="28"/>
          <w:szCs w:val="28"/>
        </w:rPr>
      </w:pPr>
    </w:p>
    <w:p w14:paraId="5B0499A9" w14:textId="5F6097C6" w:rsidR="000708BD" w:rsidRPr="00580341" w:rsidRDefault="008C61B9" w:rsidP="00C02AC9">
      <w:pPr>
        <w:jc w:val="center"/>
        <w:rPr>
          <w:rFonts w:ascii="Times New Roman" w:hAnsi="Times New Roman" w:cs="Times New Roman"/>
          <w:b/>
          <w:color w:val="000000" w:themeColor="text1"/>
          <w:sz w:val="28"/>
          <w:szCs w:val="28"/>
        </w:rPr>
      </w:pPr>
      <w:r w:rsidRPr="00580341">
        <w:rPr>
          <w:rFonts w:ascii="Times New Roman" w:hAnsi="Times New Roman" w:cs="Times New Roman"/>
          <w:b/>
          <w:color w:val="000000" w:themeColor="text1"/>
          <w:sz w:val="28"/>
          <w:szCs w:val="28"/>
        </w:rPr>
        <w:t>A</w:t>
      </w:r>
      <w:r w:rsidR="000708BD" w:rsidRPr="00580341">
        <w:rPr>
          <w:rFonts w:ascii="Times New Roman" w:hAnsi="Times New Roman" w:cs="Times New Roman"/>
          <w:b/>
          <w:color w:val="000000" w:themeColor="text1"/>
          <w:sz w:val="28"/>
          <w:szCs w:val="28"/>
        </w:rPr>
        <w:t>BSTRACT</w:t>
      </w:r>
    </w:p>
    <w:p w14:paraId="065D3611" w14:textId="64704061" w:rsidR="00DB7D6B" w:rsidRDefault="000708BD" w:rsidP="00580341">
      <w:pPr>
        <w:ind w:left="720" w:right="720"/>
        <w:rPr>
          <w:rFonts w:ascii="Times New Roman" w:hAnsi="Times New Roman" w:cs="Times New Roman"/>
          <w:color w:val="000000" w:themeColor="text1"/>
          <w:sz w:val="24"/>
          <w:szCs w:val="24"/>
        </w:rPr>
      </w:pPr>
      <w:r w:rsidRPr="00B7595E">
        <w:rPr>
          <w:rFonts w:ascii="Times New Roman" w:hAnsi="Times New Roman" w:cs="Times New Roman"/>
          <w:color w:val="000000" w:themeColor="text1"/>
          <w:sz w:val="24"/>
          <w:szCs w:val="24"/>
        </w:rPr>
        <w:t xml:space="preserve">Blockchain technology is a peer-to-peer distributed asset database that is capable of being shared across various sites, countries, or institutions. The technology is being used by organizations for a variety of reasons, including increased visibility and traceability, supply chain digitization and disintermediation, enhanced data security, and smart contracts. Previous research has not yet established a valid scale for assessing </w:t>
      </w:r>
      <w:r w:rsidR="00DA700C">
        <w:rPr>
          <w:rFonts w:ascii="Times New Roman" w:hAnsi="Times New Roman" w:cs="Times New Roman"/>
          <w:color w:val="000000" w:themeColor="text1"/>
          <w:sz w:val="24"/>
          <w:szCs w:val="24"/>
        </w:rPr>
        <w:t xml:space="preserve">the </w:t>
      </w:r>
      <w:r w:rsidRPr="00B7595E">
        <w:rPr>
          <w:rFonts w:ascii="Times New Roman" w:hAnsi="Times New Roman" w:cs="Times New Roman"/>
          <w:color w:val="000000" w:themeColor="text1"/>
          <w:sz w:val="24"/>
          <w:szCs w:val="24"/>
        </w:rPr>
        <w:t xml:space="preserve">behavioral adoption of blockchain technology. By creating a survey instrument through the lens of </w:t>
      </w:r>
      <w:r w:rsidR="00DA700C">
        <w:rPr>
          <w:rFonts w:ascii="Times New Roman" w:hAnsi="Times New Roman" w:cs="Times New Roman"/>
          <w:color w:val="000000" w:themeColor="text1"/>
          <w:sz w:val="24"/>
          <w:szCs w:val="24"/>
        </w:rPr>
        <w:t xml:space="preserve">the </w:t>
      </w:r>
      <w:r w:rsidRPr="00B7595E">
        <w:rPr>
          <w:rFonts w:ascii="Times New Roman" w:hAnsi="Times New Roman" w:cs="Times New Roman"/>
          <w:color w:val="000000" w:themeColor="text1"/>
          <w:sz w:val="24"/>
          <w:szCs w:val="24"/>
        </w:rPr>
        <w:t xml:space="preserve">Theory of Planned Behavior, we extend this avenue of research. This study will benefit practitioners in the information technology field in two ways. </w:t>
      </w:r>
      <w:r>
        <w:rPr>
          <w:rFonts w:ascii="Times New Roman" w:hAnsi="Times New Roman" w:cs="Times New Roman"/>
          <w:color w:val="000000" w:themeColor="text1"/>
          <w:sz w:val="24"/>
          <w:szCs w:val="24"/>
        </w:rPr>
        <w:t>First</w:t>
      </w:r>
      <w:r w:rsidRPr="00B7595E">
        <w:rPr>
          <w:rFonts w:ascii="Times New Roman" w:hAnsi="Times New Roman" w:cs="Times New Roman"/>
          <w:color w:val="000000" w:themeColor="text1"/>
          <w:sz w:val="24"/>
          <w:szCs w:val="24"/>
        </w:rPr>
        <w:t>, it will direct Blockchain technology adoption processes by highlighting the critical role of human behavioral variables at the organizational level.</w:t>
      </w:r>
      <w:r>
        <w:rPr>
          <w:rFonts w:ascii="Times New Roman" w:hAnsi="Times New Roman" w:cs="Times New Roman"/>
          <w:color w:val="000000" w:themeColor="text1"/>
          <w:sz w:val="24"/>
          <w:szCs w:val="24"/>
        </w:rPr>
        <w:t xml:space="preserve"> </w:t>
      </w:r>
      <w:r w:rsidRPr="00B7595E">
        <w:rPr>
          <w:rFonts w:ascii="Times New Roman" w:hAnsi="Times New Roman" w:cs="Times New Roman"/>
          <w:color w:val="000000" w:themeColor="text1"/>
          <w:sz w:val="24"/>
          <w:szCs w:val="24"/>
        </w:rPr>
        <w:t>Second, it will serve as a retrospective metric for evaluating the hype around Blockchain technology and assisting in making educated judgments on Blockchain adoption.</w:t>
      </w:r>
    </w:p>
    <w:p w14:paraId="4124000D" w14:textId="77777777" w:rsidR="00BE66E8" w:rsidRDefault="00BE66E8" w:rsidP="00580341">
      <w:pPr>
        <w:ind w:left="720" w:right="720"/>
        <w:rPr>
          <w:rFonts w:ascii="Times New Roman" w:hAnsi="Times New Roman" w:cs="Times New Roman"/>
          <w:color w:val="000000" w:themeColor="text1"/>
          <w:sz w:val="24"/>
          <w:szCs w:val="24"/>
        </w:rPr>
      </w:pPr>
    </w:p>
    <w:p w14:paraId="58B2DD24" w14:textId="41F56919" w:rsidR="00BE66E8" w:rsidRDefault="00BE66E8" w:rsidP="00BE66E8">
      <w:pPr>
        <w:rPr>
          <w:rFonts w:ascii="Times New Roman" w:hAnsi="Times New Roman" w:cs="Times New Roman"/>
          <w:b/>
          <w:color w:val="000000" w:themeColor="text1"/>
          <w:sz w:val="24"/>
          <w:szCs w:val="24"/>
        </w:rPr>
      </w:pPr>
      <w:r w:rsidRPr="00BE66E8">
        <w:rPr>
          <w:rFonts w:ascii="Times New Roman" w:hAnsi="Times New Roman" w:cs="Times New Roman"/>
          <w:b/>
          <w:bCs/>
          <w:color w:val="000000" w:themeColor="text1"/>
          <w:sz w:val="24"/>
          <w:szCs w:val="24"/>
        </w:rPr>
        <w:t>Keywords</w:t>
      </w:r>
      <w:r>
        <w:rPr>
          <w:rFonts w:ascii="Times New Roman" w:hAnsi="Times New Roman" w:cs="Times New Roman"/>
          <w:color w:val="000000" w:themeColor="text1"/>
          <w:sz w:val="24"/>
          <w:szCs w:val="24"/>
        </w:rPr>
        <w:t>: Blockchain, adoption behavior, Theory of Planned Behavior</w:t>
      </w:r>
    </w:p>
    <w:p w14:paraId="191624B5" w14:textId="66F912B0" w:rsidR="009A7C4F" w:rsidRPr="00580341" w:rsidRDefault="00BD1369" w:rsidP="000121A9">
      <w:pPr>
        <w:spacing w:before="240"/>
        <w:jc w:val="center"/>
        <w:rPr>
          <w:rFonts w:ascii="Times New Roman" w:hAnsi="Times New Roman" w:cs="Times New Roman"/>
          <w:b/>
          <w:color w:val="000000" w:themeColor="text1"/>
          <w:sz w:val="28"/>
          <w:szCs w:val="28"/>
        </w:rPr>
      </w:pPr>
      <w:r w:rsidRPr="00580341">
        <w:rPr>
          <w:rFonts w:ascii="Times New Roman" w:hAnsi="Times New Roman" w:cs="Times New Roman"/>
          <w:b/>
          <w:color w:val="000000" w:themeColor="text1"/>
          <w:sz w:val="28"/>
          <w:szCs w:val="28"/>
        </w:rPr>
        <w:t>INTRODUCTION</w:t>
      </w:r>
    </w:p>
    <w:p w14:paraId="5097ADFB" w14:textId="77777777" w:rsidR="00580341" w:rsidRDefault="008D29D9"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Blockchain is anticipated to revolutionize the way organizations conduct business (Kamble et al., 2019). In recent years, organizations have </w:t>
      </w:r>
      <w:r w:rsidR="00330CBA">
        <w:rPr>
          <w:rFonts w:ascii="Times New Roman" w:hAnsi="Times New Roman" w:cs="Times New Roman"/>
          <w:color w:val="000000" w:themeColor="text1"/>
          <w:sz w:val="24"/>
          <w:szCs w:val="24"/>
        </w:rPr>
        <w:t>realized the importance of blockchain,</w:t>
      </w:r>
      <w:r w:rsidRPr="0025158D">
        <w:rPr>
          <w:rFonts w:ascii="Times New Roman" w:hAnsi="Times New Roman" w:cs="Times New Roman"/>
          <w:color w:val="000000" w:themeColor="text1"/>
          <w:sz w:val="24"/>
          <w:szCs w:val="24"/>
        </w:rPr>
        <w:t xml:space="preserve"> an open standard technology, as an alternative to closed standard systems (Shetty </w:t>
      </w:r>
      <w:r w:rsidR="00545D8E">
        <w:rPr>
          <w:rFonts w:ascii="Times New Roman" w:hAnsi="Times New Roman" w:cs="Times New Roman"/>
          <w:color w:val="000000" w:themeColor="text1"/>
          <w:sz w:val="24"/>
          <w:szCs w:val="24"/>
        </w:rPr>
        <w:t>&amp; Nainan</w:t>
      </w:r>
      <w:r w:rsidRPr="0025158D">
        <w:rPr>
          <w:rFonts w:ascii="Times New Roman" w:hAnsi="Times New Roman" w:cs="Times New Roman"/>
          <w:color w:val="000000" w:themeColor="text1"/>
          <w:sz w:val="24"/>
          <w:szCs w:val="24"/>
        </w:rPr>
        <w:t>, 2019). Blockchain technology is a peer-to-peer distributed asset database that can be shared across a network of multiple sites, geographies</w:t>
      </w:r>
      <w:r w:rsidR="002D3576">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 or institutions (Kshetri, 2018). Organizational motivations to employ Blockchain technology include extended visibility and traceability, supply chain digitalization and disintermediation, improved data security, and smart contracts (Kamble et al., 2019). </w:t>
      </w:r>
    </w:p>
    <w:p w14:paraId="4DB30AEA" w14:textId="77777777" w:rsidR="00580341" w:rsidRDefault="008D29D9"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lastRenderedPageBreak/>
        <w:t>Past research has investigated blockchain from standpoints of its capabilities, influence on supply chain resilience and use cases in sectors such as finance, applying theoretical lenses, such as transaction cost economics, contingency theory, resource-based view, resource dependency theory</w:t>
      </w:r>
      <w:r w:rsidR="002D3576">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 and relational governance theories (Risius &amp; Spohrer, 2017; Kembro, Selviaridis, &amp; Näslund, 2014). However, even though few studies (Kamble et al., 2019) have attempted to develop empirical models that postulate and test organizational behavior </w:t>
      </w:r>
      <w:r w:rsidR="00330CBA">
        <w:rPr>
          <w:rFonts w:ascii="Times New Roman" w:hAnsi="Times New Roman" w:cs="Times New Roman"/>
          <w:color w:val="000000" w:themeColor="text1"/>
          <w:sz w:val="24"/>
          <w:szCs w:val="24"/>
        </w:rPr>
        <w:t>regarding blockchain, past research ha</w:t>
      </w:r>
      <w:r w:rsidRPr="0025158D">
        <w:rPr>
          <w:rFonts w:ascii="Times New Roman" w:hAnsi="Times New Roman" w:cs="Times New Roman"/>
          <w:color w:val="000000" w:themeColor="text1"/>
          <w:sz w:val="24"/>
          <w:szCs w:val="24"/>
        </w:rPr>
        <w:t xml:space="preserve">s yet to establish a reliable scale to gauge </w:t>
      </w:r>
      <w:r w:rsidR="00973D12">
        <w:rPr>
          <w:rFonts w:ascii="Times New Roman" w:hAnsi="Times New Roman" w:cs="Times New Roman"/>
          <w:color w:val="000000" w:themeColor="text1"/>
          <w:sz w:val="24"/>
          <w:szCs w:val="24"/>
        </w:rPr>
        <w:t>behavioral adoption</w:t>
      </w:r>
      <w:r w:rsidRPr="0025158D">
        <w:rPr>
          <w:rFonts w:ascii="Times New Roman" w:hAnsi="Times New Roman" w:cs="Times New Roman"/>
          <w:color w:val="000000" w:themeColor="text1"/>
          <w:sz w:val="24"/>
          <w:szCs w:val="24"/>
        </w:rPr>
        <w:t xml:space="preserve"> of </w:t>
      </w:r>
      <w:r w:rsidR="00824878">
        <w:rPr>
          <w:rFonts w:ascii="Times New Roman" w:hAnsi="Times New Roman" w:cs="Times New Roman"/>
          <w:color w:val="000000" w:themeColor="text1"/>
          <w:sz w:val="24"/>
          <w:szCs w:val="24"/>
        </w:rPr>
        <w:t>b</w:t>
      </w:r>
      <w:r w:rsidRPr="0025158D">
        <w:rPr>
          <w:rFonts w:ascii="Times New Roman" w:hAnsi="Times New Roman" w:cs="Times New Roman"/>
          <w:color w:val="000000" w:themeColor="text1"/>
          <w:sz w:val="24"/>
          <w:szCs w:val="24"/>
        </w:rPr>
        <w:t xml:space="preserve">lockchain. We advance this research stream by developing a survey instrument through the lenses of Theory of Planned Behavior stemming from psychometric factors that channel human behavior of the people with crucial roles in influencing Blockchain initiatives at an organizational level. Blockchain </w:t>
      </w:r>
      <w:r w:rsidR="00973D12">
        <w:rPr>
          <w:rFonts w:ascii="Times New Roman" w:hAnsi="Times New Roman" w:cs="Times New Roman"/>
          <w:color w:val="000000" w:themeColor="text1"/>
          <w:sz w:val="24"/>
          <w:szCs w:val="24"/>
        </w:rPr>
        <w:t>behavioral adoption</w:t>
      </w:r>
      <w:r w:rsidRPr="0025158D">
        <w:rPr>
          <w:rFonts w:ascii="Times New Roman" w:hAnsi="Times New Roman" w:cs="Times New Roman"/>
          <w:color w:val="000000" w:themeColor="text1"/>
          <w:sz w:val="24"/>
          <w:szCs w:val="24"/>
        </w:rPr>
        <w:t xml:space="preserve"> will </w:t>
      </w:r>
      <w:r w:rsidR="00330CBA">
        <w:rPr>
          <w:rFonts w:ascii="Times New Roman" w:hAnsi="Times New Roman" w:cs="Times New Roman"/>
          <w:color w:val="000000" w:themeColor="text1"/>
          <w:sz w:val="24"/>
          <w:szCs w:val="24"/>
        </w:rPr>
        <w:t>amalgamate</w:t>
      </w:r>
      <w:r w:rsidRPr="0025158D">
        <w:rPr>
          <w:rFonts w:ascii="Times New Roman" w:hAnsi="Times New Roman" w:cs="Times New Roman"/>
          <w:color w:val="000000" w:themeColor="text1"/>
          <w:sz w:val="24"/>
          <w:szCs w:val="24"/>
        </w:rPr>
        <w:t xml:space="preserve"> various behavioral factors, such as awareness, culture, training</w:t>
      </w:r>
      <w:r w:rsidR="002D3576">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 and commitment, but bounded by limited resources. </w:t>
      </w:r>
    </w:p>
    <w:p w14:paraId="5ABFCD17" w14:textId="4F8C1FF6" w:rsidR="00433EA2" w:rsidRPr="0025158D" w:rsidRDefault="00A50377"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This study will contribute in two ways, useful for the practitioners in </w:t>
      </w:r>
      <w:r w:rsidR="002D3576">
        <w:rPr>
          <w:rFonts w:ascii="Times New Roman" w:hAnsi="Times New Roman" w:cs="Times New Roman"/>
          <w:color w:val="000000" w:themeColor="text1"/>
          <w:sz w:val="24"/>
          <w:szCs w:val="24"/>
        </w:rPr>
        <w:t xml:space="preserve">the </w:t>
      </w:r>
      <w:r w:rsidRPr="0025158D">
        <w:rPr>
          <w:rFonts w:ascii="Times New Roman" w:hAnsi="Times New Roman" w:cs="Times New Roman"/>
          <w:color w:val="000000" w:themeColor="text1"/>
          <w:sz w:val="24"/>
          <w:szCs w:val="24"/>
        </w:rPr>
        <w:t xml:space="preserve">information technology sector. First, it will channel implementation processes of Blockchain technology by emphasizing </w:t>
      </w:r>
      <w:r w:rsidR="002D3576">
        <w:rPr>
          <w:rFonts w:ascii="Times New Roman" w:hAnsi="Times New Roman" w:cs="Times New Roman"/>
          <w:color w:val="000000" w:themeColor="text1"/>
          <w:sz w:val="24"/>
          <w:szCs w:val="24"/>
        </w:rPr>
        <w:t xml:space="preserve">the </w:t>
      </w:r>
      <w:r w:rsidRPr="0025158D">
        <w:rPr>
          <w:rFonts w:ascii="Times New Roman" w:hAnsi="Times New Roman" w:cs="Times New Roman"/>
          <w:color w:val="000000" w:themeColor="text1"/>
          <w:sz w:val="24"/>
          <w:szCs w:val="24"/>
        </w:rPr>
        <w:t xml:space="preserve">crucial importance of human behavioral factors extended to </w:t>
      </w:r>
      <w:r w:rsidR="00CD075E" w:rsidRPr="0025158D">
        <w:rPr>
          <w:rFonts w:ascii="Times New Roman" w:hAnsi="Times New Roman" w:cs="Times New Roman"/>
          <w:color w:val="000000" w:themeColor="text1"/>
          <w:sz w:val="24"/>
          <w:szCs w:val="24"/>
        </w:rPr>
        <w:t xml:space="preserve">an organizational level. Second, it will provide a retrospective measure that helps to evaluate the hype surrounding Blockchain technology and </w:t>
      </w:r>
      <w:r w:rsidR="00330CBA">
        <w:rPr>
          <w:rFonts w:ascii="Times New Roman" w:hAnsi="Times New Roman" w:cs="Times New Roman"/>
          <w:color w:val="000000" w:themeColor="text1"/>
          <w:sz w:val="24"/>
          <w:szCs w:val="24"/>
        </w:rPr>
        <w:t>makes</w:t>
      </w:r>
      <w:r w:rsidR="00CD075E" w:rsidRPr="0025158D">
        <w:rPr>
          <w:rFonts w:ascii="Times New Roman" w:hAnsi="Times New Roman" w:cs="Times New Roman"/>
          <w:color w:val="000000" w:themeColor="text1"/>
          <w:sz w:val="24"/>
          <w:szCs w:val="24"/>
        </w:rPr>
        <w:t xml:space="preserve"> informed decisions in adopting Blockchains. </w:t>
      </w:r>
      <w:r w:rsidR="00A01F93" w:rsidRPr="0025158D">
        <w:rPr>
          <w:rFonts w:ascii="Times New Roman" w:hAnsi="Times New Roman" w:cs="Times New Roman"/>
          <w:color w:val="000000" w:themeColor="text1"/>
          <w:sz w:val="24"/>
          <w:szCs w:val="24"/>
        </w:rPr>
        <w:t xml:space="preserve">This paper starts with a brief overview of the </w:t>
      </w:r>
      <w:r w:rsidR="00824878">
        <w:rPr>
          <w:rFonts w:ascii="Times New Roman" w:hAnsi="Times New Roman" w:cs="Times New Roman"/>
          <w:color w:val="000000" w:themeColor="text1"/>
          <w:sz w:val="24"/>
          <w:szCs w:val="24"/>
        </w:rPr>
        <w:t>b</w:t>
      </w:r>
      <w:r w:rsidR="00A01F93" w:rsidRPr="0025158D">
        <w:rPr>
          <w:rFonts w:ascii="Times New Roman" w:hAnsi="Times New Roman" w:cs="Times New Roman"/>
          <w:color w:val="000000" w:themeColor="text1"/>
          <w:sz w:val="24"/>
          <w:szCs w:val="24"/>
        </w:rPr>
        <w:t xml:space="preserve">lockchain, followed </w:t>
      </w:r>
      <w:r w:rsidR="002D3576">
        <w:rPr>
          <w:rFonts w:ascii="Times New Roman" w:hAnsi="Times New Roman" w:cs="Times New Roman"/>
          <w:color w:val="000000" w:themeColor="text1"/>
          <w:sz w:val="24"/>
          <w:szCs w:val="24"/>
        </w:rPr>
        <w:t>by</w:t>
      </w:r>
      <w:r w:rsidR="00A01F93" w:rsidRPr="0025158D">
        <w:rPr>
          <w:rFonts w:ascii="Times New Roman" w:hAnsi="Times New Roman" w:cs="Times New Roman"/>
          <w:color w:val="000000" w:themeColor="text1"/>
          <w:sz w:val="24"/>
          <w:szCs w:val="24"/>
        </w:rPr>
        <w:t xml:space="preserve"> the gap in the past research, theoretical reasoning behind </w:t>
      </w:r>
      <w:r w:rsidR="002D3576">
        <w:rPr>
          <w:rFonts w:ascii="Times New Roman" w:hAnsi="Times New Roman" w:cs="Times New Roman"/>
          <w:color w:val="000000" w:themeColor="text1"/>
          <w:sz w:val="24"/>
          <w:szCs w:val="24"/>
        </w:rPr>
        <w:t xml:space="preserve">the </w:t>
      </w:r>
      <w:r w:rsidR="00A01F93" w:rsidRPr="0025158D">
        <w:rPr>
          <w:rFonts w:ascii="Times New Roman" w:hAnsi="Times New Roman" w:cs="Times New Roman"/>
          <w:color w:val="000000" w:themeColor="text1"/>
          <w:sz w:val="24"/>
          <w:szCs w:val="24"/>
        </w:rPr>
        <w:t xml:space="preserve">proposed Blockchain </w:t>
      </w:r>
      <w:r w:rsidR="00973D12">
        <w:rPr>
          <w:rFonts w:ascii="Times New Roman" w:hAnsi="Times New Roman" w:cs="Times New Roman"/>
          <w:color w:val="000000" w:themeColor="text1"/>
          <w:sz w:val="24"/>
          <w:szCs w:val="24"/>
        </w:rPr>
        <w:t>behavioral adoption</w:t>
      </w:r>
      <w:r w:rsidR="00A01F93" w:rsidRPr="0025158D">
        <w:rPr>
          <w:rFonts w:ascii="Times New Roman" w:hAnsi="Times New Roman" w:cs="Times New Roman"/>
          <w:color w:val="000000" w:themeColor="text1"/>
          <w:sz w:val="24"/>
          <w:szCs w:val="24"/>
        </w:rPr>
        <w:t xml:space="preserve"> measurement scale, survey instrument, and concludes with challenges and recent advances. </w:t>
      </w:r>
      <w:r w:rsidR="00EC3C93" w:rsidRPr="0025158D">
        <w:rPr>
          <w:rFonts w:ascii="Times New Roman" w:hAnsi="Times New Roman" w:cs="Times New Roman"/>
          <w:color w:val="000000" w:themeColor="text1"/>
          <w:sz w:val="24"/>
          <w:szCs w:val="24"/>
        </w:rPr>
        <w:t xml:space="preserve"> </w:t>
      </w:r>
    </w:p>
    <w:p w14:paraId="3E46A9E3" w14:textId="22C3B84F" w:rsidR="009A7C4F" w:rsidRPr="00580341" w:rsidRDefault="00BD1369" w:rsidP="001C7A68">
      <w:pPr>
        <w:spacing w:before="240"/>
        <w:jc w:val="center"/>
        <w:rPr>
          <w:rFonts w:ascii="Times New Roman" w:hAnsi="Times New Roman" w:cs="Times New Roman"/>
          <w:b/>
          <w:color w:val="000000" w:themeColor="text1"/>
          <w:sz w:val="28"/>
          <w:szCs w:val="28"/>
        </w:rPr>
      </w:pPr>
      <w:r w:rsidRPr="00580341">
        <w:rPr>
          <w:rFonts w:ascii="Times New Roman" w:hAnsi="Times New Roman" w:cs="Times New Roman"/>
          <w:b/>
          <w:color w:val="000000" w:themeColor="text1"/>
          <w:sz w:val="28"/>
          <w:szCs w:val="28"/>
        </w:rPr>
        <w:t>OVERVIEW – BLOCKCHAIN</w:t>
      </w:r>
      <w:r w:rsidR="00580341">
        <w:rPr>
          <w:rFonts w:ascii="Times New Roman" w:hAnsi="Times New Roman" w:cs="Times New Roman"/>
          <w:b/>
          <w:color w:val="000000" w:themeColor="text1"/>
          <w:sz w:val="28"/>
          <w:szCs w:val="28"/>
        </w:rPr>
        <w:t xml:space="preserve"> </w:t>
      </w:r>
    </w:p>
    <w:p w14:paraId="5767CFCA" w14:textId="5E947E94" w:rsidR="00433EA2" w:rsidRPr="0025158D" w:rsidRDefault="002D4CD0"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Blockchain creates a single shared system of records, which are inter</w:t>
      </w:r>
      <w:r>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organizational transactions expressed in financial terms. This system of records adheres to the principles of cryptography or encrypted transmission of transaction data, leading to secure transmission of data and protection of ownership rights (Min, 2019). The sense of security amongst the organizations builds trust, leading to </w:t>
      </w:r>
      <w:r>
        <w:rPr>
          <w:rFonts w:ascii="Times New Roman" w:hAnsi="Times New Roman" w:cs="Times New Roman"/>
          <w:color w:val="000000" w:themeColor="text1"/>
          <w:sz w:val="24"/>
          <w:szCs w:val="24"/>
        </w:rPr>
        <w:t>business value creation</w:t>
      </w:r>
      <w:r w:rsidRPr="0025158D">
        <w:rPr>
          <w:rFonts w:ascii="Times New Roman" w:hAnsi="Times New Roman" w:cs="Times New Roman"/>
          <w:color w:val="000000" w:themeColor="text1"/>
          <w:sz w:val="24"/>
          <w:szCs w:val="24"/>
        </w:rPr>
        <w:t xml:space="preserve"> through </w:t>
      </w:r>
      <w:r>
        <w:rPr>
          <w:rFonts w:ascii="Times New Roman" w:hAnsi="Times New Roman" w:cs="Times New Roman"/>
          <w:color w:val="000000" w:themeColor="text1"/>
          <w:sz w:val="24"/>
          <w:szCs w:val="24"/>
        </w:rPr>
        <w:t>the comprehensiv</w:t>
      </w:r>
      <w:r w:rsidRPr="0025158D">
        <w:rPr>
          <w:rFonts w:ascii="Times New Roman" w:hAnsi="Times New Roman" w:cs="Times New Roman"/>
          <w:color w:val="000000" w:themeColor="text1"/>
          <w:sz w:val="24"/>
          <w:szCs w:val="24"/>
        </w:rPr>
        <w:t>e linkage of high</w:t>
      </w:r>
      <w:r>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volume transactions (Wang et al., 2019).</w:t>
      </w:r>
      <w:r w:rsidR="00DE6EC9">
        <w:rPr>
          <w:rFonts w:ascii="Times New Roman" w:hAnsi="Times New Roman" w:cs="Times New Roman"/>
          <w:color w:val="000000" w:themeColor="text1"/>
          <w:sz w:val="24"/>
          <w:szCs w:val="24"/>
        </w:rPr>
        <w:t xml:space="preserve"> </w:t>
      </w:r>
      <w:r w:rsidR="00200A2B" w:rsidRPr="0025158D">
        <w:rPr>
          <w:rFonts w:ascii="Times New Roman" w:hAnsi="Times New Roman" w:cs="Times New Roman"/>
          <w:color w:val="000000" w:themeColor="text1"/>
          <w:sz w:val="24"/>
          <w:szCs w:val="24"/>
        </w:rPr>
        <w:t xml:space="preserve">Blockchain connects multiple organizations in a single thread through functional and transactional linkages. These businesses or organizations arrive at a consensus, as facilitated by the functioning of the blockchain (Risius &amp; Spohrer, 2017). The consensus further facilitates </w:t>
      </w:r>
      <w:r w:rsidR="00DD61EA">
        <w:rPr>
          <w:rFonts w:ascii="Times New Roman" w:hAnsi="Times New Roman" w:cs="Times New Roman"/>
          <w:color w:val="000000" w:themeColor="text1"/>
          <w:sz w:val="24"/>
          <w:szCs w:val="24"/>
        </w:rPr>
        <w:t xml:space="preserve">the </w:t>
      </w:r>
      <w:r w:rsidR="00200A2B" w:rsidRPr="0025158D">
        <w:rPr>
          <w:rFonts w:ascii="Times New Roman" w:hAnsi="Times New Roman" w:cs="Times New Roman"/>
          <w:color w:val="000000" w:themeColor="text1"/>
          <w:sz w:val="24"/>
          <w:szCs w:val="24"/>
        </w:rPr>
        <w:t xml:space="preserve">creation of smart contracts, leading to </w:t>
      </w:r>
      <w:r w:rsidR="00DD61EA">
        <w:rPr>
          <w:rFonts w:ascii="Times New Roman" w:hAnsi="Times New Roman" w:cs="Times New Roman"/>
          <w:color w:val="000000" w:themeColor="text1"/>
          <w:sz w:val="24"/>
          <w:szCs w:val="24"/>
        </w:rPr>
        <w:t xml:space="preserve">the </w:t>
      </w:r>
      <w:r w:rsidR="00200A2B" w:rsidRPr="0025158D">
        <w:rPr>
          <w:rFonts w:ascii="Times New Roman" w:hAnsi="Times New Roman" w:cs="Times New Roman"/>
          <w:color w:val="000000" w:themeColor="text1"/>
          <w:sz w:val="24"/>
          <w:szCs w:val="24"/>
        </w:rPr>
        <w:t xml:space="preserve">building of trust between the organizations and, ultimately, creating business value through linkages in transactions (Wang et al., 2019). A smart contract is an agreement with prescribed roles to govern business transactions. It is stored on the blockchain and </w:t>
      </w:r>
      <w:r w:rsidR="00771D11">
        <w:rPr>
          <w:rFonts w:ascii="Times New Roman" w:hAnsi="Times New Roman" w:cs="Times New Roman"/>
          <w:color w:val="000000" w:themeColor="text1"/>
          <w:sz w:val="24"/>
          <w:szCs w:val="24"/>
        </w:rPr>
        <w:t>automatically executed</w:t>
      </w:r>
      <w:r w:rsidR="00200A2B" w:rsidRPr="0025158D">
        <w:rPr>
          <w:rFonts w:ascii="Times New Roman" w:hAnsi="Times New Roman" w:cs="Times New Roman"/>
          <w:color w:val="000000" w:themeColor="text1"/>
          <w:sz w:val="24"/>
          <w:szCs w:val="24"/>
        </w:rPr>
        <w:t xml:space="preserve"> as part of the transaction (Wang et al., 2019). It contains contractual conditions to transfer resources between organizations. For example, when a flight is delayed by an agreed</w:t>
      </w:r>
      <w:r w:rsidR="00DD61EA">
        <w:rPr>
          <w:rFonts w:ascii="Times New Roman" w:hAnsi="Times New Roman" w:cs="Times New Roman"/>
          <w:color w:val="000000" w:themeColor="text1"/>
          <w:sz w:val="24"/>
          <w:szCs w:val="24"/>
        </w:rPr>
        <w:t>-</w:t>
      </w:r>
      <w:r w:rsidR="00200A2B" w:rsidRPr="0025158D">
        <w:rPr>
          <w:rFonts w:ascii="Times New Roman" w:hAnsi="Times New Roman" w:cs="Times New Roman"/>
          <w:color w:val="000000" w:themeColor="text1"/>
          <w:sz w:val="24"/>
          <w:szCs w:val="24"/>
        </w:rPr>
        <w:t>upon duration, the smart contract, which contains t</w:t>
      </w:r>
      <w:r w:rsidR="000A3B6A">
        <w:rPr>
          <w:rFonts w:ascii="Times New Roman" w:hAnsi="Times New Roman" w:cs="Times New Roman"/>
          <w:color w:val="000000" w:themeColor="text1"/>
          <w:sz w:val="24"/>
          <w:szCs w:val="24"/>
        </w:rPr>
        <w:t>ravel insurance terms</w:t>
      </w:r>
      <w:r w:rsidR="00200A2B" w:rsidRPr="0025158D">
        <w:rPr>
          <w:rFonts w:ascii="Times New Roman" w:hAnsi="Times New Roman" w:cs="Times New Roman"/>
          <w:color w:val="000000" w:themeColor="text1"/>
          <w:sz w:val="24"/>
          <w:szCs w:val="24"/>
        </w:rPr>
        <w:t xml:space="preserve">, is automatically triggered for execution. </w:t>
      </w:r>
      <w:r w:rsidR="003636C9">
        <w:rPr>
          <w:rFonts w:ascii="Times New Roman" w:hAnsi="Times New Roman" w:cs="Times New Roman"/>
          <w:color w:val="000000" w:themeColor="text1"/>
          <w:sz w:val="24"/>
          <w:szCs w:val="24"/>
        </w:rPr>
        <w:t>A s</w:t>
      </w:r>
      <w:r w:rsidR="00200A2B" w:rsidRPr="0025158D">
        <w:rPr>
          <w:rFonts w:ascii="Times New Roman" w:hAnsi="Times New Roman" w:cs="Times New Roman"/>
          <w:color w:val="000000" w:themeColor="text1"/>
          <w:sz w:val="24"/>
          <w:szCs w:val="24"/>
        </w:rPr>
        <w:t xml:space="preserve">mart contract is better than </w:t>
      </w:r>
      <w:r w:rsidR="003636C9">
        <w:rPr>
          <w:rFonts w:ascii="Times New Roman" w:hAnsi="Times New Roman" w:cs="Times New Roman"/>
          <w:color w:val="000000" w:themeColor="text1"/>
          <w:sz w:val="24"/>
          <w:szCs w:val="24"/>
        </w:rPr>
        <w:t xml:space="preserve">a </w:t>
      </w:r>
      <w:r w:rsidR="00200A2B" w:rsidRPr="0025158D">
        <w:rPr>
          <w:rFonts w:ascii="Times New Roman" w:hAnsi="Times New Roman" w:cs="Times New Roman"/>
          <w:color w:val="000000" w:themeColor="text1"/>
          <w:sz w:val="24"/>
          <w:szCs w:val="24"/>
        </w:rPr>
        <w:t>traditional contract as it eliminates the hassles and delays in reaching a formal agreement by building the contract into inter</w:t>
      </w:r>
      <w:r w:rsidR="003636C9">
        <w:rPr>
          <w:rFonts w:ascii="Times New Roman" w:hAnsi="Times New Roman" w:cs="Times New Roman"/>
          <w:color w:val="000000" w:themeColor="text1"/>
          <w:sz w:val="24"/>
          <w:szCs w:val="24"/>
        </w:rPr>
        <w:t>-</w:t>
      </w:r>
      <w:r w:rsidR="00200A2B" w:rsidRPr="0025158D">
        <w:rPr>
          <w:rFonts w:ascii="Times New Roman" w:hAnsi="Times New Roman" w:cs="Times New Roman"/>
          <w:color w:val="000000" w:themeColor="text1"/>
          <w:sz w:val="24"/>
          <w:szCs w:val="24"/>
        </w:rPr>
        <w:t>organizational transactions (Saberi et al., 2018). It establishes clear demarcated conditions under which transfer of assets or resources occur</w:t>
      </w:r>
      <w:r w:rsidR="00C36019">
        <w:rPr>
          <w:rFonts w:ascii="Times New Roman" w:hAnsi="Times New Roman" w:cs="Times New Roman"/>
          <w:color w:val="000000" w:themeColor="text1"/>
          <w:sz w:val="24"/>
          <w:szCs w:val="24"/>
        </w:rPr>
        <w:t>s</w:t>
      </w:r>
      <w:r w:rsidR="00200A2B" w:rsidRPr="0025158D">
        <w:rPr>
          <w:rFonts w:ascii="Times New Roman" w:hAnsi="Times New Roman" w:cs="Times New Roman"/>
          <w:color w:val="000000" w:themeColor="text1"/>
          <w:sz w:val="24"/>
          <w:szCs w:val="24"/>
        </w:rPr>
        <w:t xml:space="preserve">, eliminating the need to transfer documents for multiple approvals (Min, 2019). </w:t>
      </w:r>
    </w:p>
    <w:p w14:paraId="362F1DF8" w14:textId="7E807687" w:rsidR="0081003A" w:rsidRDefault="0081003A"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The consensus reached amongst the organizations connected in the blockchain also validate</w:t>
      </w:r>
      <w:r w:rsidR="00C36019">
        <w:rPr>
          <w:rFonts w:ascii="Times New Roman" w:hAnsi="Times New Roman" w:cs="Times New Roman"/>
          <w:color w:val="000000" w:themeColor="text1"/>
          <w:sz w:val="24"/>
          <w:szCs w:val="24"/>
        </w:rPr>
        <w:t>s</w:t>
      </w:r>
      <w:r w:rsidRPr="0025158D">
        <w:rPr>
          <w:rFonts w:ascii="Times New Roman" w:hAnsi="Times New Roman" w:cs="Times New Roman"/>
          <w:color w:val="000000" w:themeColor="text1"/>
          <w:sz w:val="24"/>
          <w:szCs w:val="24"/>
        </w:rPr>
        <w:t xml:space="preserve"> the permanent transactions, leading to </w:t>
      </w:r>
      <w:r w:rsidR="00C36019">
        <w:rPr>
          <w:rFonts w:ascii="Times New Roman" w:hAnsi="Times New Roman" w:cs="Times New Roman"/>
          <w:color w:val="000000" w:themeColor="text1"/>
          <w:sz w:val="24"/>
          <w:szCs w:val="24"/>
        </w:rPr>
        <w:t xml:space="preserve">the </w:t>
      </w:r>
      <w:r w:rsidRPr="0025158D">
        <w:rPr>
          <w:rFonts w:ascii="Times New Roman" w:hAnsi="Times New Roman" w:cs="Times New Roman"/>
          <w:color w:val="000000" w:themeColor="text1"/>
          <w:sz w:val="24"/>
          <w:szCs w:val="24"/>
        </w:rPr>
        <w:t>creation of smart contracts (Saberi et al., 2018). This results in creating business value for every organization in the blockchain. Consensus is built through algorithms that validate and authorize inter</w:t>
      </w:r>
      <w:r w:rsidR="00C36019">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organizational transactions (Kamble et al., 2019). These validated and authorized transactions are termed permanent transactions</w:t>
      </w:r>
      <w:r w:rsidR="000A3B6A">
        <w:rPr>
          <w:rFonts w:ascii="Times New Roman" w:hAnsi="Times New Roman" w:cs="Times New Roman"/>
          <w:color w:val="000000" w:themeColor="text1"/>
          <w:sz w:val="24"/>
          <w:szCs w:val="24"/>
        </w:rPr>
        <w:t>. T</w:t>
      </w:r>
      <w:r w:rsidRPr="0025158D">
        <w:rPr>
          <w:rFonts w:ascii="Times New Roman" w:hAnsi="Times New Roman" w:cs="Times New Roman"/>
          <w:color w:val="000000" w:themeColor="text1"/>
          <w:sz w:val="24"/>
          <w:szCs w:val="24"/>
        </w:rPr>
        <w:t xml:space="preserve">hey </w:t>
      </w:r>
      <w:r w:rsidR="00AA2028" w:rsidRPr="0025158D">
        <w:rPr>
          <w:rFonts w:ascii="Times New Roman" w:hAnsi="Times New Roman" w:cs="Times New Roman"/>
          <w:color w:val="000000" w:themeColor="text1"/>
          <w:sz w:val="24"/>
          <w:szCs w:val="24"/>
        </w:rPr>
        <w:lastRenderedPageBreak/>
        <w:t>cannot</w:t>
      </w:r>
      <w:r w:rsidRPr="0025158D">
        <w:rPr>
          <w:rFonts w:ascii="Times New Roman" w:hAnsi="Times New Roman" w:cs="Times New Roman"/>
          <w:color w:val="000000" w:themeColor="text1"/>
          <w:sz w:val="24"/>
          <w:szCs w:val="24"/>
        </w:rPr>
        <w:t xml:space="preserve"> be deleted or modified and exist for the life of blockchain unless all the organizations involved in the blockchain enter into another consensus mechanism to terminate the permanent transactions (Treiblmaier, 2018). This allows the organizations participating in the blockchain to work at a speed synchronized with their business </w:t>
      </w:r>
      <w:r w:rsidR="00AA2028" w:rsidRPr="0025158D">
        <w:rPr>
          <w:rFonts w:ascii="Times New Roman" w:hAnsi="Times New Roman" w:cs="Times New Roman"/>
          <w:color w:val="000000" w:themeColor="text1"/>
          <w:sz w:val="24"/>
          <w:szCs w:val="24"/>
        </w:rPr>
        <w:t>decision-making</w:t>
      </w:r>
      <w:r w:rsidRPr="0025158D">
        <w:rPr>
          <w:rFonts w:ascii="Times New Roman" w:hAnsi="Times New Roman" w:cs="Times New Roman"/>
          <w:color w:val="000000" w:themeColor="text1"/>
          <w:sz w:val="24"/>
          <w:szCs w:val="24"/>
        </w:rPr>
        <w:t xml:space="preserve"> process (Felin &amp; Wilson, 2018). The mechanism to reach consensus quickly is automated and varies across blockchains (Saberi et al., 2018). The mechanism of proof of stake is hinged on the notion that validation of transactions requires that the validating entity must own a certain percentage of the inter</w:t>
      </w:r>
      <w:r w:rsidR="00C36019">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organizational</w:t>
      </w:r>
      <w:r w:rsidR="00576BC1">
        <w:rPr>
          <w:rFonts w:ascii="Times New Roman" w:hAnsi="Times New Roman" w:cs="Times New Roman"/>
          <w:color w:val="000000" w:themeColor="text1"/>
          <w:sz w:val="24"/>
          <w:szCs w:val="24"/>
        </w:rPr>
        <w:t xml:space="preserve"> network'</w:t>
      </w:r>
      <w:r w:rsidRPr="0025158D">
        <w:rPr>
          <w:rFonts w:ascii="Times New Roman" w:hAnsi="Times New Roman" w:cs="Times New Roman"/>
          <w:color w:val="000000" w:themeColor="text1"/>
          <w:sz w:val="24"/>
          <w:szCs w:val="24"/>
        </w:rPr>
        <w:t xml:space="preserve">s </w:t>
      </w:r>
      <w:r w:rsidR="00097D70">
        <w:rPr>
          <w:rFonts w:ascii="Times New Roman" w:hAnsi="Times New Roman" w:cs="Times New Roman"/>
          <w:color w:val="000000" w:themeColor="text1"/>
          <w:sz w:val="24"/>
          <w:szCs w:val="24"/>
        </w:rPr>
        <w:t>complete</w:t>
      </w:r>
      <w:r w:rsidRPr="0025158D">
        <w:rPr>
          <w:rFonts w:ascii="Times New Roman" w:hAnsi="Times New Roman" w:cs="Times New Roman"/>
          <w:color w:val="000000" w:themeColor="text1"/>
          <w:sz w:val="24"/>
          <w:szCs w:val="24"/>
        </w:rPr>
        <w:t xml:space="preserve"> validat</w:t>
      </w:r>
      <w:r w:rsidR="00576BC1">
        <w:rPr>
          <w:rFonts w:ascii="Times New Roman" w:hAnsi="Times New Roman" w:cs="Times New Roman"/>
          <w:color w:val="000000" w:themeColor="text1"/>
          <w:sz w:val="24"/>
          <w:szCs w:val="24"/>
        </w:rPr>
        <w:t>ion</w:t>
      </w:r>
      <w:r w:rsidRPr="0025158D">
        <w:rPr>
          <w:rFonts w:ascii="Times New Roman" w:hAnsi="Times New Roman" w:cs="Times New Roman"/>
          <w:color w:val="000000" w:themeColor="text1"/>
          <w:sz w:val="24"/>
          <w:szCs w:val="24"/>
        </w:rPr>
        <w:t xml:space="preserve"> (Risius &amp; Spohrer, 2017). This makes it very expensive to assume the role of a validator and prevents unauthorized ownership. The multi</w:t>
      </w:r>
      <w:r w:rsidR="00576BC1">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signature mechanism entails consensus through transactional validation from multiple stakeholders (Queiroz &amp; Fosso Wamba, 2019). </w:t>
      </w:r>
    </w:p>
    <w:p w14:paraId="32F5ADB4" w14:textId="77777777" w:rsidR="008028E6" w:rsidRDefault="0081003A"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Organizations seek to leverage access, through partnerships and collaborations, in accomplishing </w:t>
      </w:r>
      <w:r w:rsidR="00576BC1">
        <w:rPr>
          <w:rFonts w:ascii="Times New Roman" w:hAnsi="Times New Roman" w:cs="Times New Roman"/>
          <w:color w:val="000000" w:themeColor="text1"/>
          <w:sz w:val="24"/>
          <w:szCs w:val="24"/>
        </w:rPr>
        <w:t>their</w:t>
      </w:r>
      <w:r w:rsidRPr="0025158D">
        <w:rPr>
          <w:rFonts w:ascii="Times New Roman" w:hAnsi="Times New Roman" w:cs="Times New Roman"/>
          <w:color w:val="000000" w:themeColor="text1"/>
          <w:sz w:val="24"/>
          <w:szCs w:val="24"/>
        </w:rPr>
        <w:t xml:space="preserve"> objectives. Blockchain provides access to privileges, which may not have be</w:t>
      </w:r>
      <w:r w:rsidR="00576BC1">
        <w:rPr>
          <w:rFonts w:ascii="Times New Roman" w:hAnsi="Times New Roman" w:cs="Times New Roman"/>
          <w:color w:val="000000" w:themeColor="text1"/>
          <w:sz w:val="24"/>
          <w:szCs w:val="24"/>
        </w:rPr>
        <w:t>en</w:t>
      </w:r>
      <w:r w:rsidRPr="0025158D">
        <w:rPr>
          <w:rFonts w:ascii="Times New Roman" w:hAnsi="Times New Roman" w:cs="Times New Roman"/>
          <w:color w:val="000000" w:themeColor="text1"/>
          <w:sz w:val="24"/>
          <w:szCs w:val="24"/>
        </w:rPr>
        <w:t xml:space="preserve"> otherwise available for organizations within its boundaries (Felin &amp; Wilson, 2018). This access regulates </w:t>
      </w:r>
      <w:r w:rsidR="00576BC1">
        <w:rPr>
          <w:rFonts w:ascii="Times New Roman" w:hAnsi="Times New Roman" w:cs="Times New Roman"/>
          <w:color w:val="000000" w:themeColor="text1"/>
          <w:sz w:val="24"/>
          <w:szCs w:val="24"/>
        </w:rPr>
        <w:t xml:space="preserve">the </w:t>
      </w:r>
      <w:r w:rsidRPr="0025158D">
        <w:rPr>
          <w:rFonts w:ascii="Times New Roman" w:hAnsi="Times New Roman" w:cs="Times New Roman"/>
          <w:color w:val="000000" w:themeColor="text1"/>
          <w:sz w:val="24"/>
          <w:szCs w:val="24"/>
        </w:rPr>
        <w:t>audit of the transactions conducted historically between organizations linked in the blockchain (Kshetri, 2018). The periodic audits optimize the ecosystem of the inter</w:t>
      </w:r>
      <w:r w:rsidR="00576BC1">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organizational network, as organizations chart their further courses of action based on the audit results (Kshetri, 2018). The optimized ecosystem shares risks across multiple organizations and </w:t>
      </w:r>
      <w:r w:rsidR="005409A6">
        <w:rPr>
          <w:rFonts w:ascii="Times New Roman" w:hAnsi="Times New Roman" w:cs="Times New Roman"/>
          <w:color w:val="000000" w:themeColor="text1"/>
          <w:sz w:val="24"/>
          <w:szCs w:val="24"/>
        </w:rPr>
        <w:t>creates</w:t>
      </w:r>
      <w:r w:rsidRPr="0025158D">
        <w:rPr>
          <w:rFonts w:ascii="Times New Roman" w:hAnsi="Times New Roman" w:cs="Times New Roman"/>
          <w:color w:val="000000" w:themeColor="text1"/>
          <w:sz w:val="24"/>
          <w:szCs w:val="24"/>
        </w:rPr>
        <w:t xml:space="preserve"> business value for the organizations in the blockchain (Felin &amp; Wilson, 2018).</w:t>
      </w:r>
    </w:p>
    <w:p w14:paraId="6477A417" w14:textId="7DA9A308" w:rsidR="00433EA2" w:rsidRPr="0025158D" w:rsidRDefault="00C827D1" w:rsidP="005803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created by the blockchain, the single shared system of records</w:t>
      </w:r>
      <w:r w:rsidR="00C46847" w:rsidRPr="0025158D">
        <w:rPr>
          <w:rFonts w:ascii="Times New Roman" w:hAnsi="Times New Roman" w:cs="Times New Roman"/>
          <w:color w:val="000000" w:themeColor="text1"/>
          <w:sz w:val="24"/>
          <w:szCs w:val="24"/>
        </w:rPr>
        <w:t xml:space="preserve"> traces all the permanent transactions, leading to </w:t>
      </w:r>
      <w:r w:rsidR="00576BC1">
        <w:rPr>
          <w:rFonts w:ascii="Times New Roman" w:hAnsi="Times New Roman" w:cs="Times New Roman"/>
          <w:color w:val="000000" w:themeColor="text1"/>
          <w:sz w:val="24"/>
          <w:szCs w:val="24"/>
        </w:rPr>
        <w:t xml:space="preserve">the </w:t>
      </w:r>
      <w:r w:rsidR="00C46847" w:rsidRPr="0025158D">
        <w:rPr>
          <w:rFonts w:ascii="Times New Roman" w:hAnsi="Times New Roman" w:cs="Times New Roman"/>
          <w:color w:val="000000" w:themeColor="text1"/>
          <w:sz w:val="24"/>
          <w:szCs w:val="24"/>
        </w:rPr>
        <w:t xml:space="preserve">creation of smart contracts (Wang et al., 2019). As discussed earlier, smart contracts build trust between the organizations, resulting in </w:t>
      </w:r>
      <w:r w:rsidR="00576BC1">
        <w:rPr>
          <w:rFonts w:ascii="Times New Roman" w:hAnsi="Times New Roman" w:cs="Times New Roman"/>
          <w:color w:val="000000" w:themeColor="text1"/>
          <w:sz w:val="24"/>
          <w:szCs w:val="24"/>
        </w:rPr>
        <w:t xml:space="preserve">the </w:t>
      </w:r>
      <w:r w:rsidR="00C46847" w:rsidRPr="0025158D">
        <w:rPr>
          <w:rFonts w:ascii="Times New Roman" w:hAnsi="Times New Roman" w:cs="Times New Roman"/>
          <w:color w:val="000000" w:themeColor="text1"/>
          <w:sz w:val="24"/>
          <w:szCs w:val="24"/>
        </w:rPr>
        <w:t xml:space="preserve">creation of business value. Traditional accounting ledgers, based on bookkeeping principles, </w:t>
      </w:r>
      <w:r w:rsidR="00576BC1">
        <w:rPr>
          <w:rFonts w:ascii="Times New Roman" w:hAnsi="Times New Roman" w:cs="Times New Roman"/>
          <w:color w:val="000000" w:themeColor="text1"/>
          <w:sz w:val="24"/>
          <w:szCs w:val="24"/>
        </w:rPr>
        <w:t>have been</w:t>
      </w:r>
      <w:r w:rsidR="00C46847" w:rsidRPr="0025158D">
        <w:rPr>
          <w:rFonts w:ascii="Times New Roman" w:hAnsi="Times New Roman" w:cs="Times New Roman"/>
          <w:color w:val="000000" w:themeColor="text1"/>
          <w:sz w:val="24"/>
          <w:szCs w:val="24"/>
        </w:rPr>
        <w:t xml:space="preserve"> in practice since medieval history. A shared and distributed ledger is advantageous over the traditional one because it is an immutable </w:t>
      </w:r>
      <w:r w:rsidR="00AA2028" w:rsidRPr="0025158D">
        <w:rPr>
          <w:rFonts w:ascii="Times New Roman" w:hAnsi="Times New Roman" w:cs="Times New Roman"/>
          <w:color w:val="000000" w:themeColor="text1"/>
          <w:sz w:val="24"/>
          <w:szCs w:val="24"/>
        </w:rPr>
        <w:t>record</w:t>
      </w:r>
      <w:r w:rsidR="00C46847" w:rsidRPr="0025158D">
        <w:rPr>
          <w:rFonts w:ascii="Times New Roman" w:hAnsi="Times New Roman" w:cs="Times New Roman"/>
          <w:color w:val="000000" w:themeColor="text1"/>
          <w:sz w:val="24"/>
          <w:szCs w:val="24"/>
        </w:rPr>
        <w:t xml:space="preserve"> of all the transactions on </w:t>
      </w:r>
      <w:r w:rsidR="00576BC1">
        <w:rPr>
          <w:rFonts w:ascii="Times New Roman" w:hAnsi="Times New Roman" w:cs="Times New Roman"/>
          <w:color w:val="000000" w:themeColor="text1"/>
          <w:sz w:val="24"/>
          <w:szCs w:val="24"/>
        </w:rPr>
        <w:t xml:space="preserve">the </w:t>
      </w:r>
      <w:r w:rsidR="00C46847" w:rsidRPr="0025158D">
        <w:rPr>
          <w:rFonts w:ascii="Times New Roman" w:hAnsi="Times New Roman" w:cs="Times New Roman"/>
          <w:color w:val="000000" w:themeColor="text1"/>
          <w:sz w:val="24"/>
          <w:szCs w:val="24"/>
        </w:rPr>
        <w:t>blockchain network and is accessible to all the organizations in the blockchain (Risius &amp; Spohrer, 2017). This prevents duplication of transactional records</w:t>
      </w:r>
      <w:r>
        <w:rPr>
          <w:rFonts w:ascii="Times New Roman" w:hAnsi="Times New Roman" w:cs="Times New Roman"/>
          <w:color w:val="000000" w:themeColor="text1"/>
          <w:sz w:val="24"/>
          <w:szCs w:val="24"/>
        </w:rPr>
        <w:t xml:space="preserve"> and</w:t>
      </w:r>
      <w:r w:rsidR="00C46847" w:rsidRPr="0025158D">
        <w:rPr>
          <w:rFonts w:ascii="Times New Roman" w:hAnsi="Times New Roman" w:cs="Times New Roman"/>
          <w:color w:val="000000" w:themeColor="text1"/>
          <w:sz w:val="24"/>
          <w:szCs w:val="24"/>
        </w:rPr>
        <w:t xml:space="preserve"> enables constituent organizations to get a copy for </w:t>
      </w:r>
      <w:r w:rsidR="00576BC1">
        <w:rPr>
          <w:rFonts w:ascii="Times New Roman" w:hAnsi="Times New Roman" w:cs="Times New Roman"/>
          <w:color w:val="000000" w:themeColor="text1"/>
          <w:sz w:val="24"/>
          <w:szCs w:val="24"/>
        </w:rPr>
        <w:t>their</w:t>
      </w:r>
      <w:r w:rsidR="00C46847" w:rsidRPr="0025158D">
        <w:rPr>
          <w:rFonts w:ascii="Times New Roman" w:hAnsi="Times New Roman" w:cs="Times New Roman"/>
          <w:color w:val="000000" w:themeColor="text1"/>
          <w:sz w:val="24"/>
          <w:szCs w:val="24"/>
        </w:rPr>
        <w:t xml:space="preserve"> record (Risius &amp; Spohrer, 2017). The distributed ledger is regulated by levels of permissions, allowing only authorized access to view and share the transactional information contracts (Wang et al., 2019). </w:t>
      </w:r>
    </w:p>
    <w:p w14:paraId="6DA7ABB2" w14:textId="37833BDA" w:rsidR="00433EA2" w:rsidRPr="0025158D" w:rsidRDefault="000434E8"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Furthermore, the single shared system of records or a distributed ledger provides rightful ownership of assets, </w:t>
      </w:r>
      <w:r w:rsidR="00C827D1">
        <w:rPr>
          <w:rFonts w:ascii="Times New Roman" w:hAnsi="Times New Roman" w:cs="Times New Roman"/>
          <w:color w:val="000000" w:themeColor="text1"/>
          <w:sz w:val="24"/>
          <w:szCs w:val="24"/>
        </w:rPr>
        <w:t>building</w:t>
      </w:r>
      <w:r w:rsidRPr="0025158D">
        <w:rPr>
          <w:rFonts w:ascii="Times New Roman" w:hAnsi="Times New Roman" w:cs="Times New Roman"/>
          <w:color w:val="000000" w:themeColor="text1"/>
          <w:sz w:val="24"/>
          <w:szCs w:val="24"/>
        </w:rPr>
        <w:t xml:space="preserve"> inter</w:t>
      </w:r>
      <w:r w:rsidR="00750C1C">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organizational trust and, ultimately, creating business value for the organizations in the blockchain (Felin &amp; Wilson, 2018). The blockchain enables </w:t>
      </w:r>
      <w:r w:rsidR="00750C1C">
        <w:rPr>
          <w:rFonts w:ascii="Times New Roman" w:hAnsi="Times New Roman" w:cs="Times New Roman"/>
          <w:color w:val="000000" w:themeColor="text1"/>
          <w:sz w:val="24"/>
          <w:szCs w:val="24"/>
        </w:rPr>
        <w:t xml:space="preserve">the </w:t>
      </w:r>
      <w:r w:rsidRPr="0025158D">
        <w:rPr>
          <w:rFonts w:ascii="Times New Roman" w:hAnsi="Times New Roman" w:cs="Times New Roman"/>
          <w:color w:val="000000" w:themeColor="text1"/>
          <w:sz w:val="24"/>
          <w:szCs w:val="24"/>
        </w:rPr>
        <w:t>transfer of ownership of assets between any two participating organizations in the blockchain network. This transfer is automatically recorded to the single shared system of records (Wang et al., 2019).</w:t>
      </w:r>
    </w:p>
    <w:p w14:paraId="506EB324" w14:textId="092C9F9C" w:rsidR="00433EA2" w:rsidRDefault="005105B2"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Lastly, the single shared system of records reconciles ledgers, or account</w:t>
      </w:r>
      <w:r w:rsidR="00750C1C">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keeping documents, in a distributed ledger accessible to all the organizations connected in the blockchain. This reconciled ledger facilitates seamless, automated</w:t>
      </w:r>
      <w:r w:rsidR="00750C1C">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 and validated audits of the transactions, building trust amongst the organizations and creating business value (Wang et al., 2019). It also enables the blockchain to shift the paradigm from single owner to shared ownership of an asset or transaction (Felin &amp; Wilson, 2018). Third</w:t>
      </w:r>
      <w:r w:rsidR="00750C1C">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party intermediaries are </w:t>
      </w:r>
      <w:r w:rsidR="00AA2028" w:rsidRPr="0025158D">
        <w:rPr>
          <w:rFonts w:ascii="Times New Roman" w:hAnsi="Times New Roman" w:cs="Times New Roman"/>
          <w:color w:val="000000" w:themeColor="text1"/>
          <w:sz w:val="24"/>
          <w:szCs w:val="24"/>
        </w:rPr>
        <w:t>eliminated,</w:t>
      </w:r>
      <w:r w:rsidRPr="0025158D">
        <w:rPr>
          <w:rFonts w:ascii="Times New Roman" w:hAnsi="Times New Roman" w:cs="Times New Roman"/>
          <w:color w:val="000000" w:themeColor="text1"/>
          <w:sz w:val="24"/>
          <w:szCs w:val="24"/>
        </w:rPr>
        <w:t xml:space="preserve"> as participating organizations </w:t>
      </w:r>
      <w:r w:rsidR="00C827D1">
        <w:rPr>
          <w:rFonts w:ascii="Times New Roman" w:hAnsi="Times New Roman" w:cs="Times New Roman"/>
          <w:color w:val="000000" w:themeColor="text1"/>
          <w:sz w:val="24"/>
          <w:szCs w:val="24"/>
        </w:rPr>
        <w:t>can</w:t>
      </w:r>
      <w:r w:rsidRPr="0025158D">
        <w:rPr>
          <w:rFonts w:ascii="Times New Roman" w:hAnsi="Times New Roman" w:cs="Times New Roman"/>
          <w:color w:val="000000" w:themeColor="text1"/>
          <w:sz w:val="24"/>
          <w:szCs w:val="24"/>
        </w:rPr>
        <w:t xml:space="preserve"> validate the transactions and verify identities based on roles and access privileges, which are pre</w:t>
      </w:r>
      <w:r w:rsidR="00750C1C">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agreed at this stage (Kamble et al., 2019). </w:t>
      </w:r>
    </w:p>
    <w:p w14:paraId="3332F95A" w14:textId="77777777" w:rsidR="00580341" w:rsidRPr="0025158D" w:rsidRDefault="00580341" w:rsidP="00580341">
      <w:pPr>
        <w:rPr>
          <w:rFonts w:ascii="Times New Roman" w:hAnsi="Times New Roman" w:cs="Times New Roman"/>
          <w:color w:val="000000" w:themeColor="text1"/>
          <w:sz w:val="24"/>
          <w:szCs w:val="24"/>
        </w:rPr>
      </w:pPr>
    </w:p>
    <w:p w14:paraId="1150E285" w14:textId="3DD326CE" w:rsidR="009A7C4F" w:rsidRPr="00580341" w:rsidRDefault="007A78DF" w:rsidP="00580341">
      <w:pPr>
        <w:jc w:val="center"/>
        <w:rPr>
          <w:rFonts w:ascii="Times New Roman" w:hAnsi="Times New Roman" w:cs="Times New Roman"/>
          <w:b/>
          <w:color w:val="000000" w:themeColor="text1"/>
          <w:sz w:val="28"/>
          <w:szCs w:val="28"/>
        </w:rPr>
      </w:pPr>
      <w:r w:rsidRPr="00580341">
        <w:rPr>
          <w:rFonts w:ascii="Times New Roman" w:hAnsi="Times New Roman" w:cs="Times New Roman"/>
          <w:b/>
          <w:color w:val="000000" w:themeColor="text1"/>
          <w:sz w:val="28"/>
          <w:szCs w:val="28"/>
        </w:rPr>
        <w:t xml:space="preserve">DETERMINING </w:t>
      </w:r>
      <w:r w:rsidR="00BD1369" w:rsidRPr="00580341">
        <w:rPr>
          <w:rFonts w:ascii="Times New Roman" w:hAnsi="Times New Roman" w:cs="Times New Roman"/>
          <w:b/>
          <w:color w:val="000000" w:themeColor="text1"/>
          <w:sz w:val="28"/>
          <w:szCs w:val="28"/>
        </w:rPr>
        <w:t>BLOCKCHAIN BEHAVIORAL ADOPTION</w:t>
      </w:r>
    </w:p>
    <w:p w14:paraId="498AABF5" w14:textId="7241F150" w:rsidR="009A7C4F" w:rsidRPr="0025158D" w:rsidRDefault="00691188"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The Theory of Planned Behavior has been instrumental in the past </w:t>
      </w:r>
      <w:r w:rsidR="00750C1C">
        <w:rPr>
          <w:rFonts w:ascii="Times New Roman" w:hAnsi="Times New Roman" w:cs="Times New Roman"/>
          <w:color w:val="000000" w:themeColor="text1"/>
          <w:sz w:val="24"/>
          <w:szCs w:val="24"/>
        </w:rPr>
        <w:t>in judging</w:t>
      </w:r>
      <w:r w:rsidR="00CF56EF" w:rsidRPr="0025158D">
        <w:rPr>
          <w:rFonts w:ascii="Times New Roman" w:hAnsi="Times New Roman" w:cs="Times New Roman"/>
          <w:color w:val="000000" w:themeColor="text1"/>
          <w:sz w:val="24"/>
          <w:szCs w:val="24"/>
        </w:rPr>
        <w:t xml:space="preserve"> information technology products, focusing on information technology acceptance and </w:t>
      </w:r>
      <w:r w:rsidR="00750C1C">
        <w:rPr>
          <w:rFonts w:ascii="Times New Roman" w:hAnsi="Times New Roman" w:cs="Times New Roman"/>
          <w:color w:val="000000" w:themeColor="text1"/>
          <w:sz w:val="24"/>
          <w:szCs w:val="24"/>
        </w:rPr>
        <w:t xml:space="preserve">the </w:t>
      </w:r>
      <w:r w:rsidR="00CF56EF" w:rsidRPr="0025158D">
        <w:rPr>
          <w:rFonts w:ascii="Times New Roman" w:hAnsi="Times New Roman" w:cs="Times New Roman"/>
          <w:color w:val="000000" w:themeColor="text1"/>
          <w:sz w:val="24"/>
          <w:szCs w:val="24"/>
        </w:rPr>
        <w:t xml:space="preserve">degree of its use </w:t>
      </w:r>
      <w:r w:rsidR="00CF56EF" w:rsidRPr="0025158D">
        <w:rPr>
          <w:rFonts w:ascii="Times New Roman" w:hAnsi="Times New Roman" w:cs="Times New Roman"/>
          <w:color w:val="000000" w:themeColor="text1"/>
          <w:sz w:val="24"/>
          <w:szCs w:val="24"/>
        </w:rPr>
        <w:lastRenderedPageBreak/>
        <w:t xml:space="preserve">(Pattansheti et al. 2016; Issa </w:t>
      </w:r>
      <w:r w:rsidR="00545D8E">
        <w:rPr>
          <w:rFonts w:ascii="Times New Roman" w:hAnsi="Times New Roman" w:cs="Times New Roman"/>
          <w:color w:val="000000" w:themeColor="text1"/>
          <w:sz w:val="24"/>
          <w:szCs w:val="24"/>
        </w:rPr>
        <w:t>&amp;</w:t>
      </w:r>
      <w:r w:rsidR="00CF56EF" w:rsidRPr="0025158D">
        <w:rPr>
          <w:rFonts w:ascii="Times New Roman" w:hAnsi="Times New Roman" w:cs="Times New Roman"/>
          <w:color w:val="000000" w:themeColor="text1"/>
          <w:sz w:val="24"/>
          <w:szCs w:val="24"/>
        </w:rPr>
        <w:t xml:space="preserve"> Hamm 2017; Xie et al. 2017; Ma et al. 2018). According to TPB, </w:t>
      </w:r>
      <w:r w:rsidR="00C827D1">
        <w:rPr>
          <w:rFonts w:ascii="Times New Roman" w:hAnsi="Times New Roman" w:cs="Times New Roman"/>
          <w:color w:val="000000" w:themeColor="text1"/>
          <w:sz w:val="24"/>
          <w:szCs w:val="24"/>
        </w:rPr>
        <w:t>an individual's motivations</w:t>
      </w:r>
      <w:r w:rsidR="00CF56EF" w:rsidRPr="0025158D">
        <w:rPr>
          <w:rFonts w:ascii="Times New Roman" w:hAnsi="Times New Roman" w:cs="Times New Roman"/>
          <w:color w:val="000000" w:themeColor="text1"/>
          <w:sz w:val="24"/>
          <w:szCs w:val="24"/>
        </w:rPr>
        <w:t xml:space="preserve"> are driven by the underlying attitudes, social norms</w:t>
      </w:r>
      <w:r w:rsidR="00750C1C">
        <w:rPr>
          <w:rFonts w:ascii="Times New Roman" w:hAnsi="Times New Roman" w:cs="Times New Roman"/>
          <w:color w:val="000000" w:themeColor="text1"/>
          <w:sz w:val="24"/>
          <w:szCs w:val="24"/>
        </w:rPr>
        <w:t>,</w:t>
      </w:r>
      <w:r w:rsidR="00CF56EF" w:rsidRPr="0025158D">
        <w:rPr>
          <w:rFonts w:ascii="Times New Roman" w:hAnsi="Times New Roman" w:cs="Times New Roman"/>
          <w:color w:val="000000" w:themeColor="text1"/>
          <w:sz w:val="24"/>
          <w:szCs w:val="24"/>
        </w:rPr>
        <w:t xml:space="preserve"> and perceived control over behavior. These motivations strengthen the intentions of the individual, which further result in action. The norms are subjective since an individual will be influenced by external influence in the form of perceptions of peers during the course of action. </w:t>
      </w:r>
      <w:r w:rsidR="00167864" w:rsidRPr="0025158D">
        <w:rPr>
          <w:rFonts w:ascii="Times New Roman" w:hAnsi="Times New Roman" w:cs="Times New Roman"/>
          <w:color w:val="000000" w:themeColor="text1"/>
          <w:sz w:val="24"/>
          <w:szCs w:val="24"/>
        </w:rPr>
        <w:t xml:space="preserve">For a revolutionary technology, such as </w:t>
      </w:r>
      <w:r w:rsidR="00824878">
        <w:rPr>
          <w:rFonts w:ascii="Times New Roman" w:hAnsi="Times New Roman" w:cs="Times New Roman"/>
          <w:color w:val="000000" w:themeColor="text1"/>
          <w:sz w:val="24"/>
          <w:szCs w:val="24"/>
        </w:rPr>
        <w:t>b</w:t>
      </w:r>
      <w:r w:rsidR="00167864" w:rsidRPr="0025158D">
        <w:rPr>
          <w:rFonts w:ascii="Times New Roman" w:hAnsi="Times New Roman" w:cs="Times New Roman"/>
          <w:color w:val="000000" w:themeColor="text1"/>
          <w:sz w:val="24"/>
          <w:szCs w:val="24"/>
        </w:rPr>
        <w:t xml:space="preserve">lockchain, which is hyped to change the ways organizations conduct business, TPB is instrumental in explaining the </w:t>
      </w:r>
      <w:r w:rsidR="005055D5" w:rsidRPr="0025158D">
        <w:rPr>
          <w:rFonts w:ascii="Times New Roman" w:hAnsi="Times New Roman" w:cs="Times New Roman"/>
          <w:color w:val="000000" w:themeColor="text1"/>
          <w:sz w:val="24"/>
          <w:szCs w:val="24"/>
        </w:rPr>
        <w:t xml:space="preserve">global frenzy to adopt </w:t>
      </w:r>
      <w:r w:rsidR="00824878">
        <w:rPr>
          <w:rFonts w:ascii="Times New Roman" w:hAnsi="Times New Roman" w:cs="Times New Roman"/>
          <w:color w:val="000000" w:themeColor="text1"/>
          <w:sz w:val="24"/>
          <w:szCs w:val="24"/>
        </w:rPr>
        <w:t>b</w:t>
      </w:r>
      <w:r w:rsidR="005055D5" w:rsidRPr="0025158D">
        <w:rPr>
          <w:rFonts w:ascii="Times New Roman" w:hAnsi="Times New Roman" w:cs="Times New Roman"/>
          <w:color w:val="000000" w:themeColor="text1"/>
          <w:sz w:val="24"/>
          <w:szCs w:val="24"/>
        </w:rPr>
        <w:t xml:space="preserve">lockchain and modify current processes. </w:t>
      </w:r>
      <w:r w:rsidR="000464B4" w:rsidRPr="0025158D">
        <w:rPr>
          <w:rFonts w:ascii="Times New Roman" w:hAnsi="Times New Roman" w:cs="Times New Roman"/>
          <w:color w:val="000000" w:themeColor="text1"/>
          <w:sz w:val="24"/>
          <w:szCs w:val="24"/>
        </w:rPr>
        <w:t xml:space="preserve">Just </w:t>
      </w:r>
      <w:r w:rsidR="00506C2E" w:rsidRPr="0025158D">
        <w:rPr>
          <w:rFonts w:ascii="Times New Roman" w:hAnsi="Times New Roman" w:cs="Times New Roman"/>
          <w:color w:val="000000" w:themeColor="text1"/>
          <w:sz w:val="24"/>
          <w:szCs w:val="24"/>
        </w:rPr>
        <w:t>as</w:t>
      </w:r>
      <w:r w:rsidR="000464B4" w:rsidRPr="0025158D">
        <w:rPr>
          <w:rFonts w:ascii="Times New Roman" w:hAnsi="Times New Roman" w:cs="Times New Roman"/>
          <w:color w:val="000000" w:themeColor="text1"/>
          <w:sz w:val="24"/>
          <w:szCs w:val="24"/>
        </w:rPr>
        <w:t xml:space="preserve"> tenants of TPB dwell on striking a balance in </w:t>
      </w:r>
      <w:r w:rsidR="001867FC" w:rsidRPr="0025158D">
        <w:rPr>
          <w:rFonts w:ascii="Times New Roman" w:hAnsi="Times New Roman" w:cs="Times New Roman"/>
          <w:color w:val="000000" w:themeColor="text1"/>
          <w:sz w:val="24"/>
          <w:szCs w:val="24"/>
        </w:rPr>
        <w:t>self-efficacy</w:t>
      </w:r>
      <w:r w:rsidR="000464B4" w:rsidRPr="0025158D">
        <w:rPr>
          <w:rFonts w:ascii="Times New Roman" w:hAnsi="Times New Roman" w:cs="Times New Roman"/>
          <w:color w:val="000000" w:themeColor="text1"/>
          <w:sz w:val="24"/>
          <w:szCs w:val="24"/>
        </w:rPr>
        <w:t xml:space="preserve"> and </w:t>
      </w:r>
      <w:r w:rsidR="001867FC" w:rsidRPr="0025158D">
        <w:rPr>
          <w:rFonts w:ascii="Times New Roman" w:hAnsi="Times New Roman" w:cs="Times New Roman"/>
          <w:color w:val="000000" w:themeColor="text1"/>
          <w:sz w:val="24"/>
          <w:szCs w:val="24"/>
        </w:rPr>
        <w:t>exercising external</w:t>
      </w:r>
      <w:r w:rsidR="000464B4" w:rsidRPr="0025158D">
        <w:rPr>
          <w:rFonts w:ascii="Times New Roman" w:hAnsi="Times New Roman" w:cs="Times New Roman"/>
          <w:color w:val="000000" w:themeColor="text1"/>
          <w:sz w:val="24"/>
          <w:szCs w:val="24"/>
        </w:rPr>
        <w:t xml:space="preserve"> control, </w:t>
      </w:r>
      <w:r w:rsidR="00750C1C">
        <w:rPr>
          <w:rFonts w:ascii="Times New Roman" w:hAnsi="Times New Roman" w:cs="Times New Roman"/>
          <w:color w:val="000000" w:themeColor="text1"/>
          <w:sz w:val="24"/>
          <w:szCs w:val="24"/>
        </w:rPr>
        <w:t xml:space="preserve">the </w:t>
      </w:r>
      <w:r w:rsidR="000464B4" w:rsidRPr="0025158D">
        <w:rPr>
          <w:rFonts w:ascii="Times New Roman" w:hAnsi="Times New Roman" w:cs="Times New Roman"/>
          <w:color w:val="000000" w:themeColor="text1"/>
          <w:sz w:val="24"/>
          <w:szCs w:val="24"/>
        </w:rPr>
        <w:t>functioning of the Blockchain technology align</w:t>
      </w:r>
      <w:r w:rsidR="00750C1C">
        <w:rPr>
          <w:rFonts w:ascii="Times New Roman" w:hAnsi="Times New Roman" w:cs="Times New Roman"/>
          <w:color w:val="000000" w:themeColor="text1"/>
          <w:sz w:val="24"/>
          <w:szCs w:val="24"/>
        </w:rPr>
        <w:t>s</w:t>
      </w:r>
      <w:r w:rsidR="000464B4" w:rsidRPr="0025158D">
        <w:rPr>
          <w:rFonts w:ascii="Times New Roman" w:hAnsi="Times New Roman" w:cs="Times New Roman"/>
          <w:color w:val="000000" w:themeColor="text1"/>
          <w:sz w:val="24"/>
          <w:szCs w:val="24"/>
        </w:rPr>
        <w:t xml:space="preserve"> in the same way at a fundamental level. </w:t>
      </w:r>
      <w:r w:rsidR="001867FC" w:rsidRPr="0025158D">
        <w:rPr>
          <w:rFonts w:ascii="Times New Roman" w:hAnsi="Times New Roman" w:cs="Times New Roman"/>
          <w:color w:val="000000" w:themeColor="text1"/>
          <w:sz w:val="24"/>
          <w:szCs w:val="24"/>
        </w:rPr>
        <w:t>Stronger attitudes, in the form of over</w:t>
      </w:r>
      <w:r w:rsidR="00750C1C">
        <w:rPr>
          <w:rFonts w:ascii="Times New Roman" w:hAnsi="Times New Roman" w:cs="Times New Roman"/>
          <w:color w:val="000000" w:themeColor="text1"/>
          <w:sz w:val="24"/>
          <w:szCs w:val="24"/>
        </w:rPr>
        <w:t>-</w:t>
      </w:r>
      <w:r w:rsidR="001867FC" w:rsidRPr="0025158D">
        <w:rPr>
          <w:rFonts w:ascii="Times New Roman" w:hAnsi="Times New Roman" w:cs="Times New Roman"/>
          <w:color w:val="000000" w:themeColor="text1"/>
          <w:sz w:val="24"/>
          <w:szCs w:val="24"/>
        </w:rPr>
        <w:t xml:space="preserve">optimism, stringent norms that compel establishing a sense of belonging, and </w:t>
      </w:r>
      <w:r w:rsidR="00993FCD">
        <w:rPr>
          <w:rFonts w:ascii="Times New Roman" w:hAnsi="Times New Roman" w:cs="Times New Roman"/>
          <w:color w:val="000000" w:themeColor="text1"/>
          <w:sz w:val="24"/>
          <w:szCs w:val="24"/>
        </w:rPr>
        <w:t xml:space="preserve">a </w:t>
      </w:r>
      <w:r w:rsidR="001867FC" w:rsidRPr="0025158D">
        <w:rPr>
          <w:rFonts w:ascii="Times New Roman" w:hAnsi="Times New Roman" w:cs="Times New Roman"/>
          <w:color w:val="000000" w:themeColor="text1"/>
          <w:sz w:val="24"/>
          <w:szCs w:val="24"/>
        </w:rPr>
        <w:t>high degree of perceived control over behavior are all the factors that lead to unshakeable motivation. Individuals are bound to behave predictably under such conditions</w:t>
      </w:r>
      <w:r w:rsidR="00DB590F" w:rsidRPr="0025158D">
        <w:rPr>
          <w:rFonts w:ascii="Times New Roman" w:hAnsi="Times New Roman" w:cs="Times New Roman"/>
          <w:color w:val="000000" w:themeColor="text1"/>
          <w:sz w:val="24"/>
          <w:szCs w:val="24"/>
        </w:rPr>
        <w:t xml:space="preserve"> </w:t>
      </w:r>
      <w:r w:rsidR="009C70C8" w:rsidRPr="0025158D">
        <w:rPr>
          <w:rFonts w:ascii="Times New Roman" w:hAnsi="Times New Roman" w:cs="Times New Roman"/>
          <w:color w:val="000000" w:themeColor="text1"/>
          <w:sz w:val="24"/>
          <w:szCs w:val="24"/>
        </w:rPr>
        <w:t>(</w:t>
      </w:r>
      <w:r w:rsidR="00DB590F" w:rsidRPr="0025158D">
        <w:rPr>
          <w:rFonts w:ascii="Times New Roman" w:hAnsi="Times New Roman" w:cs="Times New Roman"/>
          <w:color w:val="000000" w:themeColor="text1"/>
          <w:sz w:val="24"/>
          <w:szCs w:val="24"/>
        </w:rPr>
        <w:t>Ajzen</w:t>
      </w:r>
      <w:r w:rsidR="009C70C8" w:rsidRPr="0025158D">
        <w:rPr>
          <w:rFonts w:ascii="Times New Roman" w:hAnsi="Times New Roman" w:cs="Times New Roman"/>
          <w:color w:val="000000" w:themeColor="text1"/>
          <w:sz w:val="24"/>
          <w:szCs w:val="24"/>
        </w:rPr>
        <w:t>,</w:t>
      </w:r>
      <w:r w:rsidR="00DB590F" w:rsidRPr="0025158D">
        <w:rPr>
          <w:rFonts w:ascii="Times New Roman" w:hAnsi="Times New Roman" w:cs="Times New Roman"/>
          <w:color w:val="000000" w:themeColor="text1"/>
          <w:sz w:val="24"/>
          <w:szCs w:val="24"/>
        </w:rPr>
        <w:t xml:space="preserve"> </w:t>
      </w:r>
      <w:r w:rsidR="000710A2" w:rsidRPr="0025158D">
        <w:rPr>
          <w:rFonts w:ascii="Times New Roman" w:hAnsi="Times New Roman" w:cs="Times New Roman"/>
          <w:color w:val="000000" w:themeColor="text1"/>
          <w:sz w:val="24"/>
          <w:szCs w:val="24"/>
        </w:rPr>
        <w:t>1991</w:t>
      </w:r>
      <w:r w:rsidR="00843716" w:rsidRPr="0025158D">
        <w:rPr>
          <w:rFonts w:ascii="Times New Roman" w:hAnsi="Times New Roman" w:cs="Times New Roman"/>
          <w:color w:val="000000" w:themeColor="text1"/>
          <w:sz w:val="24"/>
          <w:szCs w:val="24"/>
        </w:rPr>
        <w:t>; Kamble et al., 2019</w:t>
      </w:r>
      <w:r w:rsidR="00DB590F" w:rsidRPr="0025158D">
        <w:rPr>
          <w:rFonts w:ascii="Times New Roman" w:hAnsi="Times New Roman" w:cs="Times New Roman"/>
          <w:color w:val="000000" w:themeColor="text1"/>
          <w:sz w:val="24"/>
          <w:szCs w:val="24"/>
        </w:rPr>
        <w:t>)</w:t>
      </w:r>
      <w:r w:rsidR="001867FC" w:rsidRPr="0025158D">
        <w:rPr>
          <w:rFonts w:ascii="Times New Roman" w:hAnsi="Times New Roman" w:cs="Times New Roman"/>
          <w:color w:val="000000" w:themeColor="text1"/>
          <w:sz w:val="24"/>
          <w:szCs w:val="24"/>
        </w:rPr>
        <w:t xml:space="preserve">. </w:t>
      </w:r>
    </w:p>
    <w:p w14:paraId="794014FA" w14:textId="77777777" w:rsidR="00B57B23" w:rsidRDefault="001867FC"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Applying the metaphor of TPB to organizations that intend to adopt </w:t>
      </w:r>
      <w:r w:rsidR="00824878">
        <w:rPr>
          <w:rFonts w:ascii="Times New Roman" w:hAnsi="Times New Roman" w:cs="Times New Roman"/>
          <w:color w:val="000000" w:themeColor="text1"/>
          <w:sz w:val="24"/>
          <w:szCs w:val="24"/>
        </w:rPr>
        <w:t>b</w:t>
      </w:r>
      <w:r w:rsidRPr="0025158D">
        <w:rPr>
          <w:rFonts w:ascii="Times New Roman" w:hAnsi="Times New Roman" w:cs="Times New Roman"/>
          <w:color w:val="000000" w:themeColor="text1"/>
          <w:sz w:val="24"/>
          <w:szCs w:val="24"/>
        </w:rPr>
        <w:t xml:space="preserve">lockchain, organizations are driven by the vital few people or top management, who are strongly motivated, are constantly focused on gaining acceptance in their social capital, and are confident of exercising a high degree of control over their subordinates and peers. Until the organization implements </w:t>
      </w:r>
      <w:r w:rsidR="00824878">
        <w:rPr>
          <w:rFonts w:ascii="Times New Roman" w:hAnsi="Times New Roman" w:cs="Times New Roman"/>
          <w:color w:val="000000" w:themeColor="text1"/>
          <w:sz w:val="24"/>
          <w:szCs w:val="24"/>
        </w:rPr>
        <w:t>b</w:t>
      </w:r>
      <w:r w:rsidRPr="0025158D">
        <w:rPr>
          <w:rFonts w:ascii="Times New Roman" w:hAnsi="Times New Roman" w:cs="Times New Roman"/>
          <w:color w:val="000000" w:themeColor="text1"/>
          <w:sz w:val="24"/>
          <w:szCs w:val="24"/>
        </w:rPr>
        <w:t>lockchain</w:t>
      </w:r>
      <w:r w:rsidR="00993FCD">
        <w:rPr>
          <w:rFonts w:ascii="Times New Roman" w:hAnsi="Times New Roman" w:cs="Times New Roman"/>
          <w:color w:val="000000" w:themeColor="text1"/>
          <w:sz w:val="24"/>
          <w:szCs w:val="24"/>
        </w:rPr>
        <w:t>,</w:t>
      </w:r>
      <w:r w:rsidRPr="0025158D">
        <w:rPr>
          <w:rFonts w:ascii="Times New Roman" w:hAnsi="Times New Roman" w:cs="Times New Roman"/>
          <w:color w:val="000000" w:themeColor="text1"/>
          <w:sz w:val="24"/>
          <w:szCs w:val="24"/>
        </w:rPr>
        <w:t xml:space="preserve"> in reality, there are various factors at play. First, </w:t>
      </w:r>
      <w:r w:rsidR="00960824" w:rsidRPr="0025158D">
        <w:rPr>
          <w:rFonts w:ascii="Times New Roman" w:hAnsi="Times New Roman" w:cs="Times New Roman"/>
          <w:color w:val="000000" w:themeColor="text1"/>
          <w:sz w:val="24"/>
          <w:szCs w:val="24"/>
        </w:rPr>
        <w:t xml:space="preserve">awareness of the organization, which permeates the cascading organizational hierarchy, is a result of the persistent efforts of the strongly motivated individuals. Second, </w:t>
      </w:r>
      <w:r w:rsidR="00993FCD">
        <w:rPr>
          <w:rFonts w:ascii="Times New Roman" w:hAnsi="Times New Roman" w:cs="Times New Roman"/>
          <w:color w:val="000000" w:themeColor="text1"/>
          <w:sz w:val="24"/>
          <w:szCs w:val="24"/>
        </w:rPr>
        <w:t xml:space="preserve">an </w:t>
      </w:r>
      <w:r w:rsidR="00960824" w:rsidRPr="0025158D">
        <w:rPr>
          <w:rFonts w:ascii="Times New Roman" w:hAnsi="Times New Roman" w:cs="Times New Roman"/>
          <w:color w:val="000000" w:themeColor="text1"/>
          <w:sz w:val="24"/>
          <w:szCs w:val="24"/>
        </w:rPr>
        <w:t xml:space="preserve">organizational culture </w:t>
      </w:r>
      <w:r w:rsidR="003F7869" w:rsidRPr="0025158D">
        <w:rPr>
          <w:rFonts w:ascii="Times New Roman" w:hAnsi="Times New Roman" w:cs="Times New Roman"/>
          <w:color w:val="000000" w:themeColor="text1"/>
          <w:sz w:val="24"/>
          <w:szCs w:val="24"/>
        </w:rPr>
        <w:t>that channels organizations to</w:t>
      </w:r>
      <w:r w:rsidR="00960824" w:rsidRPr="0025158D">
        <w:rPr>
          <w:rFonts w:ascii="Times New Roman" w:hAnsi="Times New Roman" w:cs="Times New Roman"/>
          <w:color w:val="000000" w:themeColor="text1"/>
          <w:sz w:val="24"/>
          <w:szCs w:val="24"/>
        </w:rPr>
        <w:t xml:space="preserve"> constantly innovate and not just follow, but chart new paths to enhance business value, leads to intent to adopt a novel technology, such as </w:t>
      </w:r>
      <w:r w:rsidR="00824878">
        <w:rPr>
          <w:rFonts w:ascii="Times New Roman" w:hAnsi="Times New Roman" w:cs="Times New Roman"/>
          <w:color w:val="000000" w:themeColor="text1"/>
          <w:sz w:val="24"/>
          <w:szCs w:val="24"/>
        </w:rPr>
        <w:t>b</w:t>
      </w:r>
      <w:r w:rsidR="00960824" w:rsidRPr="0025158D">
        <w:rPr>
          <w:rFonts w:ascii="Times New Roman" w:hAnsi="Times New Roman" w:cs="Times New Roman"/>
          <w:color w:val="000000" w:themeColor="text1"/>
          <w:sz w:val="24"/>
          <w:szCs w:val="24"/>
        </w:rPr>
        <w:t xml:space="preserve">lockchain. </w:t>
      </w:r>
      <w:r w:rsidR="003F7869" w:rsidRPr="0025158D">
        <w:rPr>
          <w:rFonts w:ascii="Times New Roman" w:hAnsi="Times New Roman" w:cs="Times New Roman"/>
          <w:color w:val="000000" w:themeColor="text1"/>
          <w:sz w:val="24"/>
          <w:szCs w:val="24"/>
        </w:rPr>
        <w:t>Third, training the workforce that comprise</w:t>
      </w:r>
      <w:r w:rsidR="00993FCD">
        <w:rPr>
          <w:rFonts w:ascii="Times New Roman" w:hAnsi="Times New Roman" w:cs="Times New Roman"/>
          <w:color w:val="000000" w:themeColor="text1"/>
          <w:sz w:val="24"/>
          <w:szCs w:val="24"/>
        </w:rPr>
        <w:t>s</w:t>
      </w:r>
      <w:r w:rsidR="003F7869" w:rsidRPr="0025158D">
        <w:rPr>
          <w:rFonts w:ascii="Times New Roman" w:hAnsi="Times New Roman" w:cs="Times New Roman"/>
          <w:color w:val="000000" w:themeColor="text1"/>
          <w:sz w:val="24"/>
          <w:szCs w:val="24"/>
        </w:rPr>
        <w:t xml:space="preserve"> the organization is crucial in understanding the nuances of an underexplored technology. Fourth, management commitment through active supporting channels positively influence</w:t>
      </w:r>
      <w:r w:rsidR="00993FCD">
        <w:rPr>
          <w:rFonts w:ascii="Times New Roman" w:hAnsi="Times New Roman" w:cs="Times New Roman"/>
          <w:color w:val="000000" w:themeColor="text1"/>
          <w:sz w:val="24"/>
          <w:szCs w:val="24"/>
        </w:rPr>
        <w:t>s</w:t>
      </w:r>
      <w:r w:rsidR="003F7869" w:rsidRPr="0025158D">
        <w:rPr>
          <w:rFonts w:ascii="Times New Roman" w:hAnsi="Times New Roman" w:cs="Times New Roman"/>
          <w:color w:val="000000" w:themeColor="text1"/>
          <w:sz w:val="24"/>
          <w:szCs w:val="24"/>
        </w:rPr>
        <w:t xml:space="preserve"> the intention to adopt </w:t>
      </w:r>
      <w:r w:rsidR="00824878">
        <w:rPr>
          <w:rFonts w:ascii="Times New Roman" w:hAnsi="Times New Roman" w:cs="Times New Roman"/>
          <w:color w:val="000000" w:themeColor="text1"/>
          <w:sz w:val="24"/>
          <w:szCs w:val="24"/>
        </w:rPr>
        <w:t>b</w:t>
      </w:r>
      <w:r w:rsidR="003F7869" w:rsidRPr="0025158D">
        <w:rPr>
          <w:rFonts w:ascii="Times New Roman" w:hAnsi="Times New Roman" w:cs="Times New Roman"/>
          <w:color w:val="000000" w:themeColor="text1"/>
          <w:sz w:val="24"/>
          <w:szCs w:val="24"/>
        </w:rPr>
        <w:t xml:space="preserve">lockchain. </w:t>
      </w:r>
      <w:r w:rsidR="005A0BB5" w:rsidRPr="0025158D">
        <w:rPr>
          <w:rFonts w:ascii="Times New Roman" w:hAnsi="Times New Roman" w:cs="Times New Roman"/>
          <w:color w:val="000000" w:themeColor="text1"/>
          <w:sz w:val="24"/>
          <w:szCs w:val="24"/>
        </w:rPr>
        <w:t>Last</w:t>
      </w:r>
      <w:r w:rsidR="003F7869" w:rsidRPr="0025158D">
        <w:rPr>
          <w:rFonts w:ascii="Times New Roman" w:hAnsi="Times New Roman" w:cs="Times New Roman"/>
          <w:color w:val="000000" w:themeColor="text1"/>
          <w:sz w:val="24"/>
          <w:szCs w:val="24"/>
        </w:rPr>
        <w:t>, organizational resources bind the degrees of freedom of the people in the organization who research, design</w:t>
      </w:r>
      <w:r w:rsidR="00993FCD">
        <w:rPr>
          <w:rFonts w:ascii="Times New Roman" w:hAnsi="Times New Roman" w:cs="Times New Roman"/>
          <w:color w:val="000000" w:themeColor="text1"/>
          <w:sz w:val="24"/>
          <w:szCs w:val="24"/>
        </w:rPr>
        <w:t>,</w:t>
      </w:r>
      <w:r w:rsidR="003F7869" w:rsidRPr="0025158D">
        <w:rPr>
          <w:rFonts w:ascii="Times New Roman" w:hAnsi="Times New Roman" w:cs="Times New Roman"/>
          <w:color w:val="000000" w:themeColor="text1"/>
          <w:sz w:val="24"/>
          <w:szCs w:val="24"/>
        </w:rPr>
        <w:t xml:space="preserve"> and implement futuristic technology, such as </w:t>
      </w:r>
      <w:r w:rsidR="00824878">
        <w:rPr>
          <w:rFonts w:ascii="Times New Roman" w:hAnsi="Times New Roman" w:cs="Times New Roman"/>
          <w:color w:val="000000" w:themeColor="text1"/>
          <w:sz w:val="24"/>
          <w:szCs w:val="24"/>
        </w:rPr>
        <w:t>b</w:t>
      </w:r>
      <w:r w:rsidR="003F7869" w:rsidRPr="0025158D">
        <w:rPr>
          <w:rFonts w:ascii="Times New Roman" w:hAnsi="Times New Roman" w:cs="Times New Roman"/>
          <w:color w:val="000000" w:themeColor="text1"/>
          <w:sz w:val="24"/>
          <w:szCs w:val="24"/>
        </w:rPr>
        <w:t xml:space="preserve">lockchain. </w:t>
      </w:r>
      <w:r w:rsidR="00B57B23">
        <w:rPr>
          <w:rFonts w:ascii="Times New Roman" w:hAnsi="Times New Roman" w:cs="Times New Roman"/>
          <w:color w:val="000000" w:themeColor="text1"/>
          <w:sz w:val="24"/>
          <w:szCs w:val="24"/>
        </w:rPr>
        <w:t>Thus, we envision the Blockchain behavioral adoption stemming from</w:t>
      </w:r>
      <w:r w:rsidR="003F7869" w:rsidRPr="0025158D">
        <w:rPr>
          <w:rFonts w:ascii="Times New Roman" w:hAnsi="Times New Roman" w:cs="Times New Roman"/>
          <w:color w:val="000000" w:themeColor="text1"/>
          <w:sz w:val="24"/>
          <w:szCs w:val="24"/>
        </w:rPr>
        <w:t xml:space="preserve"> a multitude of factors – awareness, organizational culture, training, management commitment, resource constraints</w:t>
      </w:r>
      <w:r w:rsidR="00993FCD">
        <w:rPr>
          <w:rFonts w:ascii="Times New Roman" w:hAnsi="Times New Roman" w:cs="Times New Roman"/>
          <w:color w:val="000000" w:themeColor="text1"/>
          <w:sz w:val="24"/>
          <w:szCs w:val="24"/>
        </w:rPr>
        <w:t>,</w:t>
      </w:r>
      <w:r w:rsidR="003F7869" w:rsidRPr="0025158D">
        <w:rPr>
          <w:rFonts w:ascii="Times New Roman" w:hAnsi="Times New Roman" w:cs="Times New Roman"/>
          <w:color w:val="000000" w:themeColor="text1"/>
          <w:sz w:val="24"/>
          <w:szCs w:val="24"/>
        </w:rPr>
        <w:t xml:space="preserve"> and intention to adopt.</w:t>
      </w:r>
    </w:p>
    <w:p w14:paraId="101AE55F" w14:textId="77E6119F" w:rsidR="001867FC" w:rsidRDefault="003F7869" w:rsidP="00580341">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Furthermore, </w:t>
      </w:r>
      <w:r w:rsidR="00217209" w:rsidRPr="0025158D">
        <w:rPr>
          <w:rFonts w:ascii="Times New Roman" w:hAnsi="Times New Roman" w:cs="Times New Roman"/>
          <w:color w:val="000000" w:themeColor="text1"/>
          <w:sz w:val="24"/>
          <w:szCs w:val="24"/>
        </w:rPr>
        <w:t xml:space="preserve">Blockchain technology </w:t>
      </w:r>
      <w:r w:rsidR="00973D12">
        <w:rPr>
          <w:rFonts w:ascii="Times New Roman" w:hAnsi="Times New Roman" w:cs="Times New Roman"/>
          <w:color w:val="000000" w:themeColor="text1"/>
          <w:sz w:val="24"/>
          <w:szCs w:val="24"/>
        </w:rPr>
        <w:t>behavioral adoption</w:t>
      </w:r>
      <w:r w:rsidR="00217209" w:rsidRPr="0025158D">
        <w:rPr>
          <w:rFonts w:ascii="Times New Roman" w:hAnsi="Times New Roman" w:cs="Times New Roman"/>
          <w:color w:val="000000" w:themeColor="text1"/>
          <w:sz w:val="24"/>
          <w:szCs w:val="24"/>
        </w:rPr>
        <w:t xml:space="preserve"> should be gauged in terms </w:t>
      </w:r>
      <w:r w:rsidR="00993FCD">
        <w:rPr>
          <w:rFonts w:ascii="Times New Roman" w:hAnsi="Times New Roman" w:cs="Times New Roman"/>
          <w:color w:val="000000" w:themeColor="text1"/>
          <w:sz w:val="24"/>
          <w:szCs w:val="24"/>
        </w:rPr>
        <w:t xml:space="preserve">of </w:t>
      </w:r>
      <w:r w:rsidR="00217209" w:rsidRPr="0025158D">
        <w:rPr>
          <w:rFonts w:ascii="Times New Roman" w:hAnsi="Times New Roman" w:cs="Times New Roman"/>
          <w:color w:val="000000" w:themeColor="text1"/>
          <w:sz w:val="24"/>
          <w:szCs w:val="24"/>
        </w:rPr>
        <w:t>indicators that reflect measurements of these factors.</w:t>
      </w:r>
      <w:r w:rsidR="00DB590F" w:rsidRPr="0025158D">
        <w:rPr>
          <w:rFonts w:ascii="Times New Roman" w:hAnsi="Times New Roman" w:cs="Times New Roman"/>
          <w:color w:val="000000" w:themeColor="text1"/>
          <w:sz w:val="24"/>
          <w:szCs w:val="24"/>
        </w:rPr>
        <w:t xml:space="preserve"> Table 1 contains the survey instrument, developed on scrutiny of past research in </w:t>
      </w:r>
      <w:r w:rsidR="00993FCD">
        <w:rPr>
          <w:rFonts w:ascii="Times New Roman" w:hAnsi="Times New Roman" w:cs="Times New Roman"/>
          <w:color w:val="000000" w:themeColor="text1"/>
          <w:sz w:val="24"/>
          <w:szCs w:val="24"/>
        </w:rPr>
        <w:t>behavioral technology</w:t>
      </w:r>
      <w:r w:rsidR="00973D12">
        <w:rPr>
          <w:rFonts w:ascii="Times New Roman" w:hAnsi="Times New Roman" w:cs="Times New Roman"/>
          <w:color w:val="000000" w:themeColor="text1"/>
          <w:sz w:val="24"/>
          <w:szCs w:val="24"/>
        </w:rPr>
        <w:t xml:space="preserve"> adoption</w:t>
      </w:r>
      <w:r w:rsidR="00DB590F" w:rsidRPr="0025158D">
        <w:rPr>
          <w:rFonts w:ascii="Times New Roman" w:hAnsi="Times New Roman" w:cs="Times New Roman"/>
          <w:color w:val="000000" w:themeColor="text1"/>
          <w:sz w:val="24"/>
          <w:szCs w:val="24"/>
        </w:rPr>
        <w:t xml:space="preserve"> from the ages of </w:t>
      </w:r>
      <w:r w:rsidR="00993FCD">
        <w:rPr>
          <w:rFonts w:ascii="Times New Roman" w:hAnsi="Times New Roman" w:cs="Times New Roman"/>
          <w:color w:val="000000" w:themeColor="text1"/>
          <w:sz w:val="24"/>
          <w:szCs w:val="24"/>
        </w:rPr>
        <w:t xml:space="preserve">the </w:t>
      </w:r>
      <w:r w:rsidR="00DB590F" w:rsidRPr="0025158D">
        <w:rPr>
          <w:rFonts w:ascii="Times New Roman" w:hAnsi="Times New Roman" w:cs="Times New Roman"/>
          <w:color w:val="000000" w:themeColor="text1"/>
          <w:sz w:val="24"/>
          <w:szCs w:val="24"/>
        </w:rPr>
        <w:t xml:space="preserve">advent of </w:t>
      </w:r>
      <w:r w:rsidR="00993FCD">
        <w:rPr>
          <w:rFonts w:ascii="Times New Roman" w:hAnsi="Times New Roman" w:cs="Times New Roman"/>
          <w:color w:val="000000" w:themeColor="text1"/>
          <w:sz w:val="24"/>
          <w:szCs w:val="24"/>
        </w:rPr>
        <w:t xml:space="preserve">the </w:t>
      </w:r>
      <w:r w:rsidR="00DB590F" w:rsidRPr="0025158D">
        <w:rPr>
          <w:rFonts w:ascii="Times New Roman" w:hAnsi="Times New Roman" w:cs="Times New Roman"/>
          <w:color w:val="000000" w:themeColor="text1"/>
          <w:sz w:val="24"/>
          <w:szCs w:val="24"/>
        </w:rPr>
        <w:t xml:space="preserve">internet. The items or questions to measure each factor were adapted from the previously established scales to suit the present context of Blockchain </w:t>
      </w:r>
      <w:r w:rsidR="00973D12">
        <w:rPr>
          <w:rFonts w:ascii="Times New Roman" w:hAnsi="Times New Roman" w:cs="Times New Roman"/>
          <w:color w:val="000000" w:themeColor="text1"/>
          <w:sz w:val="24"/>
          <w:szCs w:val="24"/>
        </w:rPr>
        <w:t>behavioral adoption</w:t>
      </w:r>
      <w:r w:rsidR="00DB590F" w:rsidRPr="0025158D">
        <w:rPr>
          <w:rFonts w:ascii="Times New Roman" w:hAnsi="Times New Roman" w:cs="Times New Roman"/>
          <w:color w:val="000000" w:themeColor="text1"/>
          <w:sz w:val="24"/>
          <w:szCs w:val="24"/>
        </w:rPr>
        <w:t xml:space="preserve"> through the lenses of TPB</w:t>
      </w:r>
      <w:r w:rsidR="005F47E3" w:rsidRPr="0025158D">
        <w:rPr>
          <w:rFonts w:ascii="Times New Roman" w:hAnsi="Times New Roman" w:cs="Times New Roman"/>
          <w:color w:val="000000" w:themeColor="text1"/>
          <w:sz w:val="24"/>
          <w:szCs w:val="24"/>
        </w:rPr>
        <w:t xml:space="preserve"> (Ajzen, 1991</w:t>
      </w:r>
      <w:r w:rsidR="00D863EE" w:rsidRPr="0025158D">
        <w:rPr>
          <w:rFonts w:ascii="Times New Roman" w:hAnsi="Times New Roman" w:cs="Times New Roman"/>
          <w:color w:val="000000" w:themeColor="text1"/>
          <w:sz w:val="24"/>
          <w:szCs w:val="24"/>
        </w:rPr>
        <w:t xml:space="preserve">; Aboelmaged </w:t>
      </w:r>
      <w:r w:rsidR="00545D8E">
        <w:rPr>
          <w:rFonts w:ascii="Times New Roman" w:hAnsi="Times New Roman" w:cs="Times New Roman"/>
          <w:color w:val="000000" w:themeColor="text1"/>
          <w:sz w:val="24"/>
          <w:szCs w:val="24"/>
        </w:rPr>
        <w:t>&amp; Gebba</w:t>
      </w:r>
      <w:r w:rsidR="00D863EE" w:rsidRPr="0025158D">
        <w:rPr>
          <w:rFonts w:ascii="Times New Roman" w:hAnsi="Times New Roman" w:cs="Times New Roman"/>
          <w:color w:val="000000" w:themeColor="text1"/>
          <w:sz w:val="24"/>
          <w:szCs w:val="24"/>
        </w:rPr>
        <w:t xml:space="preserve">, 2013; Issa </w:t>
      </w:r>
      <w:r w:rsidR="00545D8E">
        <w:rPr>
          <w:rFonts w:ascii="Times New Roman" w:hAnsi="Times New Roman" w:cs="Times New Roman"/>
          <w:color w:val="000000" w:themeColor="text1"/>
          <w:sz w:val="24"/>
          <w:szCs w:val="24"/>
        </w:rPr>
        <w:t>&amp; Hamm</w:t>
      </w:r>
      <w:r w:rsidR="00D863EE" w:rsidRPr="0025158D">
        <w:rPr>
          <w:rFonts w:ascii="Times New Roman" w:hAnsi="Times New Roman" w:cs="Times New Roman"/>
          <w:color w:val="000000" w:themeColor="text1"/>
          <w:sz w:val="24"/>
          <w:szCs w:val="24"/>
        </w:rPr>
        <w:t>, 2017</w:t>
      </w:r>
      <w:r w:rsidR="005F47E3" w:rsidRPr="0025158D">
        <w:rPr>
          <w:rFonts w:ascii="Times New Roman" w:hAnsi="Times New Roman" w:cs="Times New Roman"/>
          <w:color w:val="000000" w:themeColor="text1"/>
          <w:sz w:val="24"/>
          <w:szCs w:val="24"/>
        </w:rPr>
        <w:t>)</w:t>
      </w:r>
      <w:r w:rsidR="00DB590F" w:rsidRPr="0025158D">
        <w:rPr>
          <w:rFonts w:ascii="Times New Roman" w:hAnsi="Times New Roman" w:cs="Times New Roman"/>
          <w:color w:val="000000" w:themeColor="text1"/>
          <w:sz w:val="24"/>
          <w:szCs w:val="24"/>
        </w:rPr>
        <w:t xml:space="preserve">. </w:t>
      </w:r>
    </w:p>
    <w:p w14:paraId="1F4946E2" w14:textId="77777777" w:rsidR="00886A58" w:rsidRDefault="00886A58" w:rsidP="001572D7">
      <w:pPr>
        <w:rPr>
          <w:rFonts w:ascii="Times New Roman" w:hAnsi="Times New Roman" w:cs="Times New Roman"/>
          <w:color w:val="000000" w:themeColor="text1"/>
          <w:sz w:val="24"/>
          <w:szCs w:val="24"/>
        </w:rPr>
      </w:pPr>
    </w:p>
    <w:p w14:paraId="65B106C3" w14:textId="3D392682" w:rsidR="00580341" w:rsidRPr="005D3849" w:rsidRDefault="00631A9B" w:rsidP="00580341">
      <w:pPr>
        <w:jc w:val="center"/>
        <w:rPr>
          <w:rFonts w:ascii="Times New Roman" w:hAnsi="Times New Roman" w:cs="Times New Roman"/>
          <w:b/>
          <w:bCs/>
          <w:color w:val="000000" w:themeColor="text1"/>
          <w:sz w:val="28"/>
          <w:szCs w:val="28"/>
        </w:rPr>
      </w:pPr>
      <w:r w:rsidRPr="005D3849">
        <w:rPr>
          <w:rFonts w:ascii="Times New Roman" w:hAnsi="Times New Roman" w:cs="Times New Roman"/>
          <w:b/>
          <w:bCs/>
          <w:color w:val="000000" w:themeColor="text1"/>
          <w:sz w:val="28"/>
          <w:szCs w:val="28"/>
        </w:rPr>
        <w:t xml:space="preserve">Table 1 </w:t>
      </w:r>
    </w:p>
    <w:p w14:paraId="44E8851D" w14:textId="3F601FCE" w:rsidR="00631A9B" w:rsidRPr="005D3849" w:rsidRDefault="00631A9B" w:rsidP="00580341">
      <w:pPr>
        <w:jc w:val="center"/>
        <w:rPr>
          <w:rFonts w:ascii="Times New Roman" w:hAnsi="Times New Roman" w:cs="Times New Roman"/>
          <w:b/>
          <w:bCs/>
          <w:color w:val="000000" w:themeColor="text1"/>
          <w:sz w:val="28"/>
          <w:szCs w:val="28"/>
        </w:rPr>
      </w:pPr>
      <w:r w:rsidRPr="005D3849">
        <w:rPr>
          <w:rFonts w:ascii="Times New Roman" w:hAnsi="Times New Roman" w:cs="Times New Roman"/>
          <w:b/>
          <w:bCs/>
          <w:color w:val="000000" w:themeColor="text1"/>
          <w:sz w:val="28"/>
          <w:szCs w:val="28"/>
        </w:rPr>
        <w:t>Survey items to gauge Blockchain behavioral adoption</w:t>
      </w:r>
    </w:p>
    <w:p w14:paraId="4BB1F56F" w14:textId="77777777" w:rsidR="00886A58" w:rsidRDefault="00886A58" w:rsidP="001572D7">
      <w:pPr>
        <w:jc w:val="cente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144"/>
        <w:gridCol w:w="5105"/>
        <w:gridCol w:w="2101"/>
      </w:tblGrid>
      <w:tr w:rsidR="00555DA6" w:rsidRPr="008028E6" w14:paraId="12D7DE1D" w14:textId="77777777" w:rsidTr="00FB454B">
        <w:trPr>
          <w:trHeight w:val="300"/>
        </w:trPr>
        <w:tc>
          <w:tcPr>
            <w:tcW w:w="1885" w:type="dxa"/>
            <w:noWrap/>
            <w:hideMark/>
          </w:tcPr>
          <w:p w14:paraId="26024191"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Construct</w:t>
            </w:r>
          </w:p>
        </w:tc>
        <w:tc>
          <w:tcPr>
            <w:tcW w:w="5661" w:type="dxa"/>
            <w:noWrap/>
            <w:hideMark/>
          </w:tcPr>
          <w:p w14:paraId="3F9A1711"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Measurement Items</w:t>
            </w:r>
          </w:p>
        </w:tc>
        <w:tc>
          <w:tcPr>
            <w:tcW w:w="1804" w:type="dxa"/>
            <w:noWrap/>
            <w:hideMark/>
          </w:tcPr>
          <w:p w14:paraId="1573B448" w14:textId="0FFB1A50"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Source</w:t>
            </w:r>
          </w:p>
        </w:tc>
      </w:tr>
      <w:tr w:rsidR="00555DA6" w:rsidRPr="008028E6" w14:paraId="5C19E75A" w14:textId="77777777" w:rsidTr="00FB454B">
        <w:trPr>
          <w:trHeight w:val="600"/>
        </w:trPr>
        <w:tc>
          <w:tcPr>
            <w:tcW w:w="1885" w:type="dxa"/>
            <w:vMerge w:val="restart"/>
            <w:noWrap/>
            <w:hideMark/>
          </w:tcPr>
          <w:p w14:paraId="7E70BB99"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Organizational Culture</w:t>
            </w:r>
          </w:p>
        </w:tc>
        <w:tc>
          <w:tcPr>
            <w:tcW w:w="5661" w:type="dxa"/>
            <w:noWrap/>
            <w:hideMark/>
          </w:tcPr>
          <w:p w14:paraId="45D9DE35" w14:textId="5F903AE4"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Employees participate or are willing to participate in blockchain</w:t>
            </w:r>
            <w:r w:rsidR="00A51EDD"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val="restart"/>
            <w:hideMark/>
          </w:tcPr>
          <w:p w14:paraId="522E7A62" w14:textId="1F0B371F" w:rsidR="00357A77" w:rsidRPr="008028E6" w:rsidRDefault="00E25C2F" w:rsidP="001572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Taylor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Todd</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1995),</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Wu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Chen</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2005)</w:t>
            </w:r>
          </w:p>
        </w:tc>
      </w:tr>
      <w:tr w:rsidR="00555DA6" w:rsidRPr="008028E6" w14:paraId="1540B0A0" w14:textId="77777777" w:rsidTr="00FB454B">
        <w:trPr>
          <w:trHeight w:val="300"/>
        </w:trPr>
        <w:tc>
          <w:tcPr>
            <w:tcW w:w="1885" w:type="dxa"/>
            <w:vMerge/>
            <w:hideMark/>
          </w:tcPr>
          <w:p w14:paraId="68CD5B28"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292F0A37" w14:textId="2901FB3A"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Participation in blockchain</w:t>
            </w:r>
            <w:r w:rsidR="00A51EDD"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 xml:space="preserve">related activities is linked with </w:t>
            </w:r>
            <w:r w:rsidR="00A51EDD" w:rsidRPr="008028E6">
              <w:rPr>
                <w:rFonts w:ascii="Times New Roman" w:hAnsi="Times New Roman" w:cs="Times New Roman"/>
                <w:color w:val="000000" w:themeColor="text1"/>
                <w:sz w:val="24"/>
                <w:szCs w:val="24"/>
              </w:rPr>
              <w:t xml:space="preserve">the </w:t>
            </w:r>
            <w:r w:rsidRPr="008028E6">
              <w:rPr>
                <w:rFonts w:ascii="Times New Roman" w:hAnsi="Times New Roman" w:cs="Times New Roman"/>
                <w:color w:val="000000" w:themeColor="text1"/>
                <w:sz w:val="24"/>
                <w:szCs w:val="24"/>
              </w:rPr>
              <w:t xml:space="preserve">performance evaluation of </w:t>
            </w:r>
            <w:r w:rsidR="00A51EDD" w:rsidRPr="008028E6">
              <w:rPr>
                <w:rFonts w:ascii="Times New Roman" w:hAnsi="Times New Roman" w:cs="Times New Roman"/>
                <w:color w:val="000000" w:themeColor="text1"/>
                <w:sz w:val="24"/>
                <w:szCs w:val="24"/>
              </w:rPr>
              <w:t xml:space="preserve">the </w:t>
            </w:r>
            <w:r w:rsidRPr="008028E6">
              <w:rPr>
                <w:rFonts w:ascii="Times New Roman" w:hAnsi="Times New Roman" w:cs="Times New Roman"/>
                <w:color w:val="000000" w:themeColor="text1"/>
                <w:sz w:val="24"/>
                <w:szCs w:val="24"/>
              </w:rPr>
              <w:t>employee.</w:t>
            </w:r>
          </w:p>
        </w:tc>
        <w:tc>
          <w:tcPr>
            <w:tcW w:w="1804" w:type="dxa"/>
            <w:vMerge/>
            <w:hideMark/>
          </w:tcPr>
          <w:p w14:paraId="0CA79D0D"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4670D858" w14:textId="77777777" w:rsidTr="00FB454B">
        <w:trPr>
          <w:trHeight w:val="300"/>
        </w:trPr>
        <w:tc>
          <w:tcPr>
            <w:tcW w:w="1885" w:type="dxa"/>
            <w:vMerge/>
            <w:hideMark/>
          </w:tcPr>
          <w:p w14:paraId="6DC4A6BD"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2C3D9ED7" w14:textId="784A73BB" w:rsidR="00357A77" w:rsidRPr="008028E6" w:rsidRDefault="005E60D8"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A m</w:t>
            </w:r>
            <w:r w:rsidR="00357A77" w:rsidRPr="008028E6">
              <w:rPr>
                <w:rFonts w:ascii="Times New Roman" w:hAnsi="Times New Roman" w:cs="Times New Roman"/>
                <w:color w:val="000000" w:themeColor="text1"/>
                <w:sz w:val="24"/>
                <w:szCs w:val="24"/>
              </w:rPr>
              <w:t>ethod</w:t>
            </w:r>
            <w:r w:rsidRPr="008028E6">
              <w:rPr>
                <w:rFonts w:ascii="Times New Roman" w:hAnsi="Times New Roman" w:cs="Times New Roman"/>
                <w:color w:val="000000" w:themeColor="text1"/>
                <w:sz w:val="24"/>
                <w:szCs w:val="24"/>
              </w:rPr>
              <w:t xml:space="preserve"> is</w:t>
            </w:r>
            <w:r w:rsidR="00357A77" w:rsidRPr="008028E6">
              <w:rPr>
                <w:rFonts w:ascii="Times New Roman" w:hAnsi="Times New Roman" w:cs="Times New Roman"/>
                <w:color w:val="000000" w:themeColor="text1"/>
                <w:sz w:val="24"/>
                <w:szCs w:val="24"/>
              </w:rPr>
              <w:t xml:space="preserve"> available for measuring </w:t>
            </w:r>
            <w:r w:rsidR="00A51EDD" w:rsidRPr="008028E6">
              <w:rPr>
                <w:rFonts w:ascii="Times New Roman" w:hAnsi="Times New Roman" w:cs="Times New Roman"/>
                <w:color w:val="000000" w:themeColor="text1"/>
                <w:sz w:val="24"/>
                <w:szCs w:val="24"/>
              </w:rPr>
              <w:t xml:space="preserve">the </w:t>
            </w:r>
            <w:r w:rsidR="00357A77" w:rsidRPr="008028E6">
              <w:rPr>
                <w:rFonts w:ascii="Times New Roman" w:hAnsi="Times New Roman" w:cs="Times New Roman"/>
                <w:color w:val="000000" w:themeColor="text1"/>
                <w:sz w:val="24"/>
                <w:szCs w:val="24"/>
              </w:rPr>
              <w:t>effectiveness of blockchain</w:t>
            </w:r>
            <w:r w:rsidR="00A51EDD" w:rsidRPr="008028E6">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related activities.</w:t>
            </w:r>
          </w:p>
        </w:tc>
        <w:tc>
          <w:tcPr>
            <w:tcW w:w="1804" w:type="dxa"/>
            <w:vMerge/>
            <w:hideMark/>
          </w:tcPr>
          <w:p w14:paraId="53037373"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442C09A8" w14:textId="77777777" w:rsidTr="00FB454B">
        <w:trPr>
          <w:trHeight w:val="300"/>
        </w:trPr>
        <w:tc>
          <w:tcPr>
            <w:tcW w:w="1885" w:type="dxa"/>
            <w:vMerge/>
            <w:hideMark/>
          </w:tcPr>
          <w:p w14:paraId="72289270"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1986D72A" w14:textId="5215B5C4"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 xml:space="preserve">Employees strive to </w:t>
            </w:r>
            <w:r w:rsidR="007A5141" w:rsidRPr="008028E6">
              <w:rPr>
                <w:rFonts w:ascii="Times New Roman" w:hAnsi="Times New Roman" w:cs="Times New Roman"/>
                <w:color w:val="000000" w:themeColor="text1"/>
                <w:sz w:val="24"/>
                <w:szCs w:val="24"/>
              </w:rPr>
              <w:t>improve continuously</w:t>
            </w:r>
            <w:r w:rsidRPr="008028E6">
              <w:rPr>
                <w:rFonts w:ascii="Times New Roman" w:hAnsi="Times New Roman" w:cs="Times New Roman"/>
                <w:color w:val="000000" w:themeColor="text1"/>
                <w:sz w:val="24"/>
                <w:szCs w:val="24"/>
              </w:rPr>
              <w:t xml:space="preserve"> because of blockchain</w:t>
            </w:r>
            <w:r w:rsidR="00A51EDD"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hideMark/>
          </w:tcPr>
          <w:p w14:paraId="64F91F20"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5D69A950" w14:textId="77777777" w:rsidTr="00FB454B">
        <w:trPr>
          <w:trHeight w:val="300"/>
        </w:trPr>
        <w:tc>
          <w:tcPr>
            <w:tcW w:w="1885" w:type="dxa"/>
            <w:vMerge/>
            <w:hideMark/>
          </w:tcPr>
          <w:p w14:paraId="687B559C"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5E902ADF" w14:textId="44B9041B"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Blockchain</w:t>
            </w:r>
            <w:r w:rsidR="00A51EDD"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 xml:space="preserve">related activities are changing </w:t>
            </w:r>
            <w:r w:rsidR="00A51EDD" w:rsidRPr="008028E6">
              <w:rPr>
                <w:rFonts w:ascii="Times New Roman" w:hAnsi="Times New Roman" w:cs="Times New Roman"/>
                <w:color w:val="000000" w:themeColor="text1"/>
                <w:sz w:val="24"/>
                <w:szCs w:val="24"/>
              </w:rPr>
              <w:t xml:space="preserve">the </w:t>
            </w:r>
            <w:r w:rsidRPr="008028E6">
              <w:rPr>
                <w:rFonts w:ascii="Times New Roman" w:hAnsi="Times New Roman" w:cs="Times New Roman"/>
                <w:color w:val="000000" w:themeColor="text1"/>
                <w:sz w:val="24"/>
                <w:szCs w:val="24"/>
              </w:rPr>
              <w:t xml:space="preserve">perception of employees towards business value. </w:t>
            </w:r>
          </w:p>
        </w:tc>
        <w:tc>
          <w:tcPr>
            <w:tcW w:w="1804" w:type="dxa"/>
            <w:vMerge/>
            <w:hideMark/>
          </w:tcPr>
          <w:p w14:paraId="5BC987C0"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3CED07B4" w14:textId="77777777" w:rsidTr="00FB454B">
        <w:trPr>
          <w:trHeight w:val="1500"/>
        </w:trPr>
        <w:tc>
          <w:tcPr>
            <w:tcW w:w="1885" w:type="dxa"/>
            <w:vMerge w:val="restart"/>
            <w:noWrap/>
            <w:hideMark/>
          </w:tcPr>
          <w:p w14:paraId="399156BA" w14:textId="3CBD37B3"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Management Commitment</w:t>
            </w:r>
          </w:p>
        </w:tc>
        <w:tc>
          <w:tcPr>
            <w:tcW w:w="5661" w:type="dxa"/>
            <w:noWrap/>
            <w:hideMark/>
          </w:tcPr>
          <w:p w14:paraId="17B8F04B" w14:textId="78C1A68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Management encourages employees to participate in blockchain</w:t>
            </w:r>
            <w:r w:rsidR="00A51EDD"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val="restart"/>
            <w:hideMark/>
          </w:tcPr>
          <w:p w14:paraId="2CE7351B" w14:textId="19283C1A" w:rsidR="00357A77" w:rsidRPr="008028E6" w:rsidRDefault="00E25C2F" w:rsidP="001572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Ho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Ko</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 xml:space="preserve">2008), </w:t>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Hsu</w:t>
            </w:r>
            <w:r w:rsidR="00AA2028" w:rsidRPr="008028E6">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br/>
              <w:t xml:space="preserve">Chiu,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Ju</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2004)</w:t>
            </w:r>
            <w:r w:rsidR="00AA2028" w:rsidRPr="008028E6">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Venkatesh et al.</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2003)</w:t>
            </w:r>
            <w:r w:rsidR="00AA2028" w:rsidRPr="008028E6">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Venkatesh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w:t>
            </w:r>
            <w:r w:rsidR="00AA2028" w:rsidRPr="008028E6">
              <w:rPr>
                <w:rFonts w:ascii="Times New Roman" w:hAnsi="Times New Roman" w:cs="Times New Roman"/>
                <w:color w:val="000000" w:themeColor="text1"/>
                <w:sz w:val="24"/>
                <w:szCs w:val="24"/>
              </w:rPr>
              <w:t>Zhang</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2010).</w:t>
            </w:r>
          </w:p>
        </w:tc>
      </w:tr>
      <w:tr w:rsidR="00555DA6" w:rsidRPr="008028E6" w14:paraId="4EC232E7" w14:textId="77777777" w:rsidTr="00FB454B">
        <w:trPr>
          <w:trHeight w:val="300"/>
        </w:trPr>
        <w:tc>
          <w:tcPr>
            <w:tcW w:w="1885" w:type="dxa"/>
            <w:vMerge/>
            <w:hideMark/>
          </w:tcPr>
          <w:p w14:paraId="6C4D5563"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6DD19E5D" w14:textId="498AA799"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Leadership is committed to blockchain</w:t>
            </w:r>
            <w:r w:rsidR="003C659C"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hideMark/>
          </w:tcPr>
          <w:p w14:paraId="1DB5491A"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1A443FB1" w14:textId="77777777" w:rsidTr="00FB454B">
        <w:trPr>
          <w:trHeight w:val="300"/>
        </w:trPr>
        <w:tc>
          <w:tcPr>
            <w:tcW w:w="1885" w:type="dxa"/>
            <w:vMerge/>
            <w:hideMark/>
          </w:tcPr>
          <w:p w14:paraId="0B279433"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086D188F" w14:textId="78CBE20D"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Management is accountable for blockchain</w:t>
            </w:r>
            <w:r w:rsidR="003C659C"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hideMark/>
          </w:tcPr>
          <w:p w14:paraId="5C53E9FC"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60060D3D" w14:textId="77777777" w:rsidTr="00FB454B">
        <w:trPr>
          <w:trHeight w:val="300"/>
        </w:trPr>
        <w:tc>
          <w:tcPr>
            <w:tcW w:w="1885" w:type="dxa"/>
            <w:vMerge/>
            <w:hideMark/>
          </w:tcPr>
          <w:p w14:paraId="474C264B"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4F65DF8A" w14:textId="24B7C391"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Management provides requisite support to tackle hurdles in blockchain</w:t>
            </w:r>
            <w:r w:rsidR="003C659C"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hideMark/>
          </w:tcPr>
          <w:p w14:paraId="123D983D"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2F56BBF7" w14:textId="77777777" w:rsidTr="00FB454B">
        <w:trPr>
          <w:trHeight w:val="1200"/>
        </w:trPr>
        <w:tc>
          <w:tcPr>
            <w:tcW w:w="1885" w:type="dxa"/>
            <w:vMerge w:val="restart"/>
            <w:noWrap/>
            <w:hideMark/>
          </w:tcPr>
          <w:p w14:paraId="6336B606"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Resource Constraints</w:t>
            </w:r>
          </w:p>
        </w:tc>
        <w:tc>
          <w:tcPr>
            <w:tcW w:w="5661" w:type="dxa"/>
            <w:noWrap/>
            <w:hideMark/>
          </w:tcPr>
          <w:p w14:paraId="44F1EE5A" w14:textId="0850A48D"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 xml:space="preserve">My </w:t>
            </w:r>
            <w:r w:rsidR="00891ACC" w:rsidRPr="008028E6">
              <w:rPr>
                <w:rFonts w:ascii="Times New Roman" w:hAnsi="Times New Roman" w:cs="Times New Roman"/>
                <w:color w:val="000000" w:themeColor="text1"/>
                <w:sz w:val="24"/>
                <w:szCs w:val="24"/>
              </w:rPr>
              <w:t>organization</w:t>
            </w:r>
            <w:r w:rsidRPr="008028E6">
              <w:rPr>
                <w:rFonts w:ascii="Times New Roman" w:hAnsi="Times New Roman" w:cs="Times New Roman"/>
                <w:color w:val="000000" w:themeColor="text1"/>
                <w:sz w:val="24"/>
                <w:szCs w:val="24"/>
              </w:rPr>
              <w:t xml:space="preserve"> has sufficient resources (human, time, financial) available for blockchain</w:t>
            </w:r>
            <w:r w:rsidR="000D2D7F"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val="restart"/>
            <w:hideMark/>
          </w:tcPr>
          <w:p w14:paraId="1051DB4C" w14:textId="1CE88B4F" w:rsidR="00357A77" w:rsidRPr="008028E6" w:rsidRDefault="00E25C2F" w:rsidP="001572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Parasuraman</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1999),</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Parasuraman</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2000),</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Godoe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Johansen</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2012)</w:t>
            </w:r>
          </w:p>
        </w:tc>
      </w:tr>
      <w:tr w:rsidR="00555DA6" w:rsidRPr="008028E6" w14:paraId="101A6869" w14:textId="77777777" w:rsidTr="00FB454B">
        <w:trPr>
          <w:trHeight w:val="300"/>
        </w:trPr>
        <w:tc>
          <w:tcPr>
            <w:tcW w:w="1885" w:type="dxa"/>
            <w:vMerge/>
            <w:hideMark/>
          </w:tcPr>
          <w:p w14:paraId="2D75C5E7"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1A35FA39" w14:textId="570773BE" w:rsidR="00357A77" w:rsidRPr="008028E6" w:rsidRDefault="00334B2A"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My o</w:t>
            </w:r>
            <w:r w:rsidR="00891ACC" w:rsidRPr="008028E6">
              <w:rPr>
                <w:rFonts w:ascii="Times New Roman" w:hAnsi="Times New Roman" w:cs="Times New Roman"/>
                <w:color w:val="000000" w:themeColor="text1"/>
                <w:sz w:val="24"/>
                <w:szCs w:val="24"/>
              </w:rPr>
              <w:t>rganization</w:t>
            </w:r>
            <w:r w:rsidR="00357A77" w:rsidRPr="008028E6">
              <w:rPr>
                <w:rFonts w:ascii="Times New Roman" w:hAnsi="Times New Roman" w:cs="Times New Roman"/>
                <w:color w:val="000000" w:themeColor="text1"/>
                <w:sz w:val="24"/>
                <w:szCs w:val="24"/>
              </w:rPr>
              <w:t xml:space="preserve"> uses advanced information technology tools to drive blockchain</w:t>
            </w:r>
            <w:r w:rsidRPr="008028E6">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related activities.</w:t>
            </w:r>
          </w:p>
        </w:tc>
        <w:tc>
          <w:tcPr>
            <w:tcW w:w="1804" w:type="dxa"/>
            <w:vMerge/>
            <w:hideMark/>
          </w:tcPr>
          <w:p w14:paraId="23CD253D"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0147E53B" w14:textId="77777777" w:rsidTr="00FB454B">
        <w:trPr>
          <w:trHeight w:val="300"/>
        </w:trPr>
        <w:tc>
          <w:tcPr>
            <w:tcW w:w="1885" w:type="dxa"/>
            <w:vMerge/>
            <w:hideMark/>
          </w:tcPr>
          <w:p w14:paraId="6024300D"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67544D7E" w14:textId="3F78A9CD"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There is a reward and recognition system for participants of blockchain</w:t>
            </w:r>
            <w:r w:rsidR="00334B2A"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hideMark/>
          </w:tcPr>
          <w:p w14:paraId="282DD4C2"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151B616E" w14:textId="77777777" w:rsidTr="00FB454B">
        <w:trPr>
          <w:trHeight w:val="300"/>
        </w:trPr>
        <w:tc>
          <w:tcPr>
            <w:tcW w:w="1885" w:type="dxa"/>
            <w:vMerge/>
            <w:hideMark/>
          </w:tcPr>
          <w:p w14:paraId="3E31B83D"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1475D1A8" w14:textId="6FD32F7F"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There is a process for prioritization of blockchain</w:t>
            </w:r>
            <w:r w:rsidR="00334B2A"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 to optimize resource utilization.</w:t>
            </w:r>
          </w:p>
        </w:tc>
        <w:tc>
          <w:tcPr>
            <w:tcW w:w="1804" w:type="dxa"/>
            <w:vMerge/>
            <w:hideMark/>
          </w:tcPr>
          <w:p w14:paraId="06F8E2A4"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799F620B" w14:textId="77777777" w:rsidTr="00FB454B">
        <w:trPr>
          <w:trHeight w:val="1200"/>
        </w:trPr>
        <w:tc>
          <w:tcPr>
            <w:tcW w:w="1885" w:type="dxa"/>
            <w:vMerge w:val="restart"/>
            <w:noWrap/>
            <w:hideMark/>
          </w:tcPr>
          <w:p w14:paraId="5675871C"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Awareness</w:t>
            </w:r>
          </w:p>
        </w:tc>
        <w:tc>
          <w:tcPr>
            <w:tcW w:w="5661" w:type="dxa"/>
            <w:noWrap/>
            <w:hideMark/>
          </w:tcPr>
          <w:p w14:paraId="75CD2851" w14:textId="293FC34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 xml:space="preserve">Management is aware </w:t>
            </w:r>
            <w:r w:rsidR="00334B2A" w:rsidRPr="008028E6">
              <w:rPr>
                <w:rFonts w:ascii="Times New Roman" w:hAnsi="Times New Roman" w:cs="Times New Roman"/>
                <w:color w:val="000000" w:themeColor="text1"/>
                <w:sz w:val="24"/>
                <w:szCs w:val="24"/>
              </w:rPr>
              <w:t>of</w:t>
            </w:r>
            <w:r w:rsidRPr="008028E6">
              <w:rPr>
                <w:rFonts w:ascii="Times New Roman" w:hAnsi="Times New Roman" w:cs="Times New Roman"/>
                <w:color w:val="000000" w:themeColor="text1"/>
                <w:sz w:val="24"/>
                <w:szCs w:val="24"/>
              </w:rPr>
              <w:t xml:space="preserve"> blockchain</w:t>
            </w:r>
            <w:r w:rsidR="00334B2A"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val="restart"/>
            <w:hideMark/>
          </w:tcPr>
          <w:p w14:paraId="5A90A1E3" w14:textId="7CD8B87C" w:rsidR="00357A77" w:rsidRPr="008028E6" w:rsidRDefault="00E25C2F" w:rsidP="001572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Davis</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 xml:space="preserve">1989), </w:t>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Taylor</w:t>
            </w:r>
            <w:r w:rsidR="00357A77" w:rsidRPr="008028E6">
              <w:rPr>
                <w:rFonts w:ascii="Times New Roman" w:hAnsi="Times New Roman" w:cs="Times New Roman"/>
                <w:color w:val="000000" w:themeColor="text1"/>
                <w:sz w:val="24"/>
                <w:szCs w:val="24"/>
              </w:rPr>
              <w:br/>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Todd</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1995),</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Aboelmaged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Gebba</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2013)</w:t>
            </w:r>
          </w:p>
        </w:tc>
      </w:tr>
      <w:tr w:rsidR="00555DA6" w:rsidRPr="008028E6" w14:paraId="3E78D275" w14:textId="77777777" w:rsidTr="00FB454B">
        <w:trPr>
          <w:trHeight w:val="300"/>
        </w:trPr>
        <w:tc>
          <w:tcPr>
            <w:tcW w:w="1885" w:type="dxa"/>
            <w:vMerge/>
            <w:hideMark/>
          </w:tcPr>
          <w:p w14:paraId="7281455E"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644F0D46" w14:textId="27486C4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 xml:space="preserve">Employees are aware </w:t>
            </w:r>
            <w:r w:rsidR="00334B2A" w:rsidRPr="008028E6">
              <w:rPr>
                <w:rFonts w:ascii="Times New Roman" w:hAnsi="Times New Roman" w:cs="Times New Roman"/>
                <w:color w:val="000000" w:themeColor="text1"/>
                <w:sz w:val="24"/>
                <w:szCs w:val="24"/>
              </w:rPr>
              <w:t>of</w:t>
            </w:r>
            <w:r w:rsidRPr="008028E6">
              <w:rPr>
                <w:rFonts w:ascii="Times New Roman" w:hAnsi="Times New Roman" w:cs="Times New Roman"/>
                <w:color w:val="000000" w:themeColor="text1"/>
                <w:sz w:val="24"/>
                <w:szCs w:val="24"/>
              </w:rPr>
              <w:t xml:space="preserve"> blockchain</w:t>
            </w:r>
            <w:r w:rsidR="00334B2A"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hideMark/>
          </w:tcPr>
          <w:p w14:paraId="47BD2673"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697A0D30" w14:textId="77777777" w:rsidTr="00FB454B">
        <w:trPr>
          <w:trHeight w:val="300"/>
        </w:trPr>
        <w:tc>
          <w:tcPr>
            <w:tcW w:w="1885" w:type="dxa"/>
            <w:vMerge/>
            <w:hideMark/>
          </w:tcPr>
          <w:p w14:paraId="3C2EB3B0"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66B030F7"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Awareness training of blockchain technology is conducted.</w:t>
            </w:r>
          </w:p>
        </w:tc>
        <w:tc>
          <w:tcPr>
            <w:tcW w:w="1804" w:type="dxa"/>
            <w:vMerge/>
            <w:hideMark/>
          </w:tcPr>
          <w:p w14:paraId="10535F41"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30F3AB17" w14:textId="77777777" w:rsidTr="00FB454B">
        <w:trPr>
          <w:trHeight w:val="1200"/>
        </w:trPr>
        <w:tc>
          <w:tcPr>
            <w:tcW w:w="1885" w:type="dxa"/>
            <w:vMerge w:val="restart"/>
            <w:noWrap/>
            <w:hideMark/>
          </w:tcPr>
          <w:p w14:paraId="0A58DCB5"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Training</w:t>
            </w:r>
          </w:p>
        </w:tc>
        <w:tc>
          <w:tcPr>
            <w:tcW w:w="5661" w:type="dxa"/>
            <w:noWrap/>
            <w:hideMark/>
          </w:tcPr>
          <w:p w14:paraId="0E17BF4F" w14:textId="3C4E7F28"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 xml:space="preserve">There </w:t>
            </w:r>
            <w:r w:rsidR="00A12CBB" w:rsidRPr="008028E6">
              <w:rPr>
                <w:rFonts w:ascii="Times New Roman" w:hAnsi="Times New Roman" w:cs="Times New Roman"/>
                <w:color w:val="000000" w:themeColor="text1"/>
                <w:sz w:val="24"/>
                <w:szCs w:val="24"/>
              </w:rPr>
              <w:t>is a structured process in the organization to learn</w:t>
            </w:r>
            <w:r w:rsidRPr="008028E6">
              <w:rPr>
                <w:rFonts w:ascii="Times New Roman" w:hAnsi="Times New Roman" w:cs="Times New Roman"/>
                <w:color w:val="000000" w:themeColor="text1"/>
                <w:sz w:val="24"/>
                <w:szCs w:val="24"/>
              </w:rPr>
              <w:t xml:space="preserve"> blockchain</w:t>
            </w:r>
            <w:r w:rsidR="00334B2A"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activities.</w:t>
            </w:r>
          </w:p>
        </w:tc>
        <w:tc>
          <w:tcPr>
            <w:tcW w:w="1804" w:type="dxa"/>
            <w:vMerge w:val="restart"/>
            <w:hideMark/>
          </w:tcPr>
          <w:p w14:paraId="4012EBFA" w14:textId="21C7D787" w:rsidR="00357A77" w:rsidRPr="008028E6" w:rsidRDefault="00E25C2F" w:rsidP="001572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Ho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Ko</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 xml:space="preserve">2008), </w:t>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Wu</w:t>
            </w:r>
            <w:r w:rsidR="00357A77" w:rsidRPr="008028E6">
              <w:rPr>
                <w:rFonts w:ascii="Times New Roman" w:hAnsi="Times New Roman" w:cs="Times New Roman"/>
                <w:color w:val="000000" w:themeColor="text1"/>
                <w:sz w:val="24"/>
                <w:szCs w:val="24"/>
              </w:rPr>
              <w:br/>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Chen</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2005),</w:t>
            </w:r>
            <w:r w:rsidR="00357A77" w:rsidRPr="008028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w:t>
            </w:r>
            <w:r w:rsidR="00357A77" w:rsidRPr="008028E6">
              <w:rPr>
                <w:rFonts w:ascii="Times New Roman" w:hAnsi="Times New Roman" w:cs="Times New Roman"/>
                <w:color w:val="000000" w:themeColor="text1"/>
                <w:sz w:val="24"/>
                <w:szCs w:val="24"/>
              </w:rPr>
              <w:t xml:space="preserve">Aboelmaged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t xml:space="preserve"> Gebba</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2013)</w:t>
            </w:r>
          </w:p>
        </w:tc>
      </w:tr>
      <w:tr w:rsidR="00555DA6" w:rsidRPr="008028E6" w14:paraId="3040652A" w14:textId="77777777" w:rsidTr="00FB454B">
        <w:trPr>
          <w:trHeight w:val="300"/>
        </w:trPr>
        <w:tc>
          <w:tcPr>
            <w:tcW w:w="1885" w:type="dxa"/>
            <w:vMerge/>
            <w:hideMark/>
          </w:tcPr>
          <w:p w14:paraId="0EF75FF5"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4329023C" w14:textId="4A6B4890"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Training resources (internal or external trainers, training material) are available for blockchain</w:t>
            </w:r>
            <w:r w:rsidR="00334B2A" w:rsidRPr="008028E6">
              <w:rPr>
                <w:rFonts w:ascii="Times New Roman" w:hAnsi="Times New Roman" w:cs="Times New Roman"/>
                <w:color w:val="000000" w:themeColor="text1"/>
                <w:sz w:val="24"/>
                <w:szCs w:val="24"/>
              </w:rPr>
              <w:t>-</w:t>
            </w:r>
            <w:r w:rsidRPr="008028E6">
              <w:rPr>
                <w:rFonts w:ascii="Times New Roman" w:hAnsi="Times New Roman" w:cs="Times New Roman"/>
                <w:color w:val="000000" w:themeColor="text1"/>
                <w:sz w:val="24"/>
                <w:szCs w:val="24"/>
              </w:rPr>
              <w:t>related training activities.</w:t>
            </w:r>
          </w:p>
        </w:tc>
        <w:tc>
          <w:tcPr>
            <w:tcW w:w="1804" w:type="dxa"/>
            <w:vMerge/>
            <w:hideMark/>
          </w:tcPr>
          <w:p w14:paraId="17479589"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0E21140C" w14:textId="77777777" w:rsidTr="00FB454B">
        <w:trPr>
          <w:trHeight w:val="300"/>
        </w:trPr>
        <w:tc>
          <w:tcPr>
            <w:tcW w:w="1885" w:type="dxa"/>
            <w:vMerge/>
            <w:hideMark/>
          </w:tcPr>
          <w:p w14:paraId="3175BF2C"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0D33B655" w14:textId="6FD5CA9C" w:rsidR="00357A77" w:rsidRPr="008028E6" w:rsidRDefault="00C0696C"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A</w:t>
            </w:r>
            <w:r w:rsidR="00357A77" w:rsidRPr="008028E6">
              <w:rPr>
                <w:rFonts w:ascii="Times New Roman" w:hAnsi="Times New Roman" w:cs="Times New Roman"/>
                <w:color w:val="000000" w:themeColor="text1"/>
                <w:sz w:val="24"/>
                <w:szCs w:val="24"/>
              </w:rPr>
              <w:t xml:space="preserve"> budget</w:t>
            </w:r>
            <w:r w:rsidRPr="008028E6">
              <w:rPr>
                <w:rFonts w:ascii="Times New Roman" w:hAnsi="Times New Roman" w:cs="Times New Roman"/>
                <w:color w:val="000000" w:themeColor="text1"/>
                <w:sz w:val="24"/>
                <w:szCs w:val="24"/>
              </w:rPr>
              <w:t xml:space="preserve"> is</w:t>
            </w:r>
            <w:r w:rsidR="00357A77" w:rsidRPr="008028E6">
              <w:rPr>
                <w:rFonts w:ascii="Times New Roman" w:hAnsi="Times New Roman" w:cs="Times New Roman"/>
                <w:color w:val="000000" w:themeColor="text1"/>
                <w:sz w:val="24"/>
                <w:szCs w:val="24"/>
              </w:rPr>
              <w:t xml:space="preserve"> allocated for training about blockchain</w:t>
            </w:r>
            <w:r w:rsidR="00334B2A" w:rsidRPr="008028E6">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related activities.</w:t>
            </w:r>
          </w:p>
        </w:tc>
        <w:tc>
          <w:tcPr>
            <w:tcW w:w="1804" w:type="dxa"/>
            <w:vMerge/>
            <w:hideMark/>
          </w:tcPr>
          <w:p w14:paraId="13E688F6"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1A6FC1FD" w14:textId="77777777" w:rsidTr="00FB454B">
        <w:trPr>
          <w:trHeight w:val="300"/>
        </w:trPr>
        <w:tc>
          <w:tcPr>
            <w:tcW w:w="1885" w:type="dxa"/>
            <w:vMerge/>
            <w:hideMark/>
          </w:tcPr>
          <w:p w14:paraId="260AB932"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046F8CC8" w14:textId="47086E2D" w:rsidR="00357A77" w:rsidRPr="008028E6" w:rsidRDefault="00DA2E3C"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My o</w:t>
            </w:r>
            <w:r w:rsidR="00A64101" w:rsidRPr="008028E6">
              <w:rPr>
                <w:rFonts w:ascii="Times New Roman" w:hAnsi="Times New Roman" w:cs="Times New Roman"/>
                <w:color w:val="000000" w:themeColor="text1"/>
                <w:sz w:val="24"/>
                <w:szCs w:val="24"/>
              </w:rPr>
              <w:t>rganization</w:t>
            </w:r>
            <w:r w:rsidR="00357A77" w:rsidRPr="008028E6">
              <w:rPr>
                <w:rFonts w:ascii="Times New Roman" w:hAnsi="Times New Roman" w:cs="Times New Roman"/>
                <w:color w:val="000000" w:themeColor="text1"/>
                <w:sz w:val="24"/>
                <w:szCs w:val="24"/>
              </w:rPr>
              <w:t xml:space="preserve"> uses database management tools and techniques in blockchain</w:t>
            </w:r>
            <w:r w:rsidRPr="008028E6">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related activities.</w:t>
            </w:r>
          </w:p>
        </w:tc>
        <w:tc>
          <w:tcPr>
            <w:tcW w:w="1804" w:type="dxa"/>
            <w:vMerge/>
            <w:hideMark/>
          </w:tcPr>
          <w:p w14:paraId="4678916C"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598F5CE1" w14:textId="77777777" w:rsidTr="00FB454B">
        <w:trPr>
          <w:trHeight w:val="600"/>
        </w:trPr>
        <w:tc>
          <w:tcPr>
            <w:tcW w:w="1885" w:type="dxa"/>
            <w:vMerge w:val="restart"/>
            <w:noWrap/>
            <w:hideMark/>
          </w:tcPr>
          <w:p w14:paraId="4C71D403" w14:textId="420E9C0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Intention to Adopt</w:t>
            </w:r>
          </w:p>
        </w:tc>
        <w:tc>
          <w:tcPr>
            <w:tcW w:w="5661" w:type="dxa"/>
            <w:noWrap/>
            <w:hideMark/>
          </w:tcPr>
          <w:p w14:paraId="45DF4D68"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I will incorporate blockchain in my present information management system.</w:t>
            </w:r>
          </w:p>
        </w:tc>
        <w:tc>
          <w:tcPr>
            <w:tcW w:w="1804" w:type="dxa"/>
            <w:vMerge w:val="restart"/>
            <w:hideMark/>
          </w:tcPr>
          <w:p w14:paraId="22A97237" w14:textId="2C172858" w:rsidR="00357A77" w:rsidRPr="008028E6" w:rsidRDefault="00E25C2F" w:rsidP="001572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Davis</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 xml:space="preserve">1989), </w:t>
            </w:r>
            <w:r>
              <w:rPr>
                <w:rFonts w:ascii="Times New Roman" w:hAnsi="Times New Roman" w:cs="Times New Roman"/>
                <w:color w:val="000000" w:themeColor="text1"/>
                <w:sz w:val="24"/>
                <w:szCs w:val="24"/>
              </w:rPr>
              <w:t>(</w:t>
            </w:r>
            <w:r w:rsidR="00357A77" w:rsidRPr="008028E6">
              <w:rPr>
                <w:rFonts w:ascii="Times New Roman" w:hAnsi="Times New Roman" w:cs="Times New Roman"/>
                <w:color w:val="000000" w:themeColor="text1"/>
                <w:sz w:val="24"/>
                <w:szCs w:val="24"/>
              </w:rPr>
              <w:t xml:space="preserve">Godoe </w:t>
            </w:r>
            <w:r w:rsidR="00545D8E">
              <w:rPr>
                <w:rFonts w:ascii="Times New Roman" w:hAnsi="Times New Roman" w:cs="Times New Roman"/>
                <w:color w:val="000000" w:themeColor="text1"/>
                <w:sz w:val="24"/>
                <w:szCs w:val="24"/>
              </w:rPr>
              <w:t>&amp;</w:t>
            </w:r>
            <w:r w:rsidR="00357A77" w:rsidRPr="008028E6">
              <w:rPr>
                <w:rFonts w:ascii="Times New Roman" w:hAnsi="Times New Roman" w:cs="Times New Roman"/>
                <w:color w:val="000000" w:themeColor="text1"/>
                <w:sz w:val="24"/>
                <w:szCs w:val="24"/>
              </w:rPr>
              <w:br/>
              <w:t>Johansen</w:t>
            </w:r>
            <w:r>
              <w:rPr>
                <w:rFonts w:ascii="Times New Roman" w:hAnsi="Times New Roman" w:cs="Times New Roman"/>
                <w:color w:val="000000" w:themeColor="text1"/>
                <w:sz w:val="24"/>
                <w:szCs w:val="24"/>
              </w:rPr>
              <w:t xml:space="preserve">, </w:t>
            </w:r>
            <w:r w:rsidR="00357A77" w:rsidRPr="008028E6">
              <w:rPr>
                <w:rFonts w:ascii="Times New Roman" w:hAnsi="Times New Roman" w:cs="Times New Roman"/>
                <w:color w:val="000000" w:themeColor="text1"/>
                <w:sz w:val="24"/>
                <w:szCs w:val="24"/>
              </w:rPr>
              <w:t>2012)</w:t>
            </w:r>
          </w:p>
        </w:tc>
      </w:tr>
      <w:tr w:rsidR="00555DA6" w:rsidRPr="008028E6" w14:paraId="0B3A083B" w14:textId="77777777" w:rsidTr="00FB454B">
        <w:trPr>
          <w:trHeight w:val="300"/>
        </w:trPr>
        <w:tc>
          <w:tcPr>
            <w:tcW w:w="1885" w:type="dxa"/>
            <w:vMerge/>
            <w:hideMark/>
          </w:tcPr>
          <w:p w14:paraId="6BEB06B7"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326D98A9"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I will influence my partners to collaborate using blockchain.</w:t>
            </w:r>
          </w:p>
        </w:tc>
        <w:tc>
          <w:tcPr>
            <w:tcW w:w="1804" w:type="dxa"/>
            <w:vMerge/>
            <w:hideMark/>
          </w:tcPr>
          <w:p w14:paraId="318660BD" w14:textId="77777777" w:rsidR="00357A77" w:rsidRPr="008028E6" w:rsidRDefault="00357A77" w:rsidP="001572D7">
            <w:pPr>
              <w:rPr>
                <w:rFonts w:ascii="Times New Roman" w:hAnsi="Times New Roman" w:cs="Times New Roman"/>
                <w:color w:val="000000" w:themeColor="text1"/>
                <w:sz w:val="24"/>
                <w:szCs w:val="24"/>
              </w:rPr>
            </w:pPr>
          </w:p>
        </w:tc>
      </w:tr>
      <w:tr w:rsidR="00555DA6" w:rsidRPr="008028E6" w14:paraId="7BF00F29" w14:textId="77777777" w:rsidTr="00FB454B">
        <w:trPr>
          <w:trHeight w:val="300"/>
        </w:trPr>
        <w:tc>
          <w:tcPr>
            <w:tcW w:w="1885" w:type="dxa"/>
            <w:vMerge/>
            <w:hideMark/>
          </w:tcPr>
          <w:p w14:paraId="4C5A838B" w14:textId="77777777" w:rsidR="00357A77" w:rsidRPr="008028E6" w:rsidRDefault="00357A77" w:rsidP="001572D7">
            <w:pPr>
              <w:rPr>
                <w:rFonts w:ascii="Times New Roman" w:hAnsi="Times New Roman" w:cs="Times New Roman"/>
                <w:color w:val="000000" w:themeColor="text1"/>
                <w:sz w:val="24"/>
                <w:szCs w:val="24"/>
              </w:rPr>
            </w:pPr>
          </w:p>
        </w:tc>
        <w:tc>
          <w:tcPr>
            <w:tcW w:w="5661" w:type="dxa"/>
            <w:noWrap/>
            <w:hideMark/>
          </w:tcPr>
          <w:p w14:paraId="4775499B" w14:textId="77777777" w:rsidR="00357A77" w:rsidRPr="008028E6" w:rsidRDefault="00357A77" w:rsidP="001572D7">
            <w:pPr>
              <w:rPr>
                <w:rFonts w:ascii="Times New Roman" w:hAnsi="Times New Roman" w:cs="Times New Roman"/>
                <w:color w:val="000000" w:themeColor="text1"/>
                <w:sz w:val="24"/>
                <w:szCs w:val="24"/>
              </w:rPr>
            </w:pPr>
            <w:r w:rsidRPr="008028E6">
              <w:rPr>
                <w:rFonts w:ascii="Times New Roman" w:hAnsi="Times New Roman" w:cs="Times New Roman"/>
                <w:color w:val="000000" w:themeColor="text1"/>
                <w:sz w:val="24"/>
                <w:szCs w:val="24"/>
              </w:rPr>
              <w:t xml:space="preserve">I have already invested my time and money to get acquainted with blockchain. </w:t>
            </w:r>
          </w:p>
        </w:tc>
        <w:tc>
          <w:tcPr>
            <w:tcW w:w="1804" w:type="dxa"/>
            <w:vMerge/>
            <w:hideMark/>
          </w:tcPr>
          <w:p w14:paraId="79959E8A" w14:textId="77777777" w:rsidR="00357A77" w:rsidRPr="008028E6" w:rsidRDefault="00357A77" w:rsidP="001572D7">
            <w:pPr>
              <w:rPr>
                <w:rFonts w:ascii="Times New Roman" w:hAnsi="Times New Roman" w:cs="Times New Roman"/>
                <w:color w:val="000000" w:themeColor="text1"/>
                <w:sz w:val="24"/>
                <w:szCs w:val="24"/>
              </w:rPr>
            </w:pPr>
          </w:p>
        </w:tc>
      </w:tr>
    </w:tbl>
    <w:p w14:paraId="1D228FC0" w14:textId="4ECC8030" w:rsidR="009A7C4F" w:rsidRPr="00580341" w:rsidRDefault="00BD1369" w:rsidP="00637F42">
      <w:pPr>
        <w:spacing w:before="240"/>
        <w:jc w:val="center"/>
        <w:rPr>
          <w:rFonts w:ascii="Times New Roman" w:hAnsi="Times New Roman" w:cs="Times New Roman"/>
          <w:b/>
          <w:color w:val="000000" w:themeColor="text1"/>
          <w:sz w:val="28"/>
          <w:szCs w:val="28"/>
        </w:rPr>
      </w:pPr>
      <w:r w:rsidRPr="00580341">
        <w:rPr>
          <w:rFonts w:ascii="Times New Roman" w:hAnsi="Times New Roman" w:cs="Times New Roman"/>
          <w:b/>
          <w:color w:val="000000" w:themeColor="text1"/>
          <w:sz w:val="28"/>
          <w:szCs w:val="28"/>
        </w:rPr>
        <w:t>CONCLUSION</w:t>
      </w:r>
      <w:r w:rsidR="009A010D" w:rsidRPr="00580341">
        <w:rPr>
          <w:rFonts w:ascii="Times New Roman" w:hAnsi="Times New Roman" w:cs="Times New Roman"/>
          <w:b/>
          <w:color w:val="000000" w:themeColor="text1"/>
          <w:sz w:val="28"/>
          <w:szCs w:val="28"/>
        </w:rPr>
        <w:t xml:space="preserve"> – CHALLENGES AND RECENT ADVANCES</w:t>
      </w:r>
    </w:p>
    <w:p w14:paraId="5AD51630" w14:textId="49BD2765" w:rsidR="00F40BE7" w:rsidRDefault="00973D12" w:rsidP="005D38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Behavioral adoption</w:t>
      </w:r>
      <w:r w:rsidR="004176B4" w:rsidRPr="0025158D">
        <w:rPr>
          <w:rFonts w:ascii="Times New Roman" w:hAnsi="Times New Roman" w:cs="Times New Roman"/>
          <w:color w:val="000000" w:themeColor="text1"/>
          <w:sz w:val="24"/>
          <w:szCs w:val="24"/>
        </w:rPr>
        <w:t xml:space="preserve"> of </w:t>
      </w:r>
      <w:r w:rsidR="00824878">
        <w:rPr>
          <w:rFonts w:ascii="Times New Roman" w:hAnsi="Times New Roman" w:cs="Times New Roman"/>
          <w:color w:val="000000" w:themeColor="text1"/>
          <w:sz w:val="24"/>
          <w:szCs w:val="24"/>
        </w:rPr>
        <w:t>b</w:t>
      </w:r>
      <w:r w:rsidR="004176B4" w:rsidRPr="0025158D">
        <w:rPr>
          <w:rFonts w:ascii="Times New Roman" w:hAnsi="Times New Roman" w:cs="Times New Roman"/>
          <w:color w:val="000000" w:themeColor="text1"/>
          <w:sz w:val="24"/>
          <w:szCs w:val="24"/>
        </w:rPr>
        <w:t xml:space="preserve">lockchain is hindered because of </w:t>
      </w:r>
      <w:r w:rsidR="00DA2E3C">
        <w:rPr>
          <w:rFonts w:ascii="Times New Roman" w:hAnsi="Times New Roman" w:cs="Times New Roman"/>
          <w:color w:val="000000" w:themeColor="text1"/>
          <w:sz w:val="24"/>
          <w:szCs w:val="24"/>
        </w:rPr>
        <w:t xml:space="preserve">a </w:t>
      </w:r>
      <w:r w:rsidR="004176B4" w:rsidRPr="0025158D">
        <w:rPr>
          <w:rFonts w:ascii="Times New Roman" w:hAnsi="Times New Roman" w:cs="Times New Roman"/>
          <w:color w:val="000000" w:themeColor="text1"/>
          <w:sz w:val="24"/>
          <w:szCs w:val="24"/>
        </w:rPr>
        <w:t xml:space="preserve">few challenges. First, </w:t>
      </w:r>
      <w:r w:rsidR="00824878">
        <w:rPr>
          <w:rFonts w:ascii="Times New Roman" w:hAnsi="Times New Roman" w:cs="Times New Roman"/>
          <w:color w:val="000000" w:themeColor="text1"/>
          <w:sz w:val="24"/>
          <w:szCs w:val="24"/>
        </w:rPr>
        <w:t>b</w:t>
      </w:r>
      <w:r w:rsidR="004176B4" w:rsidRPr="0025158D">
        <w:rPr>
          <w:rFonts w:ascii="Times New Roman" w:hAnsi="Times New Roman" w:cs="Times New Roman"/>
          <w:color w:val="000000" w:themeColor="text1"/>
          <w:sz w:val="24"/>
          <w:szCs w:val="24"/>
        </w:rPr>
        <w:t>lockchain</w:t>
      </w:r>
      <w:r w:rsidR="00DA2E3C">
        <w:rPr>
          <w:rFonts w:ascii="Times New Roman" w:hAnsi="Times New Roman" w:cs="Times New Roman"/>
          <w:color w:val="000000" w:themeColor="text1"/>
          <w:sz w:val="24"/>
          <w:szCs w:val="24"/>
        </w:rPr>
        <w:t>-</w:t>
      </w:r>
      <w:r w:rsidR="004176B4" w:rsidRPr="0025158D">
        <w:rPr>
          <w:rFonts w:ascii="Times New Roman" w:hAnsi="Times New Roman" w:cs="Times New Roman"/>
          <w:color w:val="000000" w:themeColor="text1"/>
          <w:sz w:val="24"/>
          <w:szCs w:val="24"/>
        </w:rPr>
        <w:t>based solutions are perceived to be bulky, consuming significant resources in data storage and processing</w:t>
      </w:r>
      <w:r w:rsidR="0072432A" w:rsidRPr="0025158D">
        <w:rPr>
          <w:rFonts w:ascii="Times New Roman" w:hAnsi="Times New Roman" w:cs="Times New Roman"/>
          <w:color w:val="000000" w:themeColor="text1"/>
          <w:sz w:val="24"/>
          <w:szCs w:val="24"/>
        </w:rPr>
        <w:t xml:space="preserve"> (Bruce, 2014</w:t>
      </w:r>
      <w:r w:rsidR="003039AE" w:rsidRPr="0025158D">
        <w:rPr>
          <w:rFonts w:ascii="Times New Roman" w:hAnsi="Times New Roman" w:cs="Times New Roman"/>
          <w:color w:val="000000" w:themeColor="text1"/>
          <w:sz w:val="24"/>
          <w:szCs w:val="24"/>
        </w:rPr>
        <w:t>)</w:t>
      </w:r>
      <w:r w:rsidR="004176B4" w:rsidRPr="0025158D">
        <w:rPr>
          <w:rFonts w:ascii="Times New Roman" w:hAnsi="Times New Roman" w:cs="Times New Roman"/>
          <w:color w:val="000000" w:themeColor="text1"/>
          <w:sz w:val="24"/>
          <w:szCs w:val="24"/>
        </w:rPr>
        <w:t xml:space="preserve">. Second, </w:t>
      </w:r>
      <w:r w:rsidR="00824878">
        <w:rPr>
          <w:rFonts w:ascii="Times New Roman" w:hAnsi="Times New Roman" w:cs="Times New Roman"/>
          <w:color w:val="000000" w:themeColor="text1"/>
          <w:sz w:val="24"/>
          <w:szCs w:val="24"/>
        </w:rPr>
        <w:t>b</w:t>
      </w:r>
      <w:r w:rsidR="004176B4" w:rsidRPr="0025158D">
        <w:rPr>
          <w:rFonts w:ascii="Times New Roman" w:hAnsi="Times New Roman" w:cs="Times New Roman"/>
          <w:color w:val="000000" w:themeColor="text1"/>
          <w:sz w:val="24"/>
          <w:szCs w:val="24"/>
        </w:rPr>
        <w:t xml:space="preserve">lockchain promises to protect </w:t>
      </w:r>
      <w:r w:rsidR="00DA2E3C">
        <w:rPr>
          <w:rFonts w:ascii="Times New Roman" w:hAnsi="Times New Roman" w:cs="Times New Roman"/>
          <w:color w:val="000000" w:themeColor="text1"/>
          <w:sz w:val="24"/>
          <w:szCs w:val="24"/>
        </w:rPr>
        <w:t xml:space="preserve">the </w:t>
      </w:r>
      <w:r w:rsidR="004176B4" w:rsidRPr="0025158D">
        <w:rPr>
          <w:rFonts w:ascii="Times New Roman" w:hAnsi="Times New Roman" w:cs="Times New Roman"/>
          <w:color w:val="000000" w:themeColor="text1"/>
          <w:sz w:val="24"/>
          <w:szCs w:val="24"/>
        </w:rPr>
        <w:t>privacy of its users,</w:t>
      </w:r>
      <w:r w:rsidR="00DA2E3C">
        <w:rPr>
          <w:rFonts w:ascii="Times New Roman" w:hAnsi="Times New Roman" w:cs="Times New Roman"/>
          <w:color w:val="000000" w:themeColor="text1"/>
          <w:sz w:val="24"/>
          <w:szCs w:val="24"/>
        </w:rPr>
        <w:t xml:space="preserve"> and</w:t>
      </w:r>
      <w:r w:rsidR="004176B4" w:rsidRPr="0025158D">
        <w:rPr>
          <w:rFonts w:ascii="Times New Roman" w:hAnsi="Times New Roman" w:cs="Times New Roman"/>
          <w:color w:val="000000" w:themeColor="text1"/>
          <w:sz w:val="24"/>
          <w:szCs w:val="24"/>
        </w:rPr>
        <w:t xml:space="preserve"> it is yet to establish </w:t>
      </w:r>
      <w:r w:rsidR="00176705">
        <w:rPr>
          <w:rFonts w:ascii="Times New Roman" w:hAnsi="Times New Roman" w:cs="Times New Roman"/>
          <w:color w:val="000000" w:themeColor="text1"/>
          <w:sz w:val="24"/>
          <w:szCs w:val="24"/>
        </w:rPr>
        <w:t xml:space="preserve">a </w:t>
      </w:r>
      <w:r w:rsidR="004176B4" w:rsidRPr="0025158D">
        <w:rPr>
          <w:rFonts w:ascii="Times New Roman" w:hAnsi="Times New Roman" w:cs="Times New Roman"/>
          <w:color w:val="000000" w:themeColor="text1"/>
          <w:sz w:val="24"/>
          <w:szCs w:val="24"/>
        </w:rPr>
        <w:t>guarantee of transactional privacy as all the transactions, even though immutable,</w:t>
      </w:r>
      <w:r w:rsidR="00542C7E" w:rsidRPr="0025158D">
        <w:rPr>
          <w:rFonts w:ascii="Times New Roman" w:hAnsi="Times New Roman" w:cs="Times New Roman"/>
          <w:color w:val="000000" w:themeColor="text1"/>
          <w:sz w:val="24"/>
          <w:szCs w:val="24"/>
        </w:rPr>
        <w:t xml:space="preserve"> are </w:t>
      </w:r>
      <w:r w:rsidR="00450C3D" w:rsidRPr="0025158D">
        <w:rPr>
          <w:rFonts w:ascii="Times New Roman" w:hAnsi="Times New Roman" w:cs="Times New Roman"/>
          <w:color w:val="000000" w:themeColor="text1"/>
          <w:sz w:val="24"/>
          <w:szCs w:val="24"/>
        </w:rPr>
        <w:t>susceptible</w:t>
      </w:r>
      <w:r w:rsidR="00542C7E" w:rsidRPr="0025158D">
        <w:rPr>
          <w:rFonts w:ascii="Times New Roman" w:hAnsi="Times New Roman" w:cs="Times New Roman"/>
          <w:color w:val="000000" w:themeColor="text1"/>
          <w:sz w:val="24"/>
          <w:szCs w:val="24"/>
        </w:rPr>
        <w:t xml:space="preserve"> to reveal</w:t>
      </w:r>
      <w:r w:rsidR="00176705">
        <w:rPr>
          <w:rFonts w:ascii="Times New Roman" w:hAnsi="Times New Roman" w:cs="Times New Roman"/>
          <w:color w:val="000000" w:themeColor="text1"/>
          <w:sz w:val="24"/>
          <w:szCs w:val="24"/>
        </w:rPr>
        <w:t>ing</w:t>
      </w:r>
      <w:r w:rsidR="00542C7E" w:rsidRPr="0025158D">
        <w:rPr>
          <w:rFonts w:ascii="Times New Roman" w:hAnsi="Times New Roman" w:cs="Times New Roman"/>
          <w:color w:val="000000" w:themeColor="text1"/>
          <w:sz w:val="24"/>
          <w:szCs w:val="24"/>
        </w:rPr>
        <w:t xml:space="preserve"> real user identity</w:t>
      </w:r>
      <w:r w:rsidR="00370FE0" w:rsidRPr="0025158D">
        <w:rPr>
          <w:rFonts w:ascii="Times New Roman" w:hAnsi="Times New Roman" w:cs="Times New Roman"/>
          <w:color w:val="000000" w:themeColor="text1"/>
          <w:sz w:val="24"/>
          <w:szCs w:val="24"/>
        </w:rPr>
        <w:t>, which can be potentially misused</w:t>
      </w:r>
      <w:r w:rsidR="00A436DA" w:rsidRPr="0025158D">
        <w:rPr>
          <w:rFonts w:ascii="Times New Roman" w:hAnsi="Times New Roman" w:cs="Times New Roman"/>
          <w:color w:val="000000" w:themeColor="text1"/>
          <w:sz w:val="24"/>
          <w:szCs w:val="24"/>
        </w:rPr>
        <w:t xml:space="preserve"> (</w:t>
      </w:r>
      <w:r w:rsidR="0072432A" w:rsidRPr="0025158D">
        <w:rPr>
          <w:rFonts w:ascii="Times New Roman" w:hAnsi="Times New Roman" w:cs="Times New Roman"/>
          <w:color w:val="000000" w:themeColor="text1"/>
          <w:sz w:val="24"/>
          <w:szCs w:val="24"/>
        </w:rPr>
        <w:t>Barcelo, 2014</w:t>
      </w:r>
      <w:r w:rsidR="00A436DA" w:rsidRPr="0025158D">
        <w:rPr>
          <w:rFonts w:ascii="Times New Roman" w:hAnsi="Times New Roman" w:cs="Times New Roman"/>
          <w:color w:val="000000" w:themeColor="text1"/>
          <w:sz w:val="24"/>
          <w:szCs w:val="24"/>
        </w:rPr>
        <w:t>)</w:t>
      </w:r>
      <w:r w:rsidR="00542C7E" w:rsidRPr="0025158D">
        <w:rPr>
          <w:rFonts w:ascii="Times New Roman" w:hAnsi="Times New Roman" w:cs="Times New Roman"/>
          <w:color w:val="000000" w:themeColor="text1"/>
          <w:sz w:val="24"/>
          <w:szCs w:val="24"/>
        </w:rPr>
        <w:t xml:space="preserve">. </w:t>
      </w:r>
      <w:r w:rsidR="004176B4" w:rsidRPr="0025158D">
        <w:rPr>
          <w:rFonts w:ascii="Times New Roman" w:hAnsi="Times New Roman" w:cs="Times New Roman"/>
          <w:color w:val="000000" w:themeColor="text1"/>
          <w:sz w:val="24"/>
          <w:szCs w:val="24"/>
        </w:rPr>
        <w:t xml:space="preserve"> </w:t>
      </w:r>
      <w:r w:rsidR="00A71E03" w:rsidRPr="0025158D">
        <w:rPr>
          <w:rFonts w:ascii="Times New Roman" w:hAnsi="Times New Roman" w:cs="Times New Roman"/>
          <w:color w:val="000000" w:themeColor="text1"/>
          <w:sz w:val="24"/>
          <w:szCs w:val="24"/>
        </w:rPr>
        <w:t xml:space="preserve">Third, the growing value of the </w:t>
      </w:r>
      <w:r w:rsidR="00824878">
        <w:rPr>
          <w:rFonts w:ascii="Times New Roman" w:hAnsi="Times New Roman" w:cs="Times New Roman"/>
          <w:color w:val="000000" w:themeColor="text1"/>
          <w:sz w:val="24"/>
          <w:szCs w:val="24"/>
        </w:rPr>
        <w:t>b</w:t>
      </w:r>
      <w:r w:rsidR="00A71E03" w:rsidRPr="0025158D">
        <w:rPr>
          <w:rFonts w:ascii="Times New Roman" w:hAnsi="Times New Roman" w:cs="Times New Roman"/>
          <w:color w:val="000000" w:themeColor="text1"/>
          <w:sz w:val="24"/>
          <w:szCs w:val="24"/>
        </w:rPr>
        <w:t>lockchain</w:t>
      </w:r>
      <w:r w:rsidR="00176705">
        <w:rPr>
          <w:rFonts w:ascii="Times New Roman" w:hAnsi="Times New Roman" w:cs="Times New Roman"/>
          <w:color w:val="000000" w:themeColor="text1"/>
          <w:sz w:val="24"/>
          <w:szCs w:val="24"/>
        </w:rPr>
        <w:t>-</w:t>
      </w:r>
      <w:r w:rsidR="00A71E03" w:rsidRPr="0025158D">
        <w:rPr>
          <w:rFonts w:ascii="Times New Roman" w:hAnsi="Times New Roman" w:cs="Times New Roman"/>
          <w:color w:val="000000" w:themeColor="text1"/>
          <w:sz w:val="24"/>
          <w:szCs w:val="24"/>
        </w:rPr>
        <w:t xml:space="preserve">based currencies has resulted in increased selfish and stubborn </w:t>
      </w:r>
      <w:r w:rsidR="002F4BCC" w:rsidRPr="0025158D">
        <w:rPr>
          <w:rFonts w:ascii="Times New Roman" w:hAnsi="Times New Roman" w:cs="Times New Roman"/>
          <w:color w:val="000000" w:themeColor="text1"/>
          <w:sz w:val="24"/>
          <w:szCs w:val="24"/>
        </w:rPr>
        <w:t>mining,</w:t>
      </w:r>
      <w:r w:rsidR="00A71E03" w:rsidRPr="0025158D">
        <w:rPr>
          <w:rFonts w:ascii="Times New Roman" w:hAnsi="Times New Roman" w:cs="Times New Roman"/>
          <w:color w:val="000000" w:themeColor="text1"/>
          <w:sz w:val="24"/>
          <w:szCs w:val="24"/>
        </w:rPr>
        <w:t xml:space="preserve"> as pessimistic miners intentionally slow down the functioning of the Blockchain</w:t>
      </w:r>
      <w:r w:rsidR="003039AE" w:rsidRPr="0025158D">
        <w:rPr>
          <w:rFonts w:ascii="Times New Roman" w:hAnsi="Times New Roman" w:cs="Times New Roman"/>
          <w:color w:val="000000" w:themeColor="text1"/>
          <w:sz w:val="24"/>
          <w:szCs w:val="24"/>
        </w:rPr>
        <w:t xml:space="preserve"> (</w:t>
      </w:r>
      <w:r w:rsidR="0072432A" w:rsidRPr="0025158D">
        <w:rPr>
          <w:rFonts w:ascii="Times New Roman" w:hAnsi="Times New Roman" w:cs="Times New Roman"/>
          <w:color w:val="000000" w:themeColor="text1"/>
          <w:sz w:val="24"/>
          <w:szCs w:val="24"/>
        </w:rPr>
        <w:t>Nayak et al., 2016</w:t>
      </w:r>
      <w:r w:rsidR="003039AE" w:rsidRPr="0025158D">
        <w:rPr>
          <w:rFonts w:ascii="Times New Roman" w:hAnsi="Times New Roman" w:cs="Times New Roman"/>
          <w:color w:val="000000" w:themeColor="text1"/>
          <w:sz w:val="24"/>
          <w:szCs w:val="24"/>
        </w:rPr>
        <w:t>)</w:t>
      </w:r>
      <w:r w:rsidR="00A71E03" w:rsidRPr="0025158D">
        <w:rPr>
          <w:rFonts w:ascii="Times New Roman" w:hAnsi="Times New Roman" w:cs="Times New Roman"/>
          <w:color w:val="000000" w:themeColor="text1"/>
          <w:sz w:val="24"/>
          <w:szCs w:val="24"/>
        </w:rPr>
        <w:t xml:space="preserve">. </w:t>
      </w:r>
      <w:r w:rsidR="002F4BCC" w:rsidRPr="0025158D">
        <w:rPr>
          <w:rFonts w:ascii="Times New Roman" w:hAnsi="Times New Roman" w:cs="Times New Roman"/>
          <w:color w:val="000000" w:themeColor="text1"/>
          <w:sz w:val="24"/>
          <w:szCs w:val="24"/>
        </w:rPr>
        <w:t>However, the recent advances promise a brighter fut</w:t>
      </w:r>
      <w:r w:rsidR="004F5EC1" w:rsidRPr="0025158D">
        <w:rPr>
          <w:rFonts w:ascii="Times New Roman" w:hAnsi="Times New Roman" w:cs="Times New Roman"/>
          <w:color w:val="000000" w:themeColor="text1"/>
          <w:sz w:val="24"/>
          <w:szCs w:val="24"/>
        </w:rPr>
        <w:t xml:space="preserve">ure for </w:t>
      </w:r>
      <w:r w:rsidR="00824878">
        <w:rPr>
          <w:rFonts w:ascii="Times New Roman" w:hAnsi="Times New Roman" w:cs="Times New Roman"/>
          <w:color w:val="000000" w:themeColor="text1"/>
          <w:sz w:val="24"/>
          <w:szCs w:val="24"/>
        </w:rPr>
        <w:t>b</w:t>
      </w:r>
      <w:r w:rsidR="004F5EC1" w:rsidRPr="0025158D">
        <w:rPr>
          <w:rFonts w:ascii="Times New Roman" w:hAnsi="Times New Roman" w:cs="Times New Roman"/>
          <w:color w:val="000000" w:themeColor="text1"/>
          <w:sz w:val="24"/>
          <w:szCs w:val="24"/>
        </w:rPr>
        <w:t xml:space="preserve">lockchain. Zeroblock </w:t>
      </w:r>
      <w:r w:rsidR="002F4BCC" w:rsidRPr="0025158D">
        <w:rPr>
          <w:rFonts w:ascii="Times New Roman" w:hAnsi="Times New Roman" w:cs="Times New Roman"/>
          <w:color w:val="000000" w:themeColor="text1"/>
          <w:sz w:val="24"/>
          <w:szCs w:val="24"/>
        </w:rPr>
        <w:t>forces each new block to be generated and accepted by the Blockchain network within a fixed maximum time interval</w:t>
      </w:r>
      <w:r w:rsidR="00663A92">
        <w:rPr>
          <w:rFonts w:ascii="Times New Roman" w:hAnsi="Times New Roman" w:cs="Times New Roman"/>
          <w:color w:val="000000" w:themeColor="text1"/>
          <w:sz w:val="24"/>
          <w:szCs w:val="24"/>
        </w:rPr>
        <w:t xml:space="preserve"> </w:t>
      </w:r>
      <w:r w:rsidR="00663A92" w:rsidRPr="0025158D">
        <w:rPr>
          <w:rFonts w:ascii="Times New Roman" w:hAnsi="Times New Roman" w:cs="Times New Roman"/>
          <w:color w:val="000000" w:themeColor="text1"/>
          <w:sz w:val="24"/>
          <w:szCs w:val="24"/>
        </w:rPr>
        <w:t>(Solat et al., 2016)</w:t>
      </w:r>
      <w:r w:rsidR="002F4BCC" w:rsidRPr="0025158D">
        <w:rPr>
          <w:rFonts w:ascii="Times New Roman" w:hAnsi="Times New Roman" w:cs="Times New Roman"/>
          <w:color w:val="000000" w:themeColor="text1"/>
          <w:sz w:val="24"/>
          <w:szCs w:val="24"/>
        </w:rPr>
        <w:t xml:space="preserve">. </w:t>
      </w:r>
      <w:r w:rsidR="0027721E" w:rsidRPr="0025158D">
        <w:rPr>
          <w:rFonts w:ascii="Times New Roman" w:hAnsi="Times New Roman" w:cs="Times New Roman"/>
          <w:color w:val="000000" w:themeColor="text1"/>
          <w:sz w:val="24"/>
          <w:szCs w:val="24"/>
        </w:rPr>
        <w:t xml:space="preserve">Zerocoin uses </w:t>
      </w:r>
      <w:r w:rsidR="00B75983">
        <w:rPr>
          <w:rFonts w:ascii="Times New Roman" w:hAnsi="Times New Roman" w:cs="Times New Roman"/>
          <w:color w:val="000000" w:themeColor="text1"/>
          <w:sz w:val="24"/>
          <w:szCs w:val="24"/>
        </w:rPr>
        <w:t xml:space="preserve">a </w:t>
      </w:r>
      <w:r w:rsidR="0027721E" w:rsidRPr="0025158D">
        <w:rPr>
          <w:rFonts w:ascii="Times New Roman" w:hAnsi="Times New Roman" w:cs="Times New Roman"/>
          <w:color w:val="000000" w:themeColor="text1"/>
          <w:sz w:val="24"/>
          <w:szCs w:val="24"/>
        </w:rPr>
        <w:t>proof of zero</w:t>
      </w:r>
      <w:r w:rsidR="00B75983">
        <w:rPr>
          <w:rFonts w:ascii="Times New Roman" w:hAnsi="Times New Roman" w:cs="Times New Roman"/>
          <w:color w:val="000000" w:themeColor="text1"/>
          <w:sz w:val="24"/>
          <w:szCs w:val="24"/>
        </w:rPr>
        <w:t>-</w:t>
      </w:r>
      <w:r w:rsidR="0027721E" w:rsidRPr="0025158D">
        <w:rPr>
          <w:rFonts w:ascii="Times New Roman" w:hAnsi="Times New Roman" w:cs="Times New Roman"/>
          <w:color w:val="000000" w:themeColor="text1"/>
          <w:sz w:val="24"/>
          <w:szCs w:val="24"/>
        </w:rPr>
        <w:t>knowledge algorithm to validate a transaction</w:t>
      </w:r>
      <w:r w:rsidR="00663A92">
        <w:rPr>
          <w:rFonts w:ascii="Times New Roman" w:hAnsi="Times New Roman" w:cs="Times New Roman"/>
          <w:color w:val="000000" w:themeColor="text1"/>
          <w:sz w:val="24"/>
          <w:szCs w:val="24"/>
        </w:rPr>
        <w:t xml:space="preserve"> </w:t>
      </w:r>
      <w:r w:rsidR="00663A92" w:rsidRPr="0025158D">
        <w:rPr>
          <w:rFonts w:ascii="Times New Roman" w:hAnsi="Times New Roman" w:cs="Times New Roman"/>
          <w:color w:val="000000" w:themeColor="text1"/>
          <w:sz w:val="24"/>
          <w:szCs w:val="24"/>
        </w:rPr>
        <w:t>(Miers et al., 2013)</w:t>
      </w:r>
      <w:r w:rsidR="0027721E" w:rsidRPr="0025158D">
        <w:rPr>
          <w:rFonts w:ascii="Times New Roman" w:hAnsi="Times New Roman" w:cs="Times New Roman"/>
          <w:color w:val="000000" w:themeColor="text1"/>
          <w:sz w:val="24"/>
          <w:szCs w:val="24"/>
        </w:rPr>
        <w:t xml:space="preserve">. </w:t>
      </w:r>
      <w:r w:rsidR="00EB7888" w:rsidRPr="0025158D">
        <w:rPr>
          <w:rFonts w:ascii="Times New Roman" w:hAnsi="Times New Roman" w:cs="Times New Roman"/>
          <w:color w:val="000000" w:themeColor="text1"/>
          <w:sz w:val="24"/>
          <w:szCs w:val="24"/>
        </w:rPr>
        <w:t xml:space="preserve">Coinjoin </w:t>
      </w:r>
      <w:r w:rsidR="004F5DE7" w:rsidRPr="0025158D">
        <w:rPr>
          <w:rFonts w:ascii="Times New Roman" w:hAnsi="Times New Roman" w:cs="Times New Roman"/>
          <w:color w:val="000000" w:themeColor="text1"/>
          <w:sz w:val="24"/>
          <w:szCs w:val="24"/>
        </w:rPr>
        <w:t>leverages</w:t>
      </w:r>
      <w:r w:rsidR="00EB7888" w:rsidRPr="0025158D">
        <w:rPr>
          <w:rFonts w:ascii="Times New Roman" w:hAnsi="Times New Roman" w:cs="Times New Roman"/>
          <w:color w:val="000000" w:themeColor="text1"/>
          <w:sz w:val="24"/>
          <w:szCs w:val="24"/>
        </w:rPr>
        <w:t xml:space="preserve"> a central mixing server to mingle the user internet protocol addresses to prevent theft</w:t>
      </w:r>
      <w:r w:rsidR="006337CD">
        <w:rPr>
          <w:rFonts w:ascii="Times New Roman" w:hAnsi="Times New Roman" w:cs="Times New Roman"/>
          <w:color w:val="000000" w:themeColor="text1"/>
          <w:sz w:val="24"/>
          <w:szCs w:val="24"/>
        </w:rPr>
        <w:t xml:space="preserve"> </w:t>
      </w:r>
      <w:r w:rsidR="006337CD" w:rsidRPr="0025158D">
        <w:rPr>
          <w:rFonts w:ascii="Times New Roman" w:hAnsi="Times New Roman" w:cs="Times New Roman"/>
          <w:color w:val="000000" w:themeColor="text1"/>
          <w:sz w:val="24"/>
          <w:szCs w:val="24"/>
        </w:rPr>
        <w:t>(Maxwell, 2013)</w:t>
      </w:r>
      <w:r w:rsidR="00EB7888" w:rsidRPr="0025158D">
        <w:rPr>
          <w:rFonts w:ascii="Times New Roman" w:hAnsi="Times New Roman" w:cs="Times New Roman"/>
          <w:color w:val="000000" w:themeColor="text1"/>
          <w:sz w:val="24"/>
          <w:szCs w:val="24"/>
        </w:rPr>
        <w:t xml:space="preserve">. </w:t>
      </w:r>
      <w:r w:rsidR="00DE5E0D" w:rsidRPr="0025158D">
        <w:rPr>
          <w:rFonts w:ascii="Times New Roman" w:hAnsi="Times New Roman" w:cs="Times New Roman"/>
          <w:color w:val="000000" w:themeColor="text1"/>
          <w:sz w:val="24"/>
          <w:szCs w:val="24"/>
        </w:rPr>
        <w:t>Bitcoin Next Generation (</w:t>
      </w:r>
      <w:r w:rsidR="00675561" w:rsidRPr="0025158D">
        <w:rPr>
          <w:rFonts w:ascii="Times New Roman" w:hAnsi="Times New Roman" w:cs="Times New Roman"/>
          <w:color w:val="000000" w:themeColor="text1"/>
          <w:sz w:val="24"/>
          <w:szCs w:val="24"/>
        </w:rPr>
        <w:t>E</w:t>
      </w:r>
      <w:r w:rsidR="00346AF1">
        <w:rPr>
          <w:rFonts w:ascii="Times New Roman" w:hAnsi="Times New Roman" w:cs="Times New Roman"/>
          <w:color w:val="000000" w:themeColor="text1"/>
          <w:sz w:val="24"/>
          <w:szCs w:val="24"/>
        </w:rPr>
        <w:t>y</w:t>
      </w:r>
      <w:r w:rsidR="00675561" w:rsidRPr="0025158D">
        <w:rPr>
          <w:rFonts w:ascii="Times New Roman" w:hAnsi="Times New Roman" w:cs="Times New Roman"/>
          <w:color w:val="000000" w:themeColor="text1"/>
          <w:sz w:val="24"/>
          <w:szCs w:val="24"/>
        </w:rPr>
        <w:t>al et al., 2016</w:t>
      </w:r>
      <w:r w:rsidR="00DE5E0D" w:rsidRPr="0025158D">
        <w:rPr>
          <w:rFonts w:ascii="Times New Roman" w:hAnsi="Times New Roman" w:cs="Times New Roman"/>
          <w:color w:val="000000" w:themeColor="text1"/>
          <w:sz w:val="24"/>
          <w:szCs w:val="24"/>
        </w:rPr>
        <w:t>) decouples the conventional block into a prime block to elect the leader and a micro block to store transactions</w:t>
      </w:r>
      <w:r w:rsidR="00D251BC" w:rsidRPr="0025158D">
        <w:rPr>
          <w:rFonts w:ascii="Times New Roman" w:hAnsi="Times New Roman" w:cs="Times New Roman"/>
          <w:color w:val="000000" w:themeColor="text1"/>
          <w:sz w:val="24"/>
          <w:szCs w:val="24"/>
        </w:rPr>
        <w:t xml:space="preserve"> (Zheng et al., 2017)</w:t>
      </w:r>
      <w:r w:rsidR="00DE5E0D" w:rsidRPr="0025158D">
        <w:rPr>
          <w:rFonts w:ascii="Times New Roman" w:hAnsi="Times New Roman" w:cs="Times New Roman"/>
          <w:color w:val="000000" w:themeColor="text1"/>
          <w:sz w:val="24"/>
          <w:szCs w:val="24"/>
        </w:rPr>
        <w:t xml:space="preserve">. </w:t>
      </w:r>
    </w:p>
    <w:p w14:paraId="0E1FD25F" w14:textId="268DBDFE" w:rsidR="00CB14D0" w:rsidRDefault="00E05C60" w:rsidP="005D3849">
      <w:pPr>
        <w:rPr>
          <w:rFonts w:ascii="Times New Roman" w:hAnsi="Times New Roman" w:cs="Times New Roman"/>
          <w:color w:val="000000" w:themeColor="text1"/>
          <w:sz w:val="24"/>
          <w:szCs w:val="24"/>
        </w:rPr>
      </w:pPr>
      <w:r w:rsidRPr="0025158D">
        <w:rPr>
          <w:rFonts w:ascii="Times New Roman" w:hAnsi="Times New Roman" w:cs="Times New Roman"/>
          <w:color w:val="000000" w:themeColor="text1"/>
          <w:sz w:val="24"/>
          <w:szCs w:val="24"/>
        </w:rPr>
        <w:t xml:space="preserve">Undoubtedly, </w:t>
      </w:r>
      <w:r w:rsidR="00D5731B">
        <w:rPr>
          <w:rFonts w:ascii="Times New Roman" w:hAnsi="Times New Roman" w:cs="Times New Roman"/>
          <w:color w:val="000000" w:themeColor="text1"/>
          <w:sz w:val="24"/>
          <w:szCs w:val="24"/>
        </w:rPr>
        <w:t>b</w:t>
      </w:r>
      <w:r w:rsidRPr="0025158D">
        <w:rPr>
          <w:rFonts w:ascii="Times New Roman" w:hAnsi="Times New Roman" w:cs="Times New Roman"/>
          <w:color w:val="000000" w:themeColor="text1"/>
          <w:sz w:val="24"/>
          <w:szCs w:val="24"/>
        </w:rPr>
        <w:t>lockchain</w:t>
      </w:r>
      <w:r w:rsidR="00B75983">
        <w:rPr>
          <w:rFonts w:ascii="Times New Roman" w:hAnsi="Times New Roman" w:cs="Times New Roman"/>
          <w:color w:val="000000" w:themeColor="text1"/>
          <w:sz w:val="24"/>
          <w:szCs w:val="24"/>
        </w:rPr>
        <w:t>'s</w:t>
      </w:r>
      <w:r w:rsidRPr="0025158D">
        <w:rPr>
          <w:rFonts w:ascii="Times New Roman" w:hAnsi="Times New Roman" w:cs="Times New Roman"/>
          <w:color w:val="000000" w:themeColor="text1"/>
          <w:sz w:val="24"/>
          <w:szCs w:val="24"/>
        </w:rPr>
        <w:t xml:space="preserve"> promise of business transformation is of substance due to its key attributes of decentralization, auditability, immutability, etc. This </w:t>
      </w:r>
      <w:r w:rsidR="00A436DA" w:rsidRPr="0025158D">
        <w:rPr>
          <w:rFonts w:ascii="Times New Roman" w:hAnsi="Times New Roman" w:cs="Times New Roman"/>
          <w:color w:val="000000" w:themeColor="text1"/>
          <w:sz w:val="24"/>
          <w:szCs w:val="24"/>
        </w:rPr>
        <w:t>study presents</w:t>
      </w:r>
      <w:r w:rsidRPr="0025158D">
        <w:rPr>
          <w:rFonts w:ascii="Times New Roman" w:hAnsi="Times New Roman" w:cs="Times New Roman"/>
          <w:color w:val="000000" w:themeColor="text1"/>
          <w:sz w:val="24"/>
          <w:szCs w:val="24"/>
        </w:rPr>
        <w:t xml:space="preserve"> a comprehensive overview of </w:t>
      </w:r>
      <w:r w:rsidR="00824878">
        <w:rPr>
          <w:rFonts w:ascii="Times New Roman" w:hAnsi="Times New Roman" w:cs="Times New Roman"/>
          <w:color w:val="000000" w:themeColor="text1"/>
          <w:sz w:val="24"/>
          <w:szCs w:val="24"/>
        </w:rPr>
        <w:t>b</w:t>
      </w:r>
      <w:r w:rsidRPr="0025158D">
        <w:rPr>
          <w:rFonts w:ascii="Times New Roman" w:hAnsi="Times New Roman" w:cs="Times New Roman"/>
          <w:color w:val="000000" w:themeColor="text1"/>
          <w:sz w:val="24"/>
          <w:szCs w:val="24"/>
        </w:rPr>
        <w:t xml:space="preserve">lockchain, develops a scale to measure Blockchain </w:t>
      </w:r>
      <w:r w:rsidR="00973D12">
        <w:rPr>
          <w:rFonts w:ascii="Times New Roman" w:hAnsi="Times New Roman" w:cs="Times New Roman"/>
          <w:color w:val="000000" w:themeColor="text1"/>
          <w:sz w:val="24"/>
          <w:szCs w:val="24"/>
        </w:rPr>
        <w:t>behavioral adoption</w:t>
      </w:r>
      <w:r w:rsidRPr="0025158D">
        <w:rPr>
          <w:rFonts w:ascii="Times New Roman" w:hAnsi="Times New Roman" w:cs="Times New Roman"/>
          <w:color w:val="000000" w:themeColor="text1"/>
          <w:sz w:val="24"/>
          <w:szCs w:val="24"/>
        </w:rPr>
        <w:t xml:space="preserve"> through the lenses of </w:t>
      </w:r>
      <w:r w:rsidR="00B650B4">
        <w:rPr>
          <w:rFonts w:ascii="Times New Roman" w:hAnsi="Times New Roman" w:cs="Times New Roman"/>
          <w:color w:val="000000" w:themeColor="text1"/>
          <w:sz w:val="24"/>
          <w:szCs w:val="24"/>
        </w:rPr>
        <w:t xml:space="preserve">the </w:t>
      </w:r>
      <w:r w:rsidRPr="0025158D">
        <w:rPr>
          <w:rFonts w:ascii="Times New Roman" w:hAnsi="Times New Roman" w:cs="Times New Roman"/>
          <w:color w:val="000000" w:themeColor="text1"/>
          <w:sz w:val="24"/>
          <w:szCs w:val="24"/>
        </w:rPr>
        <w:t xml:space="preserve">Theory of Planned Behavior, and mentions the present challenges related to </w:t>
      </w:r>
      <w:r w:rsidR="00824878">
        <w:rPr>
          <w:rFonts w:ascii="Times New Roman" w:hAnsi="Times New Roman" w:cs="Times New Roman"/>
          <w:color w:val="000000" w:themeColor="text1"/>
          <w:sz w:val="24"/>
          <w:szCs w:val="24"/>
        </w:rPr>
        <w:t>b</w:t>
      </w:r>
      <w:r w:rsidRPr="0025158D">
        <w:rPr>
          <w:rFonts w:ascii="Times New Roman" w:hAnsi="Times New Roman" w:cs="Times New Roman"/>
          <w:color w:val="000000" w:themeColor="text1"/>
          <w:sz w:val="24"/>
          <w:szCs w:val="24"/>
        </w:rPr>
        <w:t xml:space="preserve">lockchain, with recent advances. Future studies will include empirical validation of the scale developed through Structural Equation Modeling. </w:t>
      </w:r>
    </w:p>
    <w:p w14:paraId="3331DFF6" w14:textId="7E5E3AB1" w:rsidR="00CB14D0" w:rsidRPr="00580341" w:rsidRDefault="00BD1369" w:rsidP="00E82F83">
      <w:pPr>
        <w:spacing w:before="240"/>
        <w:jc w:val="center"/>
        <w:rPr>
          <w:rFonts w:ascii="Times New Roman" w:hAnsi="Times New Roman" w:cs="Times New Roman"/>
          <w:b/>
          <w:color w:val="000000" w:themeColor="text1"/>
          <w:sz w:val="28"/>
          <w:szCs w:val="28"/>
        </w:rPr>
      </w:pPr>
      <w:r w:rsidRPr="00580341">
        <w:rPr>
          <w:rFonts w:ascii="Times New Roman" w:hAnsi="Times New Roman" w:cs="Times New Roman"/>
          <w:b/>
          <w:color w:val="000000" w:themeColor="text1"/>
          <w:sz w:val="28"/>
          <w:szCs w:val="28"/>
        </w:rPr>
        <w:t>REFERENCES</w:t>
      </w:r>
    </w:p>
    <w:p w14:paraId="1FD93930"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Aboelmaged, M., &amp; Gebba, T. R. (2013). Mobile banking adoption: An examination of technology acceptance model and theory of planned behavior. International Journal of Business Research and Development, 2(1), 36–50.</w:t>
      </w:r>
    </w:p>
    <w:p w14:paraId="6B739A5C"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Ajzen, I. (1991). The theory of planned behavior. Organizational Behavior and Human Decision Processes, 50(2), 179–211.</w:t>
      </w:r>
    </w:p>
    <w:p w14:paraId="4CF5B6E7" w14:textId="08C10CCD"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Barcelo, J. (2014). User privacy in the public bitcoin blockchain.</w:t>
      </w:r>
      <w:r w:rsidR="00B56537" w:rsidRPr="00B56537">
        <w:rPr>
          <w:rFonts w:ascii="Arial" w:hAnsi="Arial" w:cs="Arial"/>
          <w:i/>
          <w:iCs/>
          <w:color w:val="222222"/>
          <w:sz w:val="20"/>
          <w:szCs w:val="20"/>
          <w:shd w:val="clear" w:color="auto" w:fill="FFFFFF"/>
        </w:rPr>
        <w:t xml:space="preserve"> </w:t>
      </w:r>
      <w:r w:rsidR="00B56537">
        <w:rPr>
          <w:rFonts w:ascii="Arial" w:hAnsi="Arial" w:cs="Arial"/>
          <w:i/>
          <w:iCs/>
          <w:color w:val="222222"/>
          <w:sz w:val="20"/>
          <w:szCs w:val="20"/>
          <w:shd w:val="clear" w:color="auto" w:fill="FFFFFF"/>
        </w:rPr>
        <w:t>URL: http://www. dtic. upf. edu/jbarcelo/papers/20140704 </w:t>
      </w:r>
    </w:p>
    <w:p w14:paraId="0976A2F3"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lastRenderedPageBreak/>
        <w:t xml:space="preserve">Bruce, J. (2014). The mini-blockchain scheme. Retrieved from </w:t>
      </w:r>
      <w:hyperlink r:id="rId12" w:tgtFrame="_new" w:history="1">
        <w:r w:rsidRPr="00E25C2F">
          <w:rPr>
            <w:rFonts w:ascii="Times New Roman" w:hAnsi="Times New Roman" w:cs="Times New Roman"/>
            <w:color w:val="000000" w:themeColor="text1"/>
            <w:sz w:val="24"/>
            <w:szCs w:val="24"/>
          </w:rPr>
          <w:t>http://cryptonite.info/files/mbc-scheme-rev3.pdf</w:t>
        </w:r>
      </w:hyperlink>
    </w:p>
    <w:p w14:paraId="2755EE64"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Davis, F. D. (1989). Perceived usefulness, perceived ease of use, and user acceptance of information technology. MIS Quarterly, 13(3), 318–340. https://doi.org/10.2307/249008</w:t>
      </w:r>
    </w:p>
    <w:p w14:paraId="26A728F4"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Eyal, I., Gencer, A. E., Sirer, E. G., &amp; Van Renesse, R. (2016). Bitcoin-ng: A scalable blockchain protocol. In Proceedings of the 13th USENIX Symposium on Networked Systems Design and Implementation (NSDI 16) (pp. 45–59). Santa Clara, CA, USA.</w:t>
      </w:r>
    </w:p>
    <w:p w14:paraId="75DADC13"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Felin, T., &amp; Wilson, C. E. (2018). What problems will you solve with blockchain? MIT Sloan Management Review, 7.</w:t>
      </w:r>
    </w:p>
    <w:p w14:paraId="6839B106"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Godoe, P., &amp; Johansen, T. (2012). Understanding adoption of new technologies: Technology readiness and technology acceptance as an integrated concept. Journal of European Psychology Students, 3(1), 38–52.</w:t>
      </w:r>
    </w:p>
    <w:p w14:paraId="08491138"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Ho, S. H., &amp; Ko, Y. Y. (2008). Effects of self-service technology on customer value and customer readiness: The case of internet banking. Internet Research, 18(4), 427–446.</w:t>
      </w:r>
    </w:p>
    <w:p w14:paraId="7626433E"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Hsu, M. H., Chiu, C. M., &amp; Ju, T. L. (2004). Determinants of continued use of the WWW: An integration of two theoretical models. Industrial Management &amp; Data Systems, 104(9), 766–775. https://doi.org/10.1108/02635570410567757</w:t>
      </w:r>
    </w:p>
    <w:p w14:paraId="34EEA0AE"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Issa, I., &amp; Hamm, U. (2017). Adoption of organic farming as an opportunity for Syrian farmers of fresh fruit and vegetables: An application of the theory of planned behaviour and structural equation modelling. Sustainability, 9(11), 1–22.</w:t>
      </w:r>
    </w:p>
    <w:p w14:paraId="4196F021"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Kamble, S., Gunasekaran, A., &amp; Arha, H. (2019). Understanding the blockchain technology adoption in supply chains-Indian context. International Journal of Production Research, 57(7), 2009-2033. https://doi.org/10.1080/00207543.2018.1518610</w:t>
      </w:r>
    </w:p>
    <w:p w14:paraId="1197BB4A" w14:textId="77777777" w:rsidR="00982A08" w:rsidRPr="00E25C2F" w:rsidRDefault="00982A08" w:rsidP="00982A08">
      <w:pPr>
        <w:ind w:left="360" w:hanging="360"/>
        <w:rPr>
          <w:rFonts w:ascii="Times New Roman" w:hAnsi="Times New Roman" w:cs="Times New Roman"/>
          <w:color w:val="000000" w:themeColor="text1"/>
          <w:sz w:val="24"/>
          <w:szCs w:val="24"/>
        </w:rPr>
      </w:pPr>
      <w:r w:rsidRPr="00580341">
        <w:rPr>
          <w:rFonts w:ascii="Times New Roman" w:hAnsi="Times New Roman" w:cs="Times New Roman"/>
          <w:color w:val="000000" w:themeColor="text1"/>
          <w:sz w:val="24"/>
          <w:szCs w:val="24"/>
        </w:rPr>
        <w:t xml:space="preserve">Kembro, J., Selviaridis, K., &amp; Näslund, D. (2014). </w:t>
      </w:r>
      <w:r w:rsidRPr="00E25C2F">
        <w:rPr>
          <w:rFonts w:ascii="Times New Roman" w:hAnsi="Times New Roman" w:cs="Times New Roman"/>
          <w:color w:val="000000" w:themeColor="text1"/>
          <w:sz w:val="24"/>
          <w:szCs w:val="24"/>
        </w:rPr>
        <w:t xml:space="preserve">Theoretical perspectives on information sharing in supply chains: A systematic literature review and conceptual framework. Supply Chain Management: An International Journal, 19(5/6), 609–625. </w:t>
      </w:r>
      <w:hyperlink r:id="rId13" w:tgtFrame="_new" w:history="1">
        <w:r w:rsidRPr="00E25C2F">
          <w:rPr>
            <w:rFonts w:ascii="Times New Roman" w:hAnsi="Times New Roman" w:cs="Times New Roman"/>
            <w:color w:val="000000" w:themeColor="text1"/>
            <w:sz w:val="24"/>
            <w:szCs w:val="24"/>
          </w:rPr>
          <w:t>https://doi.org/10.1108/SCM-12-2013-0460</w:t>
        </w:r>
      </w:hyperlink>
    </w:p>
    <w:p w14:paraId="04F8B697"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 xml:space="preserve">Kshetri, N. (2018). Blockchain’s roles in meeting key supply chain management objectives. International Journal of Information Management, 39(December 2017), 80–89. </w:t>
      </w:r>
      <w:hyperlink r:id="rId14" w:tgtFrame="_new" w:history="1">
        <w:r w:rsidRPr="00E25C2F">
          <w:rPr>
            <w:rFonts w:ascii="Times New Roman" w:hAnsi="Times New Roman" w:cs="Times New Roman"/>
            <w:color w:val="000000" w:themeColor="text1"/>
            <w:sz w:val="24"/>
            <w:szCs w:val="24"/>
          </w:rPr>
          <w:t>https://doi.org/10.1016/j.ijinfomgt.2017.12.005</w:t>
        </w:r>
      </w:hyperlink>
    </w:p>
    <w:p w14:paraId="548174E1"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Ma, J., Hipel, K. W., Hanson, M. L., Cai, X., &amp; Liu, Y. (2018). An analysis of influencing factors on municipal solid waste source-separated collection behavior in Guilin, China by using the theory of planned behavior. Sustainable Cities and Society, 37, 336–343. https://doi.org/10.1016/j.scs.2017.11.037</w:t>
      </w:r>
    </w:p>
    <w:p w14:paraId="056DB428"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Maxwell, G. (2013). Coinjoin: Bitcoin privacy for the real world. Post on Bitcoin Forum.</w:t>
      </w:r>
    </w:p>
    <w:p w14:paraId="5CA522E5"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Miers, I., Garman, C., Green, M., &amp; Rubin, A. D. (2013). Zerocoin: Anonymous distributed e-cash from bitcoin. In Proceedings of the IEEE Symposium on Security and Privacy (SP) (pp. 397–411). Berkeley, CA, USA.</w:t>
      </w:r>
    </w:p>
    <w:p w14:paraId="46388628"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 xml:space="preserve">Min, H. (2019). Blockchain technology for enhancing supply chain resilience. Business Horizons, 62(1), 35–45. </w:t>
      </w:r>
      <w:hyperlink r:id="rId15" w:tgtFrame="_new" w:history="1">
        <w:r w:rsidRPr="00E25C2F">
          <w:rPr>
            <w:rFonts w:ascii="Times New Roman" w:hAnsi="Times New Roman" w:cs="Times New Roman"/>
            <w:color w:val="000000" w:themeColor="text1"/>
            <w:sz w:val="24"/>
            <w:szCs w:val="24"/>
          </w:rPr>
          <w:t>https://doi.org/10.1016/j.bushor.2018.08.012</w:t>
        </w:r>
      </w:hyperlink>
    </w:p>
    <w:p w14:paraId="017F73A4" w14:textId="77777777" w:rsidR="00982A08" w:rsidRPr="00E25C2F" w:rsidRDefault="00982A08" w:rsidP="00982A08">
      <w:pPr>
        <w:ind w:left="360" w:hanging="360"/>
        <w:rPr>
          <w:rFonts w:ascii="Times New Roman" w:hAnsi="Times New Roman" w:cs="Times New Roman"/>
          <w:color w:val="000000" w:themeColor="text1"/>
          <w:sz w:val="24"/>
          <w:szCs w:val="24"/>
        </w:rPr>
      </w:pPr>
      <w:r w:rsidRPr="00E25C2F">
        <w:rPr>
          <w:rFonts w:ascii="Times New Roman" w:hAnsi="Times New Roman" w:cs="Times New Roman"/>
          <w:color w:val="000000" w:themeColor="text1"/>
          <w:sz w:val="24"/>
          <w:szCs w:val="24"/>
        </w:rPr>
        <w:t>Nayak, K., Kumar, S., Miller, A., &amp; Shi, E. (2016). Stubborn mining: Generalizing selfish mining and combining with an eclipse attack. In Proceedings of the 2016 IEEE European Symposium on Security and Privacy (EuroS&amp;P) (pp. 305–320). Saarbrucken, Germany.</w:t>
      </w:r>
    </w:p>
    <w:p w14:paraId="11841C85"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Parasuraman, A. (1999). Technology readiness index: Instructions for use in a survey. Washington, DC: Rockbridge Associates Inc.</w:t>
      </w:r>
    </w:p>
    <w:p w14:paraId="1446C7CD"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lastRenderedPageBreak/>
        <w:t>Parasuraman, A. (2000). Technology readiness index (TRI): A multiple-item scale to measure readiness to embrace new technologies. Journal of Service Research, 2(4), 307–320.</w:t>
      </w:r>
    </w:p>
    <w:p w14:paraId="7A6BCC43"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Pattansheti, M., Kamble, S. S., Dhume, S. M., &amp; Raut, R. D. (2016). Development, measurement and validation of an integrated technology readiness acceptance and planned behaviour model for Indian mobile banking industry. International Journal of Business Information Systems, 22(3), 316–342.</w:t>
      </w:r>
    </w:p>
    <w:p w14:paraId="14882529"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Queiroz, M. M., &amp; Fosso Wamba, S. (2019). Blockchain adoption challenges in supply chain: An empirical investigation of the main drivers in India and the USA. International Journal of Information Management, 46(November 2018), 70–82. https://doi.org/10.1016/j.ijinfomgt.2018.11.021</w:t>
      </w:r>
    </w:p>
    <w:p w14:paraId="460646AC"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Risius, M., &amp; Spohrer, K. (2017). A blockchain research framework: What we (don’t) know, where we go from here, and how we will get there. Business &amp; Information Systems Engineering, 59(6), 385–409. https://doi.org/10.1007/s12599-017-0506-0</w:t>
      </w:r>
    </w:p>
    <w:p w14:paraId="79D217D6"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Saberi, S., Kouhizadeh, M., Sarkis, J., &amp; Shen, L. (2018). Blockchain technology and its relationships to sustainable supply chain management. International Journal of Production Research, 7543. https://doi.org/10.1080/00207543.2018.1533261</w:t>
      </w:r>
    </w:p>
    <w:p w14:paraId="0BE96767"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Shetty, N., &amp; Nainan, N. (2019, July 3). Top Australian banks join IBM, Scentre in blockchain project. Retrieved from https://www.reuters.com/article/us-australia-banks-blockchain/top-australian-banks-join-ibm-scentre-in-blockchain-project-idUSKCN1TZ01V</w:t>
      </w:r>
    </w:p>
    <w:p w14:paraId="14309B3C"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Solat, S., &amp; Potop-Butucaru, M. (2016). ZeroBlock: Timestamp-free prevention of block-withholding attack in Bitcoin. Technical Report. Sorbonne Universites, UPMC University of Paris 6.</w:t>
      </w:r>
    </w:p>
    <w:p w14:paraId="27C004D8"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Taylor, S., &amp; Todd, P. A. (1995). Understanding information technology usage: A test of competing models. Information Systems Research, 6(2), 144–176.</w:t>
      </w:r>
    </w:p>
    <w:p w14:paraId="0C86A737"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Treiblmaier, H. (2018). The impact of the blockchain on the supply chain: A theory-based research framework and a call for action. Supply Chain Management, 23(6), 545–559. https://doi.org/10.1108/SCM-01-2018-0029</w:t>
      </w:r>
    </w:p>
    <w:p w14:paraId="24C9AD2B"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Venkatesh, V., &amp; Zhang, X. (2010). Unified theory of acceptance and use of technology: U.S. vs. China. Journal of Global Information Technology Management, 13(1), 5–27.</w:t>
      </w:r>
    </w:p>
    <w:p w14:paraId="68050955"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Venkatesh, V., Morris, M. G., Davis, G. B., &amp; Davis, F. D. (2003). User acceptance of information technology: Toward a unified view. MIS Quarterly, 27, 425–478.</w:t>
      </w:r>
    </w:p>
    <w:p w14:paraId="2444035B"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Wang, Y., Han, J. H., &amp; Beynon-Davies, P. (2019). Understanding blockchain technology for future supply chains: A systematic literature review and research agenda. Supply Chain Management, 24(1), 62–84. https://doi.org/10.1108/SCM-03-2018-0148</w:t>
      </w:r>
    </w:p>
    <w:p w14:paraId="60418F1A"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Wu, L., &amp; Chen, J. L. (2005). An extension of trust and TAM model with TPB in the initial adoption of on-line tax: An empirical study. International Journal of Human-Computer Studies, 62(6), 784–808.</w:t>
      </w:r>
    </w:p>
    <w:p w14:paraId="4E1BB881" w14:textId="77777777" w:rsidR="00982A08" w:rsidRPr="00142EF2"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Xie, Q., Song, W., Peng, X., &amp; Shabbir, M. (2017). Predictors for e-government adoption: Integrating TAM, TPB, trust and perceived risk. The Electronic Library, 35(1), 2–20.</w:t>
      </w:r>
    </w:p>
    <w:p w14:paraId="18820176" w14:textId="77777777" w:rsidR="00982A08" w:rsidRDefault="00982A08" w:rsidP="00982A08">
      <w:pPr>
        <w:ind w:left="360" w:hanging="360"/>
        <w:rPr>
          <w:rFonts w:ascii="Times New Roman" w:hAnsi="Times New Roman" w:cs="Times New Roman"/>
          <w:color w:val="000000" w:themeColor="text1"/>
          <w:sz w:val="24"/>
          <w:szCs w:val="24"/>
        </w:rPr>
      </w:pPr>
      <w:r w:rsidRPr="00142EF2">
        <w:rPr>
          <w:rFonts w:ascii="Times New Roman" w:hAnsi="Times New Roman" w:cs="Times New Roman"/>
          <w:color w:val="000000" w:themeColor="text1"/>
          <w:sz w:val="24"/>
          <w:szCs w:val="24"/>
        </w:rPr>
        <w:t>Zheng, Z., Xie, S., Dai, H., Chen, X., &amp; Wang, H. (2017). An overview of blockchain technology: Architecture, consensus, and future trends. In 2017 IEEE International Congress on Big Data (BigData Congress) (pp. 557-564). Honolulu, HI.</w:t>
      </w:r>
    </w:p>
    <w:p w14:paraId="595D97EB" w14:textId="77777777" w:rsidR="005D3849" w:rsidRPr="00142EF2" w:rsidRDefault="005D3849" w:rsidP="00982A08">
      <w:pPr>
        <w:ind w:left="360" w:hanging="360"/>
        <w:rPr>
          <w:rFonts w:ascii="Times New Roman" w:hAnsi="Times New Roman" w:cs="Times New Roman"/>
          <w:color w:val="000000" w:themeColor="text1"/>
          <w:sz w:val="24"/>
          <w:szCs w:val="24"/>
        </w:rPr>
      </w:pPr>
    </w:p>
    <w:p w14:paraId="3B769D61" w14:textId="77777777" w:rsidR="00465F02" w:rsidRPr="00465F02" w:rsidRDefault="00465F02" w:rsidP="00465F02">
      <w:pPr>
        <w:ind w:left="879" w:hanging="720"/>
        <w:jc w:val="center"/>
        <w:rPr>
          <w:rFonts w:ascii="Times New Roman" w:hAnsi="Times New Roman" w:cs="Times New Roman"/>
          <w:b/>
          <w:sz w:val="24"/>
          <w:szCs w:val="24"/>
        </w:rPr>
      </w:pPr>
      <w:r w:rsidRPr="00465F02">
        <w:rPr>
          <w:rFonts w:ascii="Times New Roman" w:hAnsi="Times New Roman" w:cs="Times New Roman"/>
          <w:b/>
          <w:sz w:val="24"/>
          <w:szCs w:val="24"/>
        </w:rPr>
        <w:t>ABOUT THE AUTHOR</w:t>
      </w:r>
    </w:p>
    <w:p w14:paraId="7E4F18C8" w14:textId="4E027EA4" w:rsidR="00465F02" w:rsidRPr="00465F02" w:rsidRDefault="00465F02" w:rsidP="00465F02">
      <w:pPr>
        <w:spacing w:after="240"/>
        <w:rPr>
          <w:rFonts w:ascii="Times New Roman" w:hAnsi="Times New Roman" w:cs="Times New Roman"/>
          <w:color w:val="000000" w:themeColor="text1"/>
          <w:sz w:val="24"/>
          <w:szCs w:val="24"/>
        </w:rPr>
      </w:pPr>
      <w:r w:rsidRPr="00465F02">
        <w:rPr>
          <w:rFonts w:ascii="Times New Roman" w:hAnsi="Times New Roman" w:cs="Times New Roman"/>
          <w:b/>
          <w:bCs/>
          <w:color w:val="201F1E"/>
          <w:sz w:val="24"/>
          <w:szCs w:val="24"/>
          <w:bdr w:val="none" w:sz="0" w:space="0" w:color="auto" w:frame="1"/>
        </w:rPr>
        <w:t>Kiran S. Patil</w:t>
      </w:r>
      <w:r w:rsidRPr="00465F02">
        <w:rPr>
          <w:rFonts w:ascii="Times New Roman" w:hAnsi="Times New Roman" w:cs="Times New Roman"/>
          <w:color w:val="201F1E"/>
          <w:sz w:val="24"/>
          <w:szCs w:val="24"/>
          <w:bdr w:val="none" w:sz="0" w:space="0" w:color="auto" w:frame="1"/>
        </w:rPr>
        <w:t xml:space="preserve">, is </w:t>
      </w:r>
      <w:r w:rsidR="00B56537">
        <w:rPr>
          <w:rFonts w:ascii="Times New Roman" w:hAnsi="Times New Roman" w:cs="Times New Roman"/>
          <w:color w:val="201F1E"/>
          <w:sz w:val="24"/>
          <w:szCs w:val="24"/>
          <w:bdr w:val="none" w:sz="0" w:space="0" w:color="auto" w:frame="1"/>
        </w:rPr>
        <w:t>a</w:t>
      </w:r>
      <w:r w:rsidRPr="00465F02">
        <w:rPr>
          <w:rFonts w:ascii="Times New Roman" w:hAnsi="Times New Roman" w:cs="Times New Roman"/>
          <w:color w:val="201F1E"/>
          <w:sz w:val="24"/>
          <w:szCs w:val="24"/>
          <w:bdr w:val="none" w:sz="0" w:space="0" w:color="auto" w:frame="1"/>
        </w:rPr>
        <w:t xml:space="preserve"> doctoral graduate </w:t>
      </w:r>
      <w:r w:rsidR="004E74AF">
        <w:rPr>
          <w:rFonts w:ascii="Times New Roman" w:hAnsi="Times New Roman" w:cs="Times New Roman"/>
          <w:color w:val="201F1E"/>
          <w:sz w:val="24"/>
          <w:szCs w:val="24"/>
          <w:bdr w:val="none" w:sz="0" w:space="0" w:color="auto" w:frame="1"/>
        </w:rPr>
        <w:t>student at the</w:t>
      </w:r>
      <w:r w:rsidRPr="00465F02">
        <w:rPr>
          <w:rFonts w:ascii="Times New Roman" w:hAnsi="Times New Roman" w:cs="Times New Roman"/>
          <w:color w:val="201F1E"/>
          <w:sz w:val="24"/>
          <w:szCs w:val="24"/>
          <w:bdr w:val="none" w:sz="0" w:space="0" w:color="auto" w:frame="1"/>
        </w:rPr>
        <w:t xml:space="preserve"> University of North Texas, </w:t>
      </w:r>
      <w:r w:rsidR="00B56537">
        <w:rPr>
          <w:rFonts w:ascii="Times New Roman" w:hAnsi="Times New Roman" w:cs="Times New Roman"/>
          <w:color w:val="201F1E"/>
          <w:sz w:val="24"/>
          <w:szCs w:val="24"/>
          <w:bdr w:val="none" w:sz="0" w:space="0" w:color="auto" w:frame="1"/>
        </w:rPr>
        <w:t>He</w:t>
      </w:r>
      <w:r w:rsidRPr="00465F02">
        <w:rPr>
          <w:rFonts w:ascii="Times New Roman" w:hAnsi="Times New Roman" w:cs="Times New Roman"/>
          <w:color w:val="201F1E"/>
          <w:sz w:val="24"/>
          <w:szCs w:val="24"/>
          <w:bdr w:val="none" w:sz="0" w:space="0" w:color="auto" w:frame="1"/>
        </w:rPr>
        <w:t xml:space="preserve"> focused on the transformative role of blockchain in supply chain management for his dissertation. </w:t>
      </w:r>
      <w:r w:rsidR="00B56537">
        <w:rPr>
          <w:rFonts w:ascii="Times New Roman" w:hAnsi="Times New Roman" w:cs="Times New Roman"/>
          <w:color w:val="201F1E"/>
          <w:sz w:val="24"/>
          <w:szCs w:val="24"/>
          <w:bdr w:val="none" w:sz="0" w:space="0" w:color="auto" w:frame="1"/>
        </w:rPr>
        <w:t xml:space="preserve">Dr. Patil </w:t>
      </w:r>
      <w:r w:rsidR="00B56537">
        <w:rPr>
          <w:rFonts w:ascii="Times New Roman" w:hAnsi="Times New Roman" w:cs="Times New Roman"/>
          <w:color w:val="201F1E"/>
          <w:sz w:val="24"/>
          <w:szCs w:val="24"/>
          <w:bdr w:val="none" w:sz="0" w:space="0" w:color="auto" w:frame="1"/>
        </w:rPr>
        <w:lastRenderedPageBreak/>
        <w:t>now serves as</w:t>
      </w:r>
      <w:r w:rsidR="00B56537" w:rsidRPr="00465F02">
        <w:rPr>
          <w:rFonts w:ascii="Times New Roman" w:hAnsi="Times New Roman" w:cs="Times New Roman"/>
          <w:color w:val="201F1E"/>
          <w:sz w:val="24"/>
          <w:szCs w:val="24"/>
          <w:bdr w:val="none" w:sz="0" w:space="0" w:color="auto" w:frame="1"/>
        </w:rPr>
        <w:t xml:space="preserve"> an assistant professor of practice in the Area of Marketing and Supply Chain Management at Texas Tech University's Rawls College of Business.</w:t>
      </w:r>
      <w:r w:rsidR="00B56537">
        <w:rPr>
          <w:rFonts w:ascii="Times New Roman" w:hAnsi="Times New Roman" w:cs="Times New Roman"/>
          <w:color w:val="201F1E"/>
          <w:sz w:val="24"/>
          <w:szCs w:val="24"/>
          <w:bdr w:val="none" w:sz="0" w:space="0" w:color="auto" w:frame="1"/>
        </w:rPr>
        <w:t xml:space="preserve"> </w:t>
      </w:r>
      <w:r w:rsidRPr="00465F02">
        <w:rPr>
          <w:rFonts w:ascii="Times New Roman" w:hAnsi="Times New Roman" w:cs="Times New Roman"/>
          <w:color w:val="201F1E"/>
          <w:sz w:val="24"/>
          <w:szCs w:val="24"/>
          <w:bdr w:val="none" w:sz="0" w:space="0" w:color="auto" w:frame="1"/>
        </w:rPr>
        <w:t xml:space="preserve">His research interests span blockchain, supply chain collaboration and performance, data mining, and behavioral experiments.  </w:t>
      </w:r>
    </w:p>
    <w:sectPr w:rsidR="00465F02" w:rsidRPr="00465F02" w:rsidSect="005D3849">
      <w:footerReference w:type="default" r:id="rId16"/>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200F" w14:textId="77777777" w:rsidR="00267725" w:rsidRDefault="00267725" w:rsidP="00190161">
      <w:r>
        <w:separator/>
      </w:r>
    </w:p>
  </w:endnote>
  <w:endnote w:type="continuationSeparator" w:id="0">
    <w:p w14:paraId="0C82A042" w14:textId="77777777" w:rsidR="00267725" w:rsidRDefault="00267725" w:rsidP="0019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70658"/>
      <w:docPartObj>
        <w:docPartGallery w:val="Page Numbers (Bottom of Page)"/>
        <w:docPartUnique/>
      </w:docPartObj>
    </w:sdtPr>
    <w:sdtEndPr>
      <w:rPr>
        <w:noProof/>
      </w:rPr>
    </w:sdtEndPr>
    <w:sdtContent>
      <w:p w14:paraId="56461535" w14:textId="3AA64985" w:rsidR="005D3849" w:rsidRDefault="005D38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E2F06" w14:textId="77777777" w:rsidR="00190161" w:rsidRPr="00FB548F" w:rsidRDefault="0019016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F39D" w14:textId="77777777" w:rsidR="00267725" w:rsidRDefault="00267725" w:rsidP="00190161">
      <w:r>
        <w:separator/>
      </w:r>
    </w:p>
  </w:footnote>
  <w:footnote w:type="continuationSeparator" w:id="0">
    <w:p w14:paraId="0A4578BA" w14:textId="77777777" w:rsidR="00267725" w:rsidRDefault="00267725" w:rsidP="0019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5AB4"/>
    <w:multiLevelType w:val="hybridMultilevel"/>
    <w:tmpl w:val="015A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223EA"/>
    <w:multiLevelType w:val="multilevel"/>
    <w:tmpl w:val="DE34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197004">
    <w:abstractNumId w:val="0"/>
  </w:num>
  <w:num w:numId="2" w16cid:durableId="376972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pt-B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LQwtjCxtDABcpV0lIJTi4sz8/NACkxrAa/7jUYsAAAA"/>
  </w:docVars>
  <w:rsids>
    <w:rsidRoot w:val="005A61D1"/>
    <w:rsid w:val="00001F59"/>
    <w:rsid w:val="00011EF9"/>
    <w:rsid w:val="000121A9"/>
    <w:rsid w:val="00020D78"/>
    <w:rsid w:val="000226B9"/>
    <w:rsid w:val="00027987"/>
    <w:rsid w:val="000370E8"/>
    <w:rsid w:val="000434E8"/>
    <w:rsid w:val="000464B4"/>
    <w:rsid w:val="00051F3A"/>
    <w:rsid w:val="000708BD"/>
    <w:rsid w:val="000710A2"/>
    <w:rsid w:val="00097D70"/>
    <w:rsid w:val="000A1D3B"/>
    <w:rsid w:val="000A3B6A"/>
    <w:rsid w:val="000B26FF"/>
    <w:rsid w:val="000C7F87"/>
    <w:rsid w:val="000D2D7F"/>
    <w:rsid w:val="000D6ADB"/>
    <w:rsid w:val="001341C2"/>
    <w:rsid w:val="00137287"/>
    <w:rsid w:val="001508CA"/>
    <w:rsid w:val="00154CBC"/>
    <w:rsid w:val="001572D7"/>
    <w:rsid w:val="00160C7B"/>
    <w:rsid w:val="00167864"/>
    <w:rsid w:val="0017420C"/>
    <w:rsid w:val="00176705"/>
    <w:rsid w:val="001867FC"/>
    <w:rsid w:val="00190161"/>
    <w:rsid w:val="00195F97"/>
    <w:rsid w:val="001B6A6C"/>
    <w:rsid w:val="001C2101"/>
    <w:rsid w:val="001C7A68"/>
    <w:rsid w:val="001D14D1"/>
    <w:rsid w:val="001D2F4B"/>
    <w:rsid w:val="001F4C22"/>
    <w:rsid w:val="00200A2B"/>
    <w:rsid w:val="00205FFF"/>
    <w:rsid w:val="0021227C"/>
    <w:rsid w:val="00217209"/>
    <w:rsid w:val="00235018"/>
    <w:rsid w:val="002422E6"/>
    <w:rsid w:val="00247792"/>
    <w:rsid w:val="0025158D"/>
    <w:rsid w:val="002643D5"/>
    <w:rsid w:val="00265E73"/>
    <w:rsid w:val="00266E55"/>
    <w:rsid w:val="00267725"/>
    <w:rsid w:val="002714DC"/>
    <w:rsid w:val="00273011"/>
    <w:rsid w:val="00273B54"/>
    <w:rsid w:val="0027721E"/>
    <w:rsid w:val="0027790C"/>
    <w:rsid w:val="00281EDC"/>
    <w:rsid w:val="002872FA"/>
    <w:rsid w:val="002A0CCF"/>
    <w:rsid w:val="002A138A"/>
    <w:rsid w:val="002B7166"/>
    <w:rsid w:val="002D3576"/>
    <w:rsid w:val="002D4CD0"/>
    <w:rsid w:val="002F4BCC"/>
    <w:rsid w:val="003023F9"/>
    <w:rsid w:val="003039AE"/>
    <w:rsid w:val="00330CBA"/>
    <w:rsid w:val="00334B2A"/>
    <w:rsid w:val="00343D95"/>
    <w:rsid w:val="00346AF1"/>
    <w:rsid w:val="0034792F"/>
    <w:rsid w:val="0035464C"/>
    <w:rsid w:val="00357A77"/>
    <w:rsid w:val="003636C9"/>
    <w:rsid w:val="00370FE0"/>
    <w:rsid w:val="00372742"/>
    <w:rsid w:val="00392CCE"/>
    <w:rsid w:val="003B49D7"/>
    <w:rsid w:val="003C6222"/>
    <w:rsid w:val="003C659C"/>
    <w:rsid w:val="003E09D7"/>
    <w:rsid w:val="003E1A4D"/>
    <w:rsid w:val="003E20D6"/>
    <w:rsid w:val="003F7869"/>
    <w:rsid w:val="004176B4"/>
    <w:rsid w:val="00433EA2"/>
    <w:rsid w:val="00442DA5"/>
    <w:rsid w:val="004447F0"/>
    <w:rsid w:val="00450C3D"/>
    <w:rsid w:val="0045127D"/>
    <w:rsid w:val="004560C9"/>
    <w:rsid w:val="00461C40"/>
    <w:rsid w:val="00465F02"/>
    <w:rsid w:val="004E74AF"/>
    <w:rsid w:val="004F5DE7"/>
    <w:rsid w:val="004F5EC1"/>
    <w:rsid w:val="005055D5"/>
    <w:rsid w:val="00506C2E"/>
    <w:rsid w:val="00507B70"/>
    <w:rsid w:val="005105B2"/>
    <w:rsid w:val="00514F5F"/>
    <w:rsid w:val="005171F6"/>
    <w:rsid w:val="005409A6"/>
    <w:rsid w:val="00542C7E"/>
    <w:rsid w:val="00545D8E"/>
    <w:rsid w:val="005503C6"/>
    <w:rsid w:val="00555DA6"/>
    <w:rsid w:val="00562EDF"/>
    <w:rsid w:val="00576BC1"/>
    <w:rsid w:val="00580341"/>
    <w:rsid w:val="00593CE1"/>
    <w:rsid w:val="0059748E"/>
    <w:rsid w:val="005A0BB5"/>
    <w:rsid w:val="005A27C0"/>
    <w:rsid w:val="005A4332"/>
    <w:rsid w:val="005A61D1"/>
    <w:rsid w:val="005B7BB2"/>
    <w:rsid w:val="005C0A46"/>
    <w:rsid w:val="005D3849"/>
    <w:rsid w:val="005D3A77"/>
    <w:rsid w:val="005D3CE3"/>
    <w:rsid w:val="005E5A22"/>
    <w:rsid w:val="005E60D8"/>
    <w:rsid w:val="005E7249"/>
    <w:rsid w:val="005F1226"/>
    <w:rsid w:val="005F47E3"/>
    <w:rsid w:val="005F6ADF"/>
    <w:rsid w:val="00616B39"/>
    <w:rsid w:val="00631A9B"/>
    <w:rsid w:val="006337CD"/>
    <w:rsid w:val="00634BCC"/>
    <w:rsid w:val="00637F42"/>
    <w:rsid w:val="00657375"/>
    <w:rsid w:val="00663A92"/>
    <w:rsid w:val="00675561"/>
    <w:rsid w:val="00682A73"/>
    <w:rsid w:val="00691188"/>
    <w:rsid w:val="006B2FFB"/>
    <w:rsid w:val="006D1C35"/>
    <w:rsid w:val="006E25DD"/>
    <w:rsid w:val="0072432A"/>
    <w:rsid w:val="00726993"/>
    <w:rsid w:val="007270C4"/>
    <w:rsid w:val="00735C8E"/>
    <w:rsid w:val="007441D3"/>
    <w:rsid w:val="00746CA4"/>
    <w:rsid w:val="00750C1C"/>
    <w:rsid w:val="007554B9"/>
    <w:rsid w:val="00771D11"/>
    <w:rsid w:val="00773D6D"/>
    <w:rsid w:val="007753A4"/>
    <w:rsid w:val="0077749E"/>
    <w:rsid w:val="0079492F"/>
    <w:rsid w:val="007A3362"/>
    <w:rsid w:val="007A5141"/>
    <w:rsid w:val="007A78DF"/>
    <w:rsid w:val="007D4E9E"/>
    <w:rsid w:val="007F21DC"/>
    <w:rsid w:val="008028E6"/>
    <w:rsid w:val="00807193"/>
    <w:rsid w:val="0081003A"/>
    <w:rsid w:val="00824878"/>
    <w:rsid w:val="00833503"/>
    <w:rsid w:val="00843716"/>
    <w:rsid w:val="008469F7"/>
    <w:rsid w:val="00851100"/>
    <w:rsid w:val="008569B7"/>
    <w:rsid w:val="008810F3"/>
    <w:rsid w:val="0088223C"/>
    <w:rsid w:val="008862EF"/>
    <w:rsid w:val="00886A58"/>
    <w:rsid w:val="00891ACC"/>
    <w:rsid w:val="008B6E03"/>
    <w:rsid w:val="008C5456"/>
    <w:rsid w:val="008C5572"/>
    <w:rsid w:val="008C61B9"/>
    <w:rsid w:val="008D2173"/>
    <w:rsid w:val="008D29D9"/>
    <w:rsid w:val="0091785A"/>
    <w:rsid w:val="009563A0"/>
    <w:rsid w:val="00960824"/>
    <w:rsid w:val="00973D12"/>
    <w:rsid w:val="00976023"/>
    <w:rsid w:val="00982A08"/>
    <w:rsid w:val="00992511"/>
    <w:rsid w:val="00992AA6"/>
    <w:rsid w:val="00993FCD"/>
    <w:rsid w:val="009A010D"/>
    <w:rsid w:val="009A7C4F"/>
    <w:rsid w:val="009B47A7"/>
    <w:rsid w:val="009C70C8"/>
    <w:rsid w:val="009D28BF"/>
    <w:rsid w:val="009E2AB0"/>
    <w:rsid w:val="00A01F93"/>
    <w:rsid w:val="00A12CBB"/>
    <w:rsid w:val="00A436DA"/>
    <w:rsid w:val="00A50377"/>
    <w:rsid w:val="00A5118A"/>
    <w:rsid w:val="00A51EDD"/>
    <w:rsid w:val="00A64101"/>
    <w:rsid w:val="00A71E03"/>
    <w:rsid w:val="00A777DD"/>
    <w:rsid w:val="00AA2028"/>
    <w:rsid w:val="00AA2AD4"/>
    <w:rsid w:val="00AA5AD3"/>
    <w:rsid w:val="00AB764B"/>
    <w:rsid w:val="00AD4EED"/>
    <w:rsid w:val="00AF37DD"/>
    <w:rsid w:val="00AF51C3"/>
    <w:rsid w:val="00AF54EA"/>
    <w:rsid w:val="00B03B32"/>
    <w:rsid w:val="00B222D4"/>
    <w:rsid w:val="00B323D7"/>
    <w:rsid w:val="00B41066"/>
    <w:rsid w:val="00B56537"/>
    <w:rsid w:val="00B57B23"/>
    <w:rsid w:val="00B650B4"/>
    <w:rsid w:val="00B65C94"/>
    <w:rsid w:val="00B75983"/>
    <w:rsid w:val="00B855BE"/>
    <w:rsid w:val="00B9774A"/>
    <w:rsid w:val="00BA0D64"/>
    <w:rsid w:val="00BA2643"/>
    <w:rsid w:val="00BB57DA"/>
    <w:rsid w:val="00BD1369"/>
    <w:rsid w:val="00BE4DCE"/>
    <w:rsid w:val="00BE66E8"/>
    <w:rsid w:val="00C02AC9"/>
    <w:rsid w:val="00C05EB4"/>
    <w:rsid w:val="00C0696C"/>
    <w:rsid w:val="00C23A85"/>
    <w:rsid w:val="00C263DF"/>
    <w:rsid w:val="00C26912"/>
    <w:rsid w:val="00C36019"/>
    <w:rsid w:val="00C46847"/>
    <w:rsid w:val="00C827D1"/>
    <w:rsid w:val="00CB14D0"/>
    <w:rsid w:val="00CC6336"/>
    <w:rsid w:val="00CD075E"/>
    <w:rsid w:val="00CD7CBC"/>
    <w:rsid w:val="00CE0D41"/>
    <w:rsid w:val="00CF3FE4"/>
    <w:rsid w:val="00CF56EF"/>
    <w:rsid w:val="00D15458"/>
    <w:rsid w:val="00D251BC"/>
    <w:rsid w:val="00D30C9C"/>
    <w:rsid w:val="00D35D7E"/>
    <w:rsid w:val="00D40472"/>
    <w:rsid w:val="00D4587E"/>
    <w:rsid w:val="00D5731B"/>
    <w:rsid w:val="00D76C14"/>
    <w:rsid w:val="00D824BA"/>
    <w:rsid w:val="00D863EE"/>
    <w:rsid w:val="00D97D4D"/>
    <w:rsid w:val="00DA2E3C"/>
    <w:rsid w:val="00DA700C"/>
    <w:rsid w:val="00DB48E5"/>
    <w:rsid w:val="00DB590F"/>
    <w:rsid w:val="00DB7D6B"/>
    <w:rsid w:val="00DD3DFF"/>
    <w:rsid w:val="00DD61EA"/>
    <w:rsid w:val="00DE5E0D"/>
    <w:rsid w:val="00DE6EC9"/>
    <w:rsid w:val="00DF17BE"/>
    <w:rsid w:val="00E05C60"/>
    <w:rsid w:val="00E25C2F"/>
    <w:rsid w:val="00E33EEC"/>
    <w:rsid w:val="00E341C0"/>
    <w:rsid w:val="00E346B2"/>
    <w:rsid w:val="00E45B07"/>
    <w:rsid w:val="00E50921"/>
    <w:rsid w:val="00E738C8"/>
    <w:rsid w:val="00E82F83"/>
    <w:rsid w:val="00EB7888"/>
    <w:rsid w:val="00EC3C93"/>
    <w:rsid w:val="00EE59B4"/>
    <w:rsid w:val="00F02A1D"/>
    <w:rsid w:val="00F1277F"/>
    <w:rsid w:val="00F13183"/>
    <w:rsid w:val="00F259D5"/>
    <w:rsid w:val="00F40BE7"/>
    <w:rsid w:val="00F65442"/>
    <w:rsid w:val="00F922D9"/>
    <w:rsid w:val="00F93AB3"/>
    <w:rsid w:val="00FA20C7"/>
    <w:rsid w:val="00FB454B"/>
    <w:rsid w:val="00FB548F"/>
    <w:rsid w:val="00FE6E4B"/>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2B8E"/>
  <w15:chartTrackingRefBased/>
  <w15:docId w15:val="{C6960D71-A655-47F1-8769-0FB2648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07"/>
  </w:style>
  <w:style w:type="paragraph" w:styleId="Heading1">
    <w:name w:val="heading 1"/>
    <w:basedOn w:val="Normal"/>
    <w:next w:val="Normal"/>
    <w:link w:val="Heading1Char"/>
    <w:uiPriority w:val="9"/>
    <w:qFormat/>
    <w:rsid w:val="008C6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D1"/>
    <w:rPr>
      <w:rFonts w:ascii="Segoe UI" w:hAnsi="Segoe UI" w:cs="Segoe UI"/>
      <w:sz w:val="18"/>
      <w:szCs w:val="18"/>
    </w:rPr>
  </w:style>
  <w:style w:type="table" w:styleId="TableGrid">
    <w:name w:val="Table Grid"/>
    <w:basedOn w:val="TableNormal"/>
    <w:uiPriority w:val="39"/>
    <w:rsid w:val="0035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D78"/>
    <w:rPr>
      <w:sz w:val="16"/>
      <w:szCs w:val="16"/>
    </w:rPr>
  </w:style>
  <w:style w:type="character" w:styleId="Hyperlink">
    <w:name w:val="Hyperlink"/>
    <w:basedOn w:val="DefaultParagraphFont"/>
    <w:uiPriority w:val="99"/>
    <w:unhideWhenUsed/>
    <w:rsid w:val="0072432A"/>
    <w:rPr>
      <w:color w:val="0563C1" w:themeColor="hyperlink"/>
      <w:u w:val="single"/>
    </w:rPr>
  </w:style>
  <w:style w:type="character" w:styleId="Emphasis">
    <w:name w:val="Emphasis"/>
    <w:basedOn w:val="DefaultParagraphFont"/>
    <w:uiPriority w:val="20"/>
    <w:qFormat/>
    <w:rsid w:val="00D251BC"/>
    <w:rPr>
      <w:i/>
      <w:iCs/>
    </w:rPr>
  </w:style>
  <w:style w:type="paragraph" w:styleId="NoSpacing">
    <w:name w:val="No Spacing"/>
    <w:link w:val="NoSpacingChar"/>
    <w:uiPriority w:val="1"/>
    <w:qFormat/>
    <w:rsid w:val="005171F6"/>
    <w:rPr>
      <w:rFonts w:eastAsiaTheme="minorEastAsia"/>
    </w:rPr>
  </w:style>
  <w:style w:type="character" w:customStyle="1" w:styleId="NoSpacingChar">
    <w:name w:val="No Spacing Char"/>
    <w:basedOn w:val="DefaultParagraphFont"/>
    <w:link w:val="NoSpacing"/>
    <w:uiPriority w:val="1"/>
    <w:rsid w:val="005171F6"/>
    <w:rPr>
      <w:rFonts w:eastAsiaTheme="minorEastAsia"/>
    </w:rPr>
  </w:style>
  <w:style w:type="character" w:styleId="UnresolvedMention">
    <w:name w:val="Unresolved Mention"/>
    <w:basedOn w:val="DefaultParagraphFont"/>
    <w:uiPriority w:val="99"/>
    <w:semiHidden/>
    <w:unhideWhenUsed/>
    <w:rsid w:val="00442DA5"/>
    <w:rPr>
      <w:color w:val="605E5C"/>
      <w:shd w:val="clear" w:color="auto" w:fill="E1DFDD"/>
    </w:rPr>
  </w:style>
  <w:style w:type="paragraph" w:styleId="ListParagraph">
    <w:name w:val="List Paragraph"/>
    <w:basedOn w:val="Normal"/>
    <w:uiPriority w:val="34"/>
    <w:qFormat/>
    <w:rsid w:val="00E50921"/>
    <w:pPr>
      <w:ind w:left="720"/>
      <w:contextualSpacing/>
    </w:pPr>
  </w:style>
  <w:style w:type="paragraph" w:styleId="Header">
    <w:name w:val="header"/>
    <w:basedOn w:val="Normal"/>
    <w:link w:val="HeaderChar"/>
    <w:uiPriority w:val="99"/>
    <w:unhideWhenUsed/>
    <w:rsid w:val="00190161"/>
    <w:pPr>
      <w:tabs>
        <w:tab w:val="center" w:pos="4680"/>
        <w:tab w:val="right" w:pos="9360"/>
      </w:tabs>
    </w:pPr>
  </w:style>
  <w:style w:type="character" w:customStyle="1" w:styleId="HeaderChar">
    <w:name w:val="Header Char"/>
    <w:basedOn w:val="DefaultParagraphFont"/>
    <w:link w:val="Header"/>
    <w:uiPriority w:val="99"/>
    <w:rsid w:val="00190161"/>
  </w:style>
  <w:style w:type="paragraph" w:styleId="Footer">
    <w:name w:val="footer"/>
    <w:basedOn w:val="Normal"/>
    <w:link w:val="FooterChar"/>
    <w:uiPriority w:val="99"/>
    <w:unhideWhenUsed/>
    <w:rsid w:val="00190161"/>
    <w:pPr>
      <w:tabs>
        <w:tab w:val="center" w:pos="4680"/>
        <w:tab w:val="right" w:pos="9360"/>
      </w:tabs>
    </w:pPr>
  </w:style>
  <w:style w:type="character" w:customStyle="1" w:styleId="FooterChar">
    <w:name w:val="Footer Char"/>
    <w:basedOn w:val="DefaultParagraphFont"/>
    <w:link w:val="Footer"/>
    <w:uiPriority w:val="99"/>
    <w:rsid w:val="00190161"/>
  </w:style>
  <w:style w:type="character" w:customStyle="1" w:styleId="Heading1Char">
    <w:name w:val="Heading 1 Char"/>
    <w:basedOn w:val="DefaultParagraphFont"/>
    <w:link w:val="Heading1"/>
    <w:uiPriority w:val="9"/>
    <w:rsid w:val="008C61B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D3CE3"/>
    <w:pPr>
      <w:widowControl w:val="0"/>
      <w:autoSpaceDE w:val="0"/>
      <w:autoSpaceDN w:val="0"/>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3C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55981028">
      <w:bodyDiv w:val="1"/>
      <w:marLeft w:val="0"/>
      <w:marRight w:val="0"/>
      <w:marTop w:val="0"/>
      <w:marBottom w:val="0"/>
      <w:divBdr>
        <w:top w:val="none" w:sz="0" w:space="0" w:color="auto"/>
        <w:left w:val="none" w:sz="0" w:space="0" w:color="auto"/>
        <w:bottom w:val="none" w:sz="0" w:space="0" w:color="auto"/>
        <w:right w:val="none" w:sz="0" w:space="0" w:color="auto"/>
      </w:divBdr>
    </w:div>
    <w:div w:id="152336802">
      <w:bodyDiv w:val="1"/>
      <w:marLeft w:val="0"/>
      <w:marRight w:val="0"/>
      <w:marTop w:val="0"/>
      <w:marBottom w:val="0"/>
      <w:divBdr>
        <w:top w:val="none" w:sz="0" w:space="0" w:color="auto"/>
        <w:left w:val="none" w:sz="0" w:space="0" w:color="auto"/>
        <w:bottom w:val="none" w:sz="0" w:space="0" w:color="auto"/>
        <w:right w:val="none" w:sz="0" w:space="0" w:color="auto"/>
      </w:divBdr>
    </w:div>
    <w:div w:id="771123373">
      <w:bodyDiv w:val="1"/>
      <w:marLeft w:val="0"/>
      <w:marRight w:val="0"/>
      <w:marTop w:val="0"/>
      <w:marBottom w:val="0"/>
      <w:divBdr>
        <w:top w:val="none" w:sz="0" w:space="0" w:color="auto"/>
        <w:left w:val="none" w:sz="0" w:space="0" w:color="auto"/>
        <w:bottom w:val="none" w:sz="0" w:space="0" w:color="auto"/>
        <w:right w:val="none" w:sz="0" w:space="0" w:color="auto"/>
      </w:divBdr>
    </w:div>
    <w:div w:id="850339552">
      <w:bodyDiv w:val="1"/>
      <w:marLeft w:val="0"/>
      <w:marRight w:val="0"/>
      <w:marTop w:val="0"/>
      <w:marBottom w:val="0"/>
      <w:divBdr>
        <w:top w:val="none" w:sz="0" w:space="0" w:color="auto"/>
        <w:left w:val="none" w:sz="0" w:space="0" w:color="auto"/>
        <w:bottom w:val="none" w:sz="0" w:space="0" w:color="auto"/>
        <w:right w:val="none" w:sz="0" w:space="0" w:color="auto"/>
      </w:divBdr>
    </w:div>
    <w:div w:id="1022516185">
      <w:bodyDiv w:val="1"/>
      <w:marLeft w:val="0"/>
      <w:marRight w:val="0"/>
      <w:marTop w:val="0"/>
      <w:marBottom w:val="0"/>
      <w:divBdr>
        <w:top w:val="none" w:sz="0" w:space="0" w:color="auto"/>
        <w:left w:val="none" w:sz="0" w:space="0" w:color="auto"/>
        <w:bottom w:val="none" w:sz="0" w:space="0" w:color="auto"/>
        <w:right w:val="none" w:sz="0" w:space="0" w:color="auto"/>
      </w:divBdr>
    </w:div>
    <w:div w:id="1222446666">
      <w:bodyDiv w:val="1"/>
      <w:marLeft w:val="0"/>
      <w:marRight w:val="0"/>
      <w:marTop w:val="0"/>
      <w:marBottom w:val="0"/>
      <w:divBdr>
        <w:top w:val="none" w:sz="0" w:space="0" w:color="auto"/>
        <w:left w:val="none" w:sz="0" w:space="0" w:color="auto"/>
        <w:bottom w:val="none" w:sz="0" w:space="0" w:color="auto"/>
        <w:right w:val="none" w:sz="0" w:space="0" w:color="auto"/>
      </w:divBdr>
    </w:div>
    <w:div w:id="1543326110">
      <w:bodyDiv w:val="1"/>
      <w:marLeft w:val="0"/>
      <w:marRight w:val="0"/>
      <w:marTop w:val="0"/>
      <w:marBottom w:val="0"/>
      <w:divBdr>
        <w:top w:val="none" w:sz="0" w:space="0" w:color="auto"/>
        <w:left w:val="none" w:sz="0" w:space="0" w:color="auto"/>
        <w:bottom w:val="none" w:sz="0" w:space="0" w:color="auto"/>
        <w:right w:val="none" w:sz="0" w:space="0" w:color="auto"/>
      </w:divBdr>
    </w:div>
    <w:div w:id="1900096854">
      <w:bodyDiv w:val="1"/>
      <w:marLeft w:val="0"/>
      <w:marRight w:val="0"/>
      <w:marTop w:val="0"/>
      <w:marBottom w:val="0"/>
      <w:divBdr>
        <w:top w:val="none" w:sz="0" w:space="0" w:color="auto"/>
        <w:left w:val="none" w:sz="0" w:space="0" w:color="auto"/>
        <w:bottom w:val="none" w:sz="0" w:space="0" w:color="auto"/>
        <w:right w:val="none" w:sz="0" w:space="0" w:color="auto"/>
      </w:divBdr>
    </w:div>
    <w:div w:id="21003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108/SCM-12-2013-04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ryptonite.info/files/mbc-scheme-rev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1016/j.bushor.2018.08.01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16/j.ijinfomgt.2017.1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B5C4CCFBE6224EBFE8368D7BE4FA7C" ma:contentTypeVersion="13" ma:contentTypeDescription="Create a new document." ma:contentTypeScope="" ma:versionID="ec725d0969c73d5083100755782cfb1f">
  <xsd:schema xmlns:xsd="http://www.w3.org/2001/XMLSchema" xmlns:xs="http://www.w3.org/2001/XMLSchema" xmlns:p="http://schemas.microsoft.com/office/2006/metadata/properties" xmlns:ns3="e9232d10-1ecf-4c33-bcab-09cbffa41f46" xmlns:ns4="839ded96-a71b-445b-a851-426826b672de" targetNamespace="http://schemas.microsoft.com/office/2006/metadata/properties" ma:root="true" ma:fieldsID="05b55bff6771f2876135b63bb45d7c16" ns3:_="" ns4:_="">
    <xsd:import namespace="e9232d10-1ecf-4c33-bcab-09cbffa41f46"/>
    <xsd:import namespace="839ded96-a71b-445b-a851-426826b672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32d10-1ecf-4c33-bcab-09cbffa41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ded96-a71b-445b-a851-426826b672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58DD1-34B5-4FB4-A616-AAFE947996E7}">
  <ds:schemaRefs>
    <ds:schemaRef ds:uri="http://schemas.openxmlformats.org/officeDocument/2006/bibliography"/>
  </ds:schemaRefs>
</ds:datastoreItem>
</file>

<file path=customXml/itemProps3.xml><?xml version="1.0" encoding="utf-8"?>
<ds:datastoreItem xmlns:ds="http://schemas.openxmlformats.org/officeDocument/2006/customXml" ds:itemID="{E1D85DB4-AE4E-4ED3-95B7-0D7F70A9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32d10-1ecf-4c33-bcab-09cbffa41f46"/>
    <ds:schemaRef ds:uri="839ded96-a71b-445b-a851-426826b67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EF93C-914F-491B-9296-3CB28C574BEA}">
  <ds:schemaRefs>
    <ds:schemaRef ds:uri="http://schemas.microsoft.com/sharepoint/v3/contenttype/forms"/>
  </ds:schemaRefs>
</ds:datastoreItem>
</file>

<file path=customXml/itemProps5.xml><?xml version="1.0" encoding="utf-8"?>
<ds:datastoreItem xmlns:ds="http://schemas.openxmlformats.org/officeDocument/2006/customXml" ds:itemID="{28C2B024-7613-4FEB-997D-BBE29D9913FB}">
  <ds:schemaRefs>
    <ds:schemaRef ds:uri="839ded96-a71b-445b-a851-426826b672de"/>
    <ds:schemaRef ds:uri="http://schemas.openxmlformats.org/package/2006/metadata/core-properties"/>
    <ds:schemaRef ds:uri="e9232d10-1ecf-4c33-bcab-09cbffa41f46"/>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3510</Words>
  <Characters>22202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Scale Development to Gauge Blockchain Adoption in an Organization.</vt:lpstr>
    </vt:vector>
  </TitlesOfParts>
  <Company>BCIS 5750 – Blockchain for Business</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Development to Gauge Blockchain Adoption in an Organization.</dc:title>
  <dc:subject>Term Paper</dc:subject>
  <dc:creator>Kiran Patil</dc:creator>
  <cp:keywords/>
  <dc:description/>
  <cp:lastModifiedBy>Mary Fischer</cp:lastModifiedBy>
  <cp:revision>3</cp:revision>
  <cp:lastPrinted>2022-02-14T15:27:00Z</cp:lastPrinted>
  <dcterms:created xsi:type="dcterms:W3CDTF">2024-01-17T19:24:00Z</dcterms:created>
  <dcterms:modified xsi:type="dcterms:W3CDTF">2024-01-17T19:26:00Z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0x01010044B5C4CCFBE6224EBFE8368D7BE4FA7C</vt:lpwstr>
  </property>
  <property fmtid="{D5CDD505-2E9C-101B-9397-08002B2CF9AE}" pid="3" name="GrammarlyDocumentId">
    <vt:lpwstr>6c15825d87601a1b7824924bd02119082bddadef7684a8235297b8d04bbc4c44</vt:lpwstr>
  </property>
</Properties>
</file>