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4EE6" w14:textId="4C545CF8" w:rsidR="00543695" w:rsidRDefault="00543695" w:rsidP="00543695">
      <w:pPr>
        <w:spacing w:after="0" w:line="240" w:lineRule="auto"/>
        <w:rPr>
          <w:rFonts w:ascii="Times New Roman" w:eastAsia="Times New Roman" w:hAnsi="Times New Roman"/>
          <w:i/>
          <w:iCs/>
          <w:color w:val="000000"/>
          <w:sz w:val="24"/>
          <w:szCs w:val="24"/>
        </w:rPr>
      </w:pPr>
      <w:r w:rsidRPr="00543695">
        <w:rPr>
          <w:rFonts w:ascii="Times New Roman" w:eastAsia="Times New Roman" w:hAnsi="Times New Roman"/>
          <w:i/>
          <w:iCs/>
          <w:color w:val="000000"/>
          <w:sz w:val="24"/>
          <w:szCs w:val="24"/>
        </w:rPr>
        <w:t xml:space="preserve">Federation </w:t>
      </w:r>
      <w:r>
        <w:rPr>
          <w:rFonts w:ascii="Times New Roman" w:eastAsia="Times New Roman" w:hAnsi="Times New Roman"/>
          <w:i/>
          <w:iCs/>
          <w:color w:val="000000"/>
          <w:sz w:val="24"/>
          <w:szCs w:val="24"/>
        </w:rPr>
        <w:t xml:space="preserve">of Business Disciplines Journal </w:t>
      </w:r>
    </w:p>
    <w:p w14:paraId="5B7F6777" w14:textId="7BD510D4" w:rsidR="00543695" w:rsidRPr="00543695" w:rsidRDefault="00543695" w:rsidP="00543695">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Volume 12, 2022   16-</w:t>
      </w:r>
      <w:r w:rsidR="001D2EFA">
        <w:rPr>
          <w:rFonts w:ascii="Times New Roman" w:eastAsia="Times New Roman" w:hAnsi="Times New Roman"/>
          <w:color w:val="000000"/>
          <w:sz w:val="24"/>
          <w:szCs w:val="24"/>
        </w:rPr>
        <w:t>29</w:t>
      </w:r>
    </w:p>
    <w:p w14:paraId="107A9C8F" w14:textId="77777777" w:rsidR="001D2972" w:rsidRDefault="001D2972" w:rsidP="00543695">
      <w:pPr>
        <w:spacing w:after="0" w:line="240" w:lineRule="auto"/>
        <w:jc w:val="both"/>
        <w:rPr>
          <w:rFonts w:ascii="Times New Roman" w:eastAsia="Times New Roman" w:hAnsi="Times New Roman"/>
          <w:b/>
          <w:bCs/>
          <w:color w:val="000000"/>
          <w:sz w:val="24"/>
          <w:szCs w:val="24"/>
        </w:rPr>
      </w:pPr>
    </w:p>
    <w:p w14:paraId="62608EAE" w14:textId="77777777" w:rsidR="001D2972" w:rsidRDefault="001D2972" w:rsidP="00543695">
      <w:pPr>
        <w:spacing w:after="0" w:line="240" w:lineRule="auto"/>
        <w:jc w:val="both"/>
        <w:rPr>
          <w:rFonts w:ascii="Times New Roman" w:eastAsia="Times New Roman" w:hAnsi="Times New Roman"/>
          <w:b/>
          <w:bCs/>
          <w:color w:val="000000"/>
          <w:sz w:val="24"/>
          <w:szCs w:val="24"/>
        </w:rPr>
      </w:pPr>
    </w:p>
    <w:p w14:paraId="060C689A" w14:textId="77777777" w:rsidR="001D2972" w:rsidRDefault="00F96D8A" w:rsidP="001D2972">
      <w:pPr>
        <w:spacing w:after="0" w:line="240" w:lineRule="auto"/>
        <w:jc w:val="center"/>
        <w:rPr>
          <w:rFonts w:ascii="Times New Roman" w:eastAsia="Times New Roman" w:hAnsi="Times New Roman"/>
          <w:b/>
          <w:bCs/>
          <w:color w:val="000000"/>
          <w:sz w:val="44"/>
          <w:szCs w:val="44"/>
        </w:rPr>
      </w:pPr>
      <w:r w:rsidRPr="001D2972">
        <w:rPr>
          <w:rFonts w:ascii="Times New Roman" w:eastAsia="Times New Roman" w:hAnsi="Times New Roman"/>
          <w:b/>
          <w:bCs/>
          <w:color w:val="000000"/>
          <w:sz w:val="44"/>
          <w:szCs w:val="44"/>
        </w:rPr>
        <w:t>I</w:t>
      </w:r>
      <w:r w:rsidR="001D2972">
        <w:rPr>
          <w:rFonts w:ascii="Times New Roman" w:eastAsia="Times New Roman" w:hAnsi="Times New Roman"/>
          <w:b/>
          <w:bCs/>
          <w:color w:val="000000"/>
          <w:sz w:val="44"/>
          <w:szCs w:val="44"/>
        </w:rPr>
        <w:t>MPROVING</w:t>
      </w:r>
      <w:r w:rsidRPr="001D2972">
        <w:rPr>
          <w:rFonts w:ascii="Times New Roman" w:eastAsia="Times New Roman" w:hAnsi="Times New Roman"/>
          <w:b/>
          <w:bCs/>
          <w:color w:val="000000"/>
          <w:sz w:val="44"/>
          <w:szCs w:val="44"/>
        </w:rPr>
        <w:t xml:space="preserve"> A</w:t>
      </w:r>
      <w:r w:rsidR="001D2972">
        <w:rPr>
          <w:rFonts w:ascii="Times New Roman" w:eastAsia="Times New Roman" w:hAnsi="Times New Roman"/>
          <w:b/>
          <w:bCs/>
          <w:color w:val="000000"/>
          <w:sz w:val="44"/>
          <w:szCs w:val="44"/>
        </w:rPr>
        <w:t>NALYTICAL</w:t>
      </w:r>
      <w:r w:rsidRPr="001D2972">
        <w:rPr>
          <w:rFonts w:ascii="Times New Roman" w:eastAsia="Times New Roman" w:hAnsi="Times New Roman"/>
          <w:b/>
          <w:bCs/>
          <w:color w:val="000000"/>
          <w:sz w:val="44"/>
          <w:szCs w:val="44"/>
        </w:rPr>
        <w:t xml:space="preserve"> </w:t>
      </w:r>
      <w:r w:rsidR="001D2972">
        <w:rPr>
          <w:rFonts w:ascii="Times New Roman" w:eastAsia="Times New Roman" w:hAnsi="Times New Roman"/>
          <w:b/>
          <w:bCs/>
          <w:color w:val="000000"/>
          <w:sz w:val="44"/>
          <w:szCs w:val="44"/>
        </w:rPr>
        <w:t>AND</w:t>
      </w:r>
      <w:r w:rsidRPr="001D2972">
        <w:rPr>
          <w:rFonts w:ascii="Times New Roman" w:eastAsia="Times New Roman" w:hAnsi="Times New Roman"/>
          <w:b/>
          <w:bCs/>
          <w:color w:val="000000"/>
          <w:sz w:val="44"/>
          <w:szCs w:val="44"/>
        </w:rPr>
        <w:t xml:space="preserve"> </w:t>
      </w:r>
      <w:r w:rsidR="00A54B80" w:rsidRPr="001D2972">
        <w:rPr>
          <w:rFonts w:ascii="Times New Roman" w:eastAsia="Times New Roman" w:hAnsi="Times New Roman"/>
          <w:b/>
          <w:bCs/>
          <w:color w:val="000000"/>
          <w:sz w:val="44"/>
          <w:szCs w:val="44"/>
        </w:rPr>
        <w:t>C</w:t>
      </w:r>
      <w:r w:rsidR="001D2972">
        <w:rPr>
          <w:rFonts w:ascii="Times New Roman" w:eastAsia="Times New Roman" w:hAnsi="Times New Roman"/>
          <w:b/>
          <w:bCs/>
          <w:color w:val="000000"/>
          <w:sz w:val="44"/>
          <w:szCs w:val="44"/>
        </w:rPr>
        <w:t>RITICAL</w:t>
      </w:r>
      <w:r w:rsidR="00A54B80" w:rsidRPr="001D2972">
        <w:rPr>
          <w:rFonts w:ascii="Times New Roman" w:eastAsia="Times New Roman" w:hAnsi="Times New Roman"/>
          <w:b/>
          <w:bCs/>
          <w:color w:val="000000"/>
          <w:sz w:val="44"/>
          <w:szCs w:val="44"/>
        </w:rPr>
        <w:t xml:space="preserve"> </w:t>
      </w:r>
      <w:r w:rsidR="001D2972">
        <w:rPr>
          <w:rFonts w:ascii="Times New Roman" w:eastAsia="Times New Roman" w:hAnsi="Times New Roman"/>
          <w:b/>
          <w:bCs/>
          <w:color w:val="000000"/>
          <w:sz w:val="44"/>
          <w:szCs w:val="44"/>
        </w:rPr>
        <w:t>THINKING</w:t>
      </w:r>
      <w:r w:rsidR="00A54B80" w:rsidRPr="001D2972">
        <w:rPr>
          <w:rFonts w:ascii="Times New Roman" w:eastAsia="Times New Roman" w:hAnsi="Times New Roman"/>
          <w:b/>
          <w:bCs/>
          <w:color w:val="000000"/>
          <w:sz w:val="44"/>
          <w:szCs w:val="44"/>
        </w:rPr>
        <w:t xml:space="preserve"> </w:t>
      </w:r>
      <w:r w:rsidR="001D2972">
        <w:rPr>
          <w:rFonts w:ascii="Times New Roman" w:eastAsia="Times New Roman" w:hAnsi="Times New Roman"/>
          <w:b/>
          <w:bCs/>
          <w:color w:val="000000"/>
          <w:sz w:val="44"/>
          <w:szCs w:val="44"/>
        </w:rPr>
        <w:t>SKILLS WITH</w:t>
      </w:r>
      <w:r w:rsidRPr="001D2972">
        <w:rPr>
          <w:rFonts w:ascii="Times New Roman" w:eastAsia="Times New Roman" w:hAnsi="Times New Roman"/>
          <w:b/>
          <w:bCs/>
          <w:color w:val="000000"/>
          <w:sz w:val="44"/>
          <w:szCs w:val="44"/>
        </w:rPr>
        <w:t xml:space="preserve"> </w:t>
      </w:r>
    </w:p>
    <w:p w14:paraId="56CFE2D7" w14:textId="2E8B3750" w:rsidR="00A54B80" w:rsidRDefault="001D2972" w:rsidP="001D2972">
      <w:pPr>
        <w:spacing w:after="0" w:line="240" w:lineRule="auto"/>
        <w:jc w:val="center"/>
        <w:rPr>
          <w:rFonts w:ascii="Times New Roman" w:eastAsia="Times New Roman" w:hAnsi="Times New Roman"/>
          <w:b/>
          <w:bCs/>
          <w:color w:val="000000"/>
          <w:sz w:val="44"/>
          <w:szCs w:val="44"/>
        </w:rPr>
      </w:pPr>
      <w:r>
        <w:rPr>
          <w:rFonts w:ascii="Times New Roman" w:eastAsia="Times New Roman" w:hAnsi="Times New Roman"/>
          <w:b/>
          <w:bCs/>
          <w:color w:val="000000"/>
          <w:sz w:val="44"/>
          <w:szCs w:val="44"/>
        </w:rPr>
        <w:t xml:space="preserve">TECHNOLOGY </w:t>
      </w:r>
      <w:r w:rsidR="00F96D8A" w:rsidRPr="001D2972">
        <w:rPr>
          <w:rFonts w:ascii="Times New Roman" w:eastAsia="Times New Roman" w:hAnsi="Times New Roman"/>
          <w:b/>
          <w:bCs/>
          <w:color w:val="000000"/>
          <w:sz w:val="44"/>
          <w:szCs w:val="44"/>
        </w:rPr>
        <w:t>M</w:t>
      </w:r>
      <w:r>
        <w:rPr>
          <w:rFonts w:ascii="Times New Roman" w:eastAsia="Times New Roman" w:hAnsi="Times New Roman"/>
          <w:b/>
          <w:bCs/>
          <w:color w:val="000000"/>
          <w:sz w:val="44"/>
          <w:szCs w:val="44"/>
        </w:rPr>
        <w:t>EDIATED</w:t>
      </w:r>
      <w:r w:rsidR="00F96D8A" w:rsidRPr="001D2972">
        <w:rPr>
          <w:rFonts w:ascii="Times New Roman" w:eastAsia="Times New Roman" w:hAnsi="Times New Roman"/>
          <w:b/>
          <w:bCs/>
          <w:color w:val="000000"/>
          <w:sz w:val="44"/>
          <w:szCs w:val="44"/>
        </w:rPr>
        <w:t xml:space="preserve"> L</w:t>
      </w:r>
      <w:r>
        <w:rPr>
          <w:rFonts w:ascii="Times New Roman" w:eastAsia="Times New Roman" w:hAnsi="Times New Roman"/>
          <w:b/>
          <w:bCs/>
          <w:color w:val="000000"/>
          <w:sz w:val="44"/>
          <w:szCs w:val="44"/>
        </w:rPr>
        <w:t>EARNING</w:t>
      </w:r>
    </w:p>
    <w:p w14:paraId="2DD5CEE8" w14:textId="56EE80CD" w:rsidR="001D2972" w:rsidRDefault="001D2972" w:rsidP="001D2972">
      <w:pPr>
        <w:spacing w:after="0" w:line="240" w:lineRule="auto"/>
        <w:jc w:val="center"/>
        <w:rPr>
          <w:rFonts w:ascii="Times New Roman" w:eastAsia="Times New Roman" w:hAnsi="Times New Roman"/>
          <w:sz w:val="24"/>
          <w:szCs w:val="24"/>
        </w:rPr>
      </w:pPr>
    </w:p>
    <w:p w14:paraId="16D009B3" w14:textId="52CD0C0A" w:rsidR="001D2972" w:rsidRPr="001D2972" w:rsidRDefault="001D2972" w:rsidP="001D2972">
      <w:pPr>
        <w:spacing w:after="0" w:line="240" w:lineRule="auto"/>
        <w:jc w:val="center"/>
        <w:rPr>
          <w:rFonts w:ascii="Times New Roman" w:eastAsia="Times New Roman" w:hAnsi="Times New Roman"/>
          <w:b/>
          <w:bCs/>
          <w:sz w:val="24"/>
          <w:szCs w:val="24"/>
        </w:rPr>
      </w:pPr>
      <w:r w:rsidRPr="001D2972">
        <w:rPr>
          <w:rFonts w:ascii="Times New Roman" w:eastAsia="Times New Roman" w:hAnsi="Times New Roman"/>
          <w:b/>
          <w:bCs/>
          <w:sz w:val="24"/>
          <w:szCs w:val="24"/>
        </w:rPr>
        <w:t>Marianna M. Rexer</w:t>
      </w:r>
    </w:p>
    <w:p w14:paraId="1F53C1EA" w14:textId="3FAF884B" w:rsidR="001D2972" w:rsidRDefault="001D2972" w:rsidP="001D2972">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Wilkes University</w:t>
      </w:r>
    </w:p>
    <w:p w14:paraId="0AD0889D" w14:textId="3F60BEB5" w:rsidR="001D2972" w:rsidRDefault="001D2972" w:rsidP="001D29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Wilkes-Barre, PA  18766</w:t>
      </w:r>
    </w:p>
    <w:p w14:paraId="7D80FE77" w14:textId="0754ED27" w:rsidR="001D2972" w:rsidRDefault="001D2972" w:rsidP="001D29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USA</w:t>
      </w:r>
    </w:p>
    <w:p w14:paraId="601A9954" w14:textId="77791323" w:rsidR="001D2972" w:rsidRDefault="001D2972" w:rsidP="001D2972">
      <w:pPr>
        <w:spacing w:after="0" w:line="240" w:lineRule="auto"/>
        <w:jc w:val="center"/>
        <w:rPr>
          <w:rFonts w:ascii="Times New Roman" w:eastAsia="Times New Roman" w:hAnsi="Times New Roman"/>
          <w:sz w:val="24"/>
          <w:szCs w:val="24"/>
        </w:rPr>
      </w:pPr>
    </w:p>
    <w:p w14:paraId="7AE02DEE" w14:textId="2FC25D98" w:rsidR="001D2972" w:rsidRDefault="001D2972" w:rsidP="001D29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Anuradha C. Ghai</w:t>
      </w:r>
    </w:p>
    <w:p w14:paraId="4E8D5B85" w14:textId="682AF4EE" w:rsidR="001D2972" w:rsidRDefault="001D2972" w:rsidP="001D2972">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Wilkes University </w:t>
      </w:r>
    </w:p>
    <w:p w14:paraId="53032B39" w14:textId="39F5A943" w:rsidR="001D2972" w:rsidRDefault="001D2972" w:rsidP="001D29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Wilkes-Barre, PA 18766</w:t>
      </w:r>
    </w:p>
    <w:p w14:paraId="206B541F" w14:textId="16D76321" w:rsidR="001D2972" w:rsidRDefault="001D2972" w:rsidP="001D29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USA</w:t>
      </w:r>
    </w:p>
    <w:p w14:paraId="6002A4EE" w14:textId="77777777" w:rsidR="001D2972" w:rsidRPr="001D2972" w:rsidRDefault="001D2972" w:rsidP="001D2972">
      <w:pPr>
        <w:spacing w:after="0" w:line="240" w:lineRule="auto"/>
        <w:jc w:val="center"/>
        <w:rPr>
          <w:rFonts w:ascii="Times New Roman" w:eastAsia="Times New Roman" w:hAnsi="Times New Roman"/>
          <w:sz w:val="24"/>
          <w:szCs w:val="24"/>
        </w:rPr>
      </w:pPr>
    </w:p>
    <w:p w14:paraId="11DE4D6A" w14:textId="74DDF059" w:rsidR="00A54B80" w:rsidRDefault="00A54B80" w:rsidP="001D2972">
      <w:pPr>
        <w:spacing w:after="0" w:line="240" w:lineRule="auto"/>
        <w:jc w:val="center"/>
        <w:rPr>
          <w:rFonts w:ascii="Times New Roman" w:eastAsia="Times New Roman" w:hAnsi="Times New Roman"/>
          <w:b/>
          <w:bCs/>
          <w:color w:val="000000"/>
          <w:sz w:val="28"/>
          <w:szCs w:val="28"/>
        </w:rPr>
      </w:pPr>
      <w:r w:rsidRPr="001D2972">
        <w:rPr>
          <w:rFonts w:ascii="Times New Roman" w:eastAsia="Times New Roman" w:hAnsi="Times New Roman"/>
          <w:b/>
          <w:bCs/>
          <w:color w:val="000000"/>
          <w:sz w:val="28"/>
          <w:szCs w:val="28"/>
        </w:rPr>
        <w:t>ABSTRACT</w:t>
      </w:r>
    </w:p>
    <w:p w14:paraId="015A6C50" w14:textId="77777777" w:rsidR="001D2972" w:rsidRPr="001D2972" w:rsidRDefault="001D2972" w:rsidP="001D2972">
      <w:pPr>
        <w:spacing w:after="0" w:line="240" w:lineRule="auto"/>
        <w:jc w:val="center"/>
        <w:rPr>
          <w:rFonts w:ascii="Times New Roman" w:eastAsia="Times New Roman" w:hAnsi="Times New Roman"/>
          <w:sz w:val="28"/>
          <w:szCs w:val="28"/>
        </w:rPr>
      </w:pPr>
    </w:p>
    <w:p w14:paraId="184C9DAC" w14:textId="43060B3C" w:rsidR="00A54B80" w:rsidRPr="0022771B" w:rsidRDefault="00613522" w:rsidP="001D2972">
      <w:pPr>
        <w:spacing w:after="0" w:line="240" w:lineRule="auto"/>
        <w:ind w:left="720" w:right="720" w:firstLine="720"/>
        <w:jc w:val="both"/>
        <w:rPr>
          <w:rFonts w:ascii="Times New Roman" w:eastAsia="Times New Roman" w:hAnsi="Times New Roman"/>
          <w:sz w:val="24"/>
          <w:szCs w:val="24"/>
        </w:rPr>
      </w:pPr>
      <w:r w:rsidRPr="004015C4">
        <w:rPr>
          <w:rFonts w:ascii="Times New Roman" w:hAnsi="Times New Roman"/>
          <w:sz w:val="24"/>
          <w:szCs w:val="24"/>
        </w:rPr>
        <w:t xml:space="preserve">Analytical </w:t>
      </w:r>
      <w:r w:rsidR="001D2972" w:rsidRPr="004015C4">
        <w:rPr>
          <w:rFonts w:ascii="Times New Roman" w:hAnsi="Times New Roman"/>
          <w:sz w:val="24"/>
          <w:szCs w:val="24"/>
        </w:rPr>
        <w:t>problem-solving</w:t>
      </w:r>
      <w:r w:rsidR="000C48AB">
        <w:rPr>
          <w:rFonts w:ascii="Times New Roman" w:hAnsi="Times New Roman"/>
          <w:sz w:val="24"/>
          <w:szCs w:val="24"/>
        </w:rPr>
        <w:t xml:space="preserve"> skills</w:t>
      </w:r>
      <w:r w:rsidRPr="004015C4">
        <w:rPr>
          <w:rFonts w:ascii="Times New Roman" w:hAnsi="Times New Roman"/>
          <w:sz w:val="24"/>
          <w:szCs w:val="24"/>
        </w:rPr>
        <w:t xml:space="preserve"> and critical thinking skills </w:t>
      </w:r>
      <w:r w:rsidR="000C48AB">
        <w:rPr>
          <w:rFonts w:ascii="Times New Roman" w:hAnsi="Times New Roman"/>
          <w:sz w:val="24"/>
          <w:szCs w:val="24"/>
        </w:rPr>
        <w:t>are a</w:t>
      </w:r>
      <w:r w:rsidRPr="004015C4">
        <w:rPr>
          <w:rFonts w:ascii="Times New Roman" w:hAnsi="Times New Roman"/>
          <w:sz w:val="24"/>
          <w:szCs w:val="24"/>
        </w:rPr>
        <w:t xml:space="preserve">top the list of abilities desired by employers. Professors are always </w:t>
      </w:r>
      <w:r>
        <w:rPr>
          <w:rFonts w:ascii="Times New Roman" w:hAnsi="Times New Roman"/>
          <w:sz w:val="24"/>
          <w:szCs w:val="24"/>
        </w:rPr>
        <w:t>striv</w:t>
      </w:r>
      <w:r w:rsidRPr="004015C4">
        <w:rPr>
          <w:rFonts w:ascii="Times New Roman" w:hAnsi="Times New Roman"/>
          <w:sz w:val="24"/>
          <w:szCs w:val="24"/>
        </w:rPr>
        <w:t>ing to help students improve these skills and</w:t>
      </w:r>
      <w:r>
        <w:rPr>
          <w:rFonts w:ascii="Times New Roman" w:hAnsi="Times New Roman"/>
          <w:sz w:val="24"/>
          <w:szCs w:val="24"/>
        </w:rPr>
        <w:t xml:space="preserve"> now</w:t>
      </w:r>
      <w:r w:rsidRPr="004015C4">
        <w:rPr>
          <w:rFonts w:ascii="Times New Roman" w:hAnsi="Times New Roman"/>
          <w:sz w:val="24"/>
          <w:szCs w:val="24"/>
        </w:rPr>
        <w:t xml:space="preserve"> technology may be able to help. Technology-Mediated Learning (TML) software has become more versatile in its capabilities and may help students develop</w:t>
      </w:r>
      <w:r w:rsidR="000C48AB">
        <w:rPr>
          <w:rFonts w:ascii="Times New Roman" w:hAnsi="Times New Roman"/>
          <w:sz w:val="24"/>
          <w:szCs w:val="24"/>
        </w:rPr>
        <w:t xml:space="preserve"> processing</w:t>
      </w:r>
      <w:r w:rsidRPr="004015C4">
        <w:rPr>
          <w:rFonts w:ascii="Times New Roman" w:hAnsi="Times New Roman"/>
          <w:sz w:val="24"/>
          <w:szCs w:val="24"/>
        </w:rPr>
        <w:t xml:space="preserve"> skills in addition to </w:t>
      </w:r>
      <w:r>
        <w:rPr>
          <w:rFonts w:ascii="Times New Roman" w:hAnsi="Times New Roman"/>
          <w:sz w:val="24"/>
          <w:szCs w:val="24"/>
        </w:rPr>
        <w:t xml:space="preserve">their development of </w:t>
      </w:r>
      <w:r w:rsidRPr="004015C4">
        <w:rPr>
          <w:rFonts w:ascii="Times New Roman" w:hAnsi="Times New Roman"/>
          <w:sz w:val="24"/>
          <w:szCs w:val="24"/>
        </w:rPr>
        <w:t xml:space="preserve">content knowledge.  This study finds using TML software in the classroom increased student scores in the critical thinking steps of applying knowledge, and synthesizing information in formulating conclusions when </w:t>
      </w:r>
      <w:r w:rsidR="000C48AB">
        <w:rPr>
          <w:rFonts w:ascii="Times New Roman" w:hAnsi="Times New Roman"/>
          <w:sz w:val="24"/>
          <w:szCs w:val="24"/>
        </w:rPr>
        <w:t xml:space="preserve">the </w:t>
      </w:r>
      <w:r w:rsidRPr="004015C4">
        <w:rPr>
          <w:rFonts w:ascii="Times New Roman" w:hAnsi="Times New Roman"/>
          <w:sz w:val="24"/>
          <w:szCs w:val="24"/>
        </w:rPr>
        <w:t>assigned homework had immediate feedback and an unlimited number of attempts.</w:t>
      </w:r>
    </w:p>
    <w:p w14:paraId="4E4991DF" w14:textId="77777777" w:rsidR="00A54B80" w:rsidRPr="0022771B" w:rsidRDefault="00A54B80" w:rsidP="00543695">
      <w:pPr>
        <w:spacing w:after="0" w:line="240" w:lineRule="auto"/>
        <w:jc w:val="both"/>
        <w:rPr>
          <w:rFonts w:ascii="Times New Roman" w:eastAsia="Times New Roman" w:hAnsi="Times New Roman"/>
          <w:sz w:val="24"/>
          <w:szCs w:val="24"/>
        </w:rPr>
      </w:pPr>
    </w:p>
    <w:p w14:paraId="776DEF4D" w14:textId="59E9D523" w:rsidR="00A54B80" w:rsidRDefault="00A54B80" w:rsidP="00543695">
      <w:pPr>
        <w:spacing w:after="0" w:line="240" w:lineRule="auto"/>
        <w:jc w:val="both"/>
        <w:rPr>
          <w:rFonts w:ascii="Times New Roman" w:eastAsia="Times New Roman" w:hAnsi="Times New Roman"/>
          <w:color w:val="000000"/>
          <w:sz w:val="24"/>
          <w:szCs w:val="24"/>
        </w:rPr>
      </w:pPr>
      <w:r w:rsidRPr="001D2972">
        <w:rPr>
          <w:rFonts w:ascii="Times New Roman" w:eastAsia="Times New Roman" w:hAnsi="Times New Roman"/>
          <w:b/>
          <w:bCs/>
          <w:color w:val="000000"/>
          <w:sz w:val="24"/>
          <w:szCs w:val="24"/>
        </w:rPr>
        <w:t>Keywords:</w:t>
      </w:r>
      <w:r w:rsidRPr="0022771B">
        <w:rPr>
          <w:rFonts w:ascii="Times New Roman" w:eastAsia="Times New Roman" w:hAnsi="Times New Roman"/>
          <w:b/>
          <w:bCs/>
          <w:i/>
          <w:iCs/>
          <w:color w:val="000000"/>
          <w:sz w:val="24"/>
          <w:szCs w:val="24"/>
        </w:rPr>
        <w:t xml:space="preserve"> </w:t>
      </w:r>
      <w:r w:rsidRPr="001D2972">
        <w:rPr>
          <w:rFonts w:ascii="Times New Roman" w:eastAsia="Times New Roman" w:hAnsi="Times New Roman"/>
          <w:color w:val="000000"/>
          <w:sz w:val="24"/>
          <w:szCs w:val="24"/>
        </w:rPr>
        <w:t xml:space="preserve">accounting education, </w:t>
      </w:r>
      <w:r w:rsidR="00A93D19" w:rsidRPr="001D2972">
        <w:rPr>
          <w:rFonts w:ascii="Times New Roman" w:eastAsia="Times New Roman" w:hAnsi="Times New Roman"/>
          <w:color w:val="000000"/>
          <w:sz w:val="24"/>
          <w:szCs w:val="24"/>
        </w:rPr>
        <w:t xml:space="preserve">analytical problem solving, </w:t>
      </w:r>
      <w:r w:rsidRPr="001D2972">
        <w:rPr>
          <w:rFonts w:ascii="Times New Roman" w:eastAsia="Times New Roman" w:hAnsi="Times New Roman"/>
          <w:color w:val="000000"/>
          <w:sz w:val="24"/>
          <w:szCs w:val="24"/>
        </w:rPr>
        <w:t xml:space="preserve">critical thinking, </w:t>
      </w:r>
      <w:r w:rsidR="00F31366" w:rsidRPr="001D2972">
        <w:rPr>
          <w:rFonts w:ascii="Times New Roman" w:eastAsia="Times New Roman" w:hAnsi="Times New Roman"/>
          <w:color w:val="000000"/>
          <w:sz w:val="24"/>
          <w:szCs w:val="24"/>
        </w:rPr>
        <w:t>Technology-mediated learning</w:t>
      </w:r>
    </w:p>
    <w:p w14:paraId="7AA27F78" w14:textId="77777777" w:rsidR="001D2972" w:rsidRPr="001D2972" w:rsidRDefault="001D2972" w:rsidP="00543695">
      <w:pPr>
        <w:spacing w:after="0" w:line="240" w:lineRule="auto"/>
        <w:jc w:val="both"/>
        <w:rPr>
          <w:rFonts w:ascii="Times New Roman" w:eastAsia="Times New Roman" w:hAnsi="Times New Roman"/>
          <w:sz w:val="24"/>
          <w:szCs w:val="24"/>
        </w:rPr>
      </w:pPr>
    </w:p>
    <w:p w14:paraId="550152C1" w14:textId="3E6D7167" w:rsidR="00A54B80" w:rsidRPr="001D2972" w:rsidRDefault="00A54B80" w:rsidP="001D297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t>INTRODUCTION</w:t>
      </w:r>
    </w:p>
    <w:p w14:paraId="0A8E308E" w14:textId="19361AB8" w:rsidR="0077122A" w:rsidRDefault="00B04D2B"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Managers across industries seek </w:t>
      </w:r>
      <w:r w:rsidR="00D20956">
        <w:rPr>
          <w:rFonts w:ascii="Times New Roman" w:eastAsia="Times New Roman" w:hAnsi="Times New Roman"/>
          <w:color w:val="000000"/>
          <w:sz w:val="24"/>
          <w:szCs w:val="24"/>
        </w:rPr>
        <w:t>a specific set of</w:t>
      </w:r>
      <w:r w:rsidR="00D96C54" w:rsidRPr="0022771B">
        <w:rPr>
          <w:rFonts w:ascii="Times New Roman" w:eastAsia="Times New Roman" w:hAnsi="Times New Roman"/>
          <w:color w:val="000000"/>
          <w:sz w:val="24"/>
          <w:szCs w:val="24"/>
        </w:rPr>
        <w:t xml:space="preserve"> skills </w:t>
      </w:r>
      <w:r w:rsidRPr="0022771B">
        <w:rPr>
          <w:rFonts w:ascii="Times New Roman" w:eastAsia="Times New Roman" w:hAnsi="Times New Roman"/>
          <w:color w:val="000000"/>
          <w:sz w:val="24"/>
          <w:szCs w:val="24"/>
        </w:rPr>
        <w:t>in new hires</w:t>
      </w:r>
      <w:r w:rsidR="000C48AB">
        <w:rPr>
          <w:rFonts w:ascii="Times New Roman" w:eastAsia="Times New Roman" w:hAnsi="Times New Roman"/>
          <w:color w:val="000000"/>
          <w:sz w:val="24"/>
          <w:szCs w:val="24"/>
        </w:rPr>
        <w:t>,</w:t>
      </w:r>
      <w:r w:rsidR="00D20956">
        <w:rPr>
          <w:rFonts w:ascii="Times New Roman" w:eastAsia="Times New Roman" w:hAnsi="Times New Roman"/>
          <w:color w:val="000000"/>
          <w:sz w:val="24"/>
          <w:szCs w:val="24"/>
        </w:rPr>
        <w:t xml:space="preserve"> and e</w:t>
      </w:r>
      <w:r w:rsidR="00A54B80" w:rsidRPr="0022771B">
        <w:rPr>
          <w:rFonts w:ascii="Times New Roman" w:eastAsia="Times New Roman" w:hAnsi="Times New Roman"/>
          <w:color w:val="000000"/>
          <w:sz w:val="24"/>
          <w:szCs w:val="24"/>
        </w:rPr>
        <w:t>ach year</w:t>
      </w:r>
      <w:r w:rsidR="000C48AB">
        <w:rPr>
          <w:rFonts w:ascii="Times New Roman" w:eastAsia="Times New Roman" w:hAnsi="Times New Roman"/>
          <w:color w:val="000000"/>
          <w:sz w:val="24"/>
          <w:szCs w:val="24"/>
        </w:rPr>
        <w:t xml:space="preserve"> surveys ask employers</w:t>
      </w:r>
      <w:r w:rsidR="00A54B80" w:rsidRPr="0022771B">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for a list of those desired skills.  T</w:t>
      </w:r>
      <w:r w:rsidR="00A54B80" w:rsidRPr="0022771B">
        <w:rPr>
          <w:rFonts w:ascii="Times New Roman" w:eastAsia="Times New Roman" w:hAnsi="Times New Roman"/>
          <w:color w:val="000000"/>
          <w:sz w:val="24"/>
          <w:szCs w:val="24"/>
        </w:rPr>
        <w:t>he 20</w:t>
      </w:r>
      <w:r w:rsidR="00BF486F">
        <w:rPr>
          <w:rFonts w:ascii="Times New Roman" w:eastAsia="Times New Roman" w:hAnsi="Times New Roman"/>
          <w:color w:val="000000"/>
          <w:sz w:val="24"/>
          <w:szCs w:val="24"/>
        </w:rPr>
        <w:t>20</w:t>
      </w:r>
      <w:r w:rsidR="00A54B80" w:rsidRPr="0022771B">
        <w:rPr>
          <w:rFonts w:ascii="Times New Roman" w:eastAsia="Times New Roman" w:hAnsi="Times New Roman"/>
          <w:color w:val="000000"/>
          <w:sz w:val="24"/>
          <w:szCs w:val="24"/>
        </w:rPr>
        <w:t xml:space="preserve"> Workplace Learning Report by LinkedIn found that rapidly changing technology is pushing the increased need for </w:t>
      </w:r>
      <w:r w:rsidR="0077122A">
        <w:rPr>
          <w:rFonts w:ascii="Times New Roman" w:eastAsia="Times New Roman" w:hAnsi="Times New Roman"/>
          <w:color w:val="000000"/>
          <w:sz w:val="24"/>
          <w:szCs w:val="24"/>
        </w:rPr>
        <w:t>analyti</w:t>
      </w:r>
      <w:r w:rsidR="00856703">
        <w:rPr>
          <w:rFonts w:ascii="Times New Roman" w:eastAsia="Times New Roman" w:hAnsi="Times New Roman"/>
          <w:color w:val="000000"/>
          <w:sz w:val="24"/>
          <w:szCs w:val="24"/>
        </w:rPr>
        <w:t>cal skills</w:t>
      </w:r>
      <w:r w:rsidR="00D20956">
        <w:rPr>
          <w:rFonts w:ascii="Times New Roman" w:eastAsia="Times New Roman" w:hAnsi="Times New Roman"/>
          <w:color w:val="000000"/>
          <w:sz w:val="24"/>
          <w:szCs w:val="24"/>
        </w:rPr>
        <w:t xml:space="preserve"> so new professionals can</w:t>
      </w:r>
      <w:r w:rsidR="00A54B80" w:rsidRPr="0022771B">
        <w:rPr>
          <w:rFonts w:ascii="Times New Roman" w:eastAsia="Times New Roman" w:hAnsi="Times New Roman"/>
          <w:color w:val="000000"/>
          <w:sz w:val="24"/>
          <w:szCs w:val="24"/>
        </w:rPr>
        <w:t xml:space="preserve"> fuel the company’s growth</w:t>
      </w:r>
      <w:sdt>
        <w:sdtPr>
          <w:rPr>
            <w:rFonts w:ascii="Times New Roman" w:eastAsia="Times New Roman" w:hAnsi="Times New Roman"/>
            <w:color w:val="000000"/>
            <w:sz w:val="24"/>
            <w:szCs w:val="24"/>
          </w:rPr>
          <w:id w:val="263278397"/>
          <w:citation/>
        </w:sdtPr>
        <w:sdtEndPr/>
        <w:sdtContent>
          <w:r w:rsidR="00A93D19">
            <w:rPr>
              <w:rFonts w:ascii="Times New Roman" w:eastAsia="Times New Roman" w:hAnsi="Times New Roman"/>
              <w:color w:val="000000"/>
              <w:sz w:val="24"/>
              <w:szCs w:val="24"/>
            </w:rPr>
          </w:r>
          <w:r w:rsidR="00A93D19">
            <w:rPr>
              <w:rFonts w:ascii="Times New Roman" w:eastAsia="Times New Roman" w:hAnsi="Times New Roman"/>
              <w:color w:val="000000"/>
              <w:sz w:val="24"/>
              <w:szCs w:val="24"/>
            </w:rPr>
            <w:instrText xml:space="preserve"/>
          </w:r>
          <w:r w:rsidR="00A93D19">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(LinkedIn, 2021)</w:t>
          </w:r>
          <w:r w:rsidR="00A93D19">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w:t>
      </w:r>
      <w:r w:rsidR="0077122A">
        <w:rPr>
          <w:rFonts w:ascii="Times New Roman" w:eastAsia="Times New Roman" w:hAnsi="Times New Roman"/>
          <w:color w:val="000000"/>
          <w:sz w:val="24"/>
          <w:szCs w:val="24"/>
        </w:rPr>
        <w:t xml:space="preserve"> Analytical skill</w:t>
      </w:r>
      <w:r w:rsidR="00856703">
        <w:rPr>
          <w:rFonts w:ascii="Times New Roman" w:eastAsia="Times New Roman" w:hAnsi="Times New Roman"/>
          <w:color w:val="000000"/>
          <w:sz w:val="24"/>
          <w:szCs w:val="24"/>
        </w:rPr>
        <w:t>s</w:t>
      </w:r>
      <w:r w:rsidR="0077122A">
        <w:rPr>
          <w:rFonts w:ascii="Times New Roman" w:eastAsia="Times New Roman" w:hAnsi="Times New Roman"/>
          <w:color w:val="000000"/>
          <w:sz w:val="24"/>
          <w:szCs w:val="24"/>
        </w:rPr>
        <w:t xml:space="preserve"> consist of </w:t>
      </w:r>
      <w:r w:rsidR="00856703">
        <w:rPr>
          <w:rFonts w:ascii="Times New Roman" w:eastAsia="Times New Roman" w:hAnsi="Times New Roman"/>
          <w:color w:val="000000"/>
          <w:sz w:val="24"/>
          <w:szCs w:val="24"/>
        </w:rPr>
        <w:t xml:space="preserve">a variety of </w:t>
      </w:r>
      <w:r w:rsidR="0077122A">
        <w:rPr>
          <w:rFonts w:ascii="Times New Roman" w:eastAsia="Times New Roman" w:hAnsi="Times New Roman"/>
          <w:color w:val="000000"/>
          <w:sz w:val="24"/>
          <w:szCs w:val="24"/>
        </w:rPr>
        <w:t xml:space="preserve">categories including: </w:t>
      </w:r>
      <w:r w:rsidR="00D20956">
        <w:rPr>
          <w:rFonts w:ascii="Times New Roman" w:eastAsia="Times New Roman" w:hAnsi="Times New Roman"/>
          <w:color w:val="000000"/>
          <w:sz w:val="24"/>
          <w:szCs w:val="24"/>
        </w:rPr>
        <w:t>analytical problem solving</w:t>
      </w:r>
      <w:r w:rsidR="0077122A">
        <w:rPr>
          <w:rFonts w:ascii="Times New Roman" w:eastAsia="Times New Roman" w:hAnsi="Times New Roman"/>
          <w:color w:val="000000"/>
          <w:sz w:val="24"/>
          <w:szCs w:val="24"/>
        </w:rPr>
        <w:t xml:space="preserve">, critical thinking, communication, data analysis and creativity.  </w:t>
      </w:r>
      <w:r w:rsidR="00A54B80" w:rsidRPr="0022771B">
        <w:rPr>
          <w:rFonts w:ascii="Times New Roman" w:eastAsia="Times New Roman" w:hAnsi="Times New Roman"/>
          <w:color w:val="000000"/>
          <w:sz w:val="24"/>
          <w:szCs w:val="24"/>
        </w:rPr>
        <w:t> </w:t>
      </w:r>
      <w:r w:rsidR="0077122A">
        <w:rPr>
          <w:rFonts w:ascii="Times New Roman" w:eastAsia="Times New Roman" w:hAnsi="Times New Roman"/>
          <w:color w:val="000000"/>
          <w:sz w:val="24"/>
          <w:szCs w:val="24"/>
        </w:rPr>
        <w:t>W</w:t>
      </w:r>
      <w:r w:rsidR="00A54B80" w:rsidRPr="0022771B">
        <w:rPr>
          <w:rFonts w:ascii="Times New Roman" w:eastAsia="Times New Roman" w:hAnsi="Times New Roman"/>
          <w:color w:val="000000"/>
          <w:sz w:val="24"/>
          <w:szCs w:val="24"/>
        </w:rPr>
        <w:t>hile employers are looking</w:t>
      </w:r>
      <w:r w:rsidR="0077122A">
        <w:rPr>
          <w:rFonts w:ascii="Times New Roman" w:eastAsia="Times New Roman" w:hAnsi="Times New Roman"/>
          <w:color w:val="000000"/>
          <w:sz w:val="24"/>
          <w:szCs w:val="24"/>
        </w:rPr>
        <w:t xml:space="preserve"> for professionals with various analytical</w:t>
      </w:r>
      <w:r w:rsidR="00A54B80" w:rsidRPr="0022771B">
        <w:rPr>
          <w:rFonts w:ascii="Times New Roman" w:eastAsia="Times New Roman" w:hAnsi="Times New Roman"/>
          <w:color w:val="000000"/>
          <w:sz w:val="24"/>
          <w:szCs w:val="24"/>
        </w:rPr>
        <w:t xml:space="preserve"> skills, 56 percent of managers </w:t>
      </w:r>
      <w:r w:rsidR="0083495B" w:rsidRPr="0022771B">
        <w:rPr>
          <w:rFonts w:ascii="Times New Roman" w:eastAsia="Times New Roman" w:hAnsi="Times New Roman"/>
          <w:color w:val="000000"/>
          <w:sz w:val="24"/>
          <w:szCs w:val="24"/>
        </w:rPr>
        <w:t xml:space="preserve">reported </w:t>
      </w:r>
      <w:r w:rsidR="00A54B80" w:rsidRPr="0022771B">
        <w:rPr>
          <w:rFonts w:ascii="Times New Roman" w:eastAsia="Times New Roman" w:hAnsi="Times New Roman"/>
          <w:color w:val="000000"/>
          <w:sz w:val="24"/>
          <w:szCs w:val="24"/>
        </w:rPr>
        <w:t xml:space="preserve">new graduates lack both </w:t>
      </w:r>
      <w:r w:rsidR="00856703">
        <w:rPr>
          <w:rFonts w:ascii="Times New Roman" w:eastAsia="Times New Roman" w:hAnsi="Times New Roman"/>
          <w:color w:val="000000"/>
          <w:sz w:val="24"/>
          <w:szCs w:val="24"/>
        </w:rPr>
        <w:t xml:space="preserve">analytical </w:t>
      </w:r>
      <w:r w:rsidR="00A54B80" w:rsidRPr="0022771B">
        <w:rPr>
          <w:rFonts w:ascii="Times New Roman" w:eastAsia="Times New Roman" w:hAnsi="Times New Roman"/>
          <w:color w:val="000000"/>
          <w:sz w:val="24"/>
          <w:szCs w:val="24"/>
        </w:rPr>
        <w:t>problem</w:t>
      </w:r>
      <w:r w:rsidR="0083495B" w:rsidRPr="0022771B">
        <w:rPr>
          <w:rFonts w:ascii="Times New Roman" w:eastAsia="Times New Roman" w:hAnsi="Times New Roman"/>
          <w:color w:val="000000"/>
          <w:sz w:val="24"/>
          <w:szCs w:val="24"/>
        </w:rPr>
        <w:t>-</w:t>
      </w:r>
      <w:r w:rsidR="00A54B80" w:rsidRPr="0022771B">
        <w:rPr>
          <w:rFonts w:ascii="Times New Roman" w:eastAsia="Times New Roman" w:hAnsi="Times New Roman"/>
          <w:color w:val="000000"/>
          <w:sz w:val="24"/>
          <w:szCs w:val="24"/>
        </w:rPr>
        <w:t>solving</w:t>
      </w:r>
      <w:r w:rsidR="00D20956">
        <w:rPr>
          <w:rFonts w:ascii="Times New Roman" w:eastAsia="Times New Roman" w:hAnsi="Times New Roman"/>
          <w:color w:val="000000"/>
          <w:sz w:val="24"/>
          <w:szCs w:val="24"/>
        </w:rPr>
        <w:t>,</w:t>
      </w:r>
      <w:r w:rsidR="00A54B80" w:rsidRPr="0022771B">
        <w:rPr>
          <w:rFonts w:ascii="Times New Roman" w:eastAsia="Times New Roman" w:hAnsi="Times New Roman"/>
          <w:color w:val="000000"/>
          <w:sz w:val="24"/>
          <w:szCs w:val="24"/>
        </w:rPr>
        <w:t xml:space="preserve"> and </w:t>
      </w:r>
      <w:r w:rsidR="00A54B80" w:rsidRPr="0022771B">
        <w:rPr>
          <w:rFonts w:ascii="Times New Roman" w:eastAsia="Times New Roman" w:hAnsi="Times New Roman"/>
          <w:color w:val="000000"/>
          <w:sz w:val="24"/>
          <w:szCs w:val="24"/>
        </w:rPr>
        <w:lastRenderedPageBreak/>
        <w:t>critical thinking skills (</w:t>
      </w:r>
      <w:sdt>
        <w:sdtPr>
          <w:rPr>
            <w:rFonts w:ascii="Times New Roman" w:eastAsia="Times New Roman" w:hAnsi="Times New Roman"/>
            <w:color w:val="000000"/>
            <w:sz w:val="24"/>
            <w:szCs w:val="24"/>
          </w:rPr>
          <w:id w:val="1580632398"/>
          <w:citation/>
        </w:sdtPr>
        <w:sdtEndPr/>
        <w:sdtContent>
          <w:r w:rsidR="00437BDC">
            <w:rPr>
              <w:rFonts w:ascii="Times New Roman" w:eastAsia="Times New Roman" w:hAnsi="Times New Roman"/>
              <w:color w:val="000000"/>
              <w:sz w:val="24"/>
              <w:szCs w:val="24"/>
            </w:rPr>
          </w:r>
          <w:r w:rsidR="00437BDC">
            <w:rPr>
              <w:rFonts w:ascii="Times New Roman" w:eastAsia="Times New Roman" w:hAnsi="Times New Roman"/>
              <w:color w:val="000000"/>
              <w:sz w:val="24"/>
              <w:szCs w:val="24"/>
            </w:rPr>
            <w:instrText xml:space="preserve"/>
          </w:r>
          <w:r w:rsidR="00437BDC">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(Bauer-Wolf, 2018)</w:t>
          </w:r>
          <w:r w:rsidR="00437BDC">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w:t>
      </w:r>
      <w:r w:rsidR="0077122A" w:rsidRPr="0077122A">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 xml:space="preserve">This is not new as </w:t>
      </w:r>
      <w:r w:rsidR="0077122A" w:rsidRPr="0022771B">
        <w:rPr>
          <w:rFonts w:ascii="Times New Roman" w:eastAsia="Times New Roman" w:hAnsi="Times New Roman"/>
          <w:color w:val="000000"/>
          <w:sz w:val="24"/>
          <w:szCs w:val="24"/>
        </w:rPr>
        <w:t>Reinstein a</w:t>
      </w:r>
      <w:r w:rsidR="00D20956">
        <w:rPr>
          <w:rFonts w:ascii="Times New Roman" w:eastAsia="Times New Roman" w:hAnsi="Times New Roman"/>
          <w:color w:val="000000"/>
          <w:sz w:val="24"/>
          <w:szCs w:val="24"/>
        </w:rPr>
        <w:t>nd Bayou (</w:t>
      </w:r>
      <w:sdt>
        <w:sdtPr>
          <w:rPr>
            <w:rFonts w:ascii="Times New Roman" w:eastAsia="Times New Roman" w:hAnsi="Times New Roman"/>
            <w:color w:val="000000"/>
            <w:sz w:val="24"/>
            <w:szCs w:val="24"/>
          </w:rPr>
          <w:id w:val="-1046222676"/>
          <w:citation/>
        </w:sdtPr>
        <w:sdtEndPr/>
        <w:sdtContent>
          <w:r w:rsidR="00437BDC">
            <w:rPr>
              <w:rFonts w:ascii="Times New Roman" w:eastAsia="Times New Roman" w:hAnsi="Times New Roman"/>
              <w:color w:val="000000"/>
              <w:sz w:val="24"/>
              <w:szCs w:val="24"/>
            </w:rPr>
          </w:r>
          <w:r w:rsidR="00437BDC">
            <w:rPr>
              <w:rFonts w:ascii="Times New Roman" w:eastAsia="Times New Roman" w:hAnsi="Times New Roman"/>
              <w:color w:val="000000"/>
              <w:sz w:val="24"/>
              <w:szCs w:val="24"/>
            </w:rPr>
            <w:instrText xml:space="preserve"/>
          </w:r>
          <w:r w:rsidR="00437BDC">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(1997)</w:t>
          </w:r>
          <w:r w:rsidR="00437BDC">
            <w:rPr>
              <w:rFonts w:ascii="Times New Roman" w:eastAsia="Times New Roman" w:hAnsi="Times New Roman"/>
              <w:color w:val="000000"/>
              <w:sz w:val="24"/>
              <w:szCs w:val="24"/>
            </w:rPr>
          </w:r>
        </w:sdtContent>
      </w:sdt>
      <w:r w:rsidR="00D20956">
        <w:rPr>
          <w:rFonts w:ascii="Times New Roman" w:eastAsia="Times New Roman" w:hAnsi="Times New Roman"/>
          <w:color w:val="000000"/>
          <w:sz w:val="24"/>
          <w:szCs w:val="24"/>
        </w:rPr>
        <w:t>) have shown managers who utilize these skills</w:t>
      </w:r>
      <w:r w:rsidR="0077122A" w:rsidRPr="0022771B">
        <w:rPr>
          <w:rFonts w:ascii="Times New Roman" w:eastAsia="Times New Roman" w:hAnsi="Times New Roman"/>
          <w:color w:val="000000"/>
          <w:sz w:val="24"/>
          <w:szCs w:val="24"/>
        </w:rPr>
        <w:t xml:space="preserve"> make better decisions that those who do not.  </w:t>
      </w:r>
    </w:p>
    <w:p w14:paraId="2ED09DF7" w14:textId="7503CB88" w:rsidR="00A54B80" w:rsidRDefault="00D20956" w:rsidP="0054369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Analytical problem solving</w:t>
      </w:r>
      <w:r w:rsidR="0077122A">
        <w:rPr>
          <w:rFonts w:ascii="Times New Roman" w:eastAsia="Times New Roman" w:hAnsi="Times New Roman"/>
          <w:color w:val="000000"/>
          <w:sz w:val="24"/>
          <w:szCs w:val="24"/>
        </w:rPr>
        <w:t xml:space="preserve"> is the </w:t>
      </w:r>
      <w:r w:rsidR="003B718F">
        <w:rPr>
          <w:rFonts w:ascii="Times New Roman" w:eastAsia="Times New Roman" w:hAnsi="Times New Roman"/>
          <w:color w:val="000000"/>
          <w:sz w:val="24"/>
          <w:szCs w:val="24"/>
        </w:rPr>
        <w:t>process of</w:t>
      </w:r>
      <w:r w:rsidR="0077122A">
        <w:rPr>
          <w:rFonts w:ascii="Times New Roman" w:eastAsia="Times New Roman" w:hAnsi="Times New Roman"/>
          <w:color w:val="000000"/>
          <w:sz w:val="24"/>
          <w:szCs w:val="24"/>
        </w:rPr>
        <w:t xml:space="preserve"> deconstruct</w:t>
      </w:r>
      <w:r w:rsidR="003B718F">
        <w:rPr>
          <w:rFonts w:ascii="Times New Roman" w:eastAsia="Times New Roman" w:hAnsi="Times New Roman"/>
          <w:color w:val="000000"/>
          <w:sz w:val="24"/>
          <w:szCs w:val="24"/>
        </w:rPr>
        <w:t>ing</w:t>
      </w:r>
      <w:r w:rsidR="0077122A">
        <w:rPr>
          <w:rFonts w:ascii="Times New Roman" w:eastAsia="Times New Roman" w:hAnsi="Times New Roman"/>
          <w:color w:val="000000"/>
          <w:sz w:val="24"/>
          <w:szCs w:val="24"/>
        </w:rPr>
        <w:t xml:space="preserve"> information in</w:t>
      </w:r>
      <w:r w:rsidR="003B718F">
        <w:rPr>
          <w:rFonts w:ascii="Times New Roman" w:eastAsia="Times New Roman" w:hAnsi="Times New Roman"/>
          <w:color w:val="000000"/>
          <w:sz w:val="24"/>
          <w:szCs w:val="24"/>
        </w:rPr>
        <w:t>to smaller categories, recognizing patterns, and making</w:t>
      </w:r>
      <w:r w:rsidR="0077122A">
        <w:rPr>
          <w:rFonts w:ascii="Times New Roman" w:eastAsia="Times New Roman" w:hAnsi="Times New Roman"/>
          <w:color w:val="000000"/>
          <w:sz w:val="24"/>
          <w:szCs w:val="24"/>
        </w:rPr>
        <w:t xml:space="preserve"> a conclusion.</w:t>
      </w:r>
      <w:r w:rsidR="00856703">
        <w:rPr>
          <w:rFonts w:ascii="Times New Roman" w:eastAsia="Times New Roman" w:hAnsi="Times New Roman"/>
          <w:color w:val="000000"/>
          <w:sz w:val="24"/>
          <w:szCs w:val="24"/>
        </w:rPr>
        <w:t xml:space="preserve">  It is </w:t>
      </w:r>
      <w:r w:rsidR="003B718F">
        <w:rPr>
          <w:rFonts w:ascii="Times New Roman" w:eastAsia="Times New Roman" w:hAnsi="Times New Roman"/>
          <w:color w:val="000000"/>
          <w:sz w:val="24"/>
          <w:szCs w:val="24"/>
        </w:rPr>
        <w:t xml:space="preserve">a </w:t>
      </w:r>
      <w:r w:rsidR="00856703">
        <w:rPr>
          <w:rFonts w:ascii="Times New Roman" w:eastAsia="Times New Roman" w:hAnsi="Times New Roman"/>
          <w:color w:val="000000"/>
          <w:sz w:val="24"/>
          <w:szCs w:val="24"/>
        </w:rPr>
        <w:t xml:space="preserve">problem solving </w:t>
      </w:r>
      <w:r w:rsidR="003B718F">
        <w:rPr>
          <w:rFonts w:ascii="Times New Roman" w:eastAsia="Times New Roman" w:hAnsi="Times New Roman"/>
          <w:color w:val="000000"/>
          <w:sz w:val="24"/>
          <w:szCs w:val="24"/>
        </w:rPr>
        <w:t xml:space="preserve">process emphasizing an understanding of </w:t>
      </w:r>
      <w:r>
        <w:rPr>
          <w:rFonts w:ascii="Times New Roman" w:eastAsia="Times New Roman" w:hAnsi="Times New Roman"/>
          <w:color w:val="000000"/>
          <w:sz w:val="24"/>
          <w:szCs w:val="24"/>
        </w:rPr>
        <w:t>underlying</w:t>
      </w:r>
      <w:r w:rsidR="00856703">
        <w:rPr>
          <w:rFonts w:ascii="Times New Roman" w:eastAsia="Times New Roman" w:hAnsi="Times New Roman"/>
          <w:color w:val="000000"/>
          <w:sz w:val="24"/>
          <w:szCs w:val="24"/>
        </w:rPr>
        <w:t xml:space="preserve"> components.</w:t>
      </w:r>
      <w:r w:rsidR="0077122A">
        <w:rPr>
          <w:rFonts w:ascii="Times New Roman" w:eastAsia="Times New Roman" w:hAnsi="Times New Roman"/>
          <w:color w:val="000000"/>
          <w:sz w:val="24"/>
          <w:szCs w:val="24"/>
        </w:rPr>
        <w:t xml:space="preserve"> </w:t>
      </w:r>
      <w:r w:rsidR="00F714E7" w:rsidRPr="0022771B">
        <w:rPr>
          <w:rFonts w:ascii="Times New Roman" w:eastAsia="Times New Roman" w:hAnsi="Times New Roman"/>
          <w:color w:val="000000"/>
          <w:sz w:val="24"/>
          <w:szCs w:val="24"/>
        </w:rPr>
        <w:t>Critical th</w:t>
      </w:r>
      <w:r w:rsidR="003B718F">
        <w:rPr>
          <w:rFonts w:ascii="Times New Roman" w:eastAsia="Times New Roman" w:hAnsi="Times New Roman"/>
          <w:color w:val="000000"/>
          <w:sz w:val="24"/>
          <w:szCs w:val="24"/>
        </w:rPr>
        <w:t>inking is the ability to apply</w:t>
      </w:r>
      <w:r w:rsidR="00F714E7" w:rsidRPr="0022771B">
        <w:rPr>
          <w:rFonts w:ascii="Times New Roman" w:eastAsia="Times New Roman" w:hAnsi="Times New Roman"/>
          <w:color w:val="000000"/>
          <w:sz w:val="24"/>
          <w:szCs w:val="24"/>
        </w:rPr>
        <w:t xml:space="preserve"> data</w:t>
      </w:r>
      <w:r w:rsidR="003B718F">
        <w:rPr>
          <w:rFonts w:ascii="Times New Roman" w:eastAsia="Times New Roman" w:hAnsi="Times New Roman"/>
          <w:color w:val="000000"/>
          <w:sz w:val="24"/>
          <w:szCs w:val="24"/>
        </w:rPr>
        <w:t xml:space="preserve"> from various sources</w:t>
      </w:r>
      <w:r w:rsidR="00F714E7" w:rsidRPr="0022771B">
        <w:rPr>
          <w:rFonts w:ascii="Times New Roman" w:eastAsia="Times New Roman" w:hAnsi="Times New Roman"/>
          <w:color w:val="000000"/>
          <w:sz w:val="24"/>
          <w:szCs w:val="24"/>
        </w:rPr>
        <w:t xml:space="preserve">, make inferences based on that data, evaluate various courses of action, and </w:t>
      </w:r>
      <w:r w:rsidR="003B718F">
        <w:rPr>
          <w:rFonts w:ascii="Times New Roman" w:eastAsia="Times New Roman" w:hAnsi="Times New Roman"/>
          <w:color w:val="000000"/>
          <w:sz w:val="24"/>
          <w:szCs w:val="24"/>
        </w:rPr>
        <w:t xml:space="preserve">synthesize the information to </w:t>
      </w:r>
      <w:r w:rsidR="00F714E7" w:rsidRPr="0022771B">
        <w:rPr>
          <w:rFonts w:ascii="Times New Roman" w:eastAsia="Times New Roman" w:hAnsi="Times New Roman"/>
          <w:color w:val="000000"/>
          <w:sz w:val="24"/>
          <w:szCs w:val="24"/>
        </w:rPr>
        <w:t>make</w:t>
      </w:r>
      <w:r w:rsidR="003B718F">
        <w:rPr>
          <w:rFonts w:ascii="Times New Roman" w:eastAsia="Times New Roman" w:hAnsi="Times New Roman"/>
          <w:color w:val="000000"/>
          <w:sz w:val="24"/>
          <w:szCs w:val="24"/>
        </w:rPr>
        <w:t xml:space="preserve"> a decision</w:t>
      </w:r>
      <w:r w:rsidR="00F714E7" w:rsidRPr="0022771B">
        <w:rPr>
          <w:rFonts w:ascii="Times New Roman" w:eastAsia="Times New Roman" w:hAnsi="Times New Roman"/>
          <w:color w:val="000000"/>
          <w:sz w:val="24"/>
          <w:szCs w:val="24"/>
        </w:rPr>
        <w:t>.</w:t>
      </w:r>
      <w:r w:rsidR="00856703">
        <w:rPr>
          <w:rFonts w:ascii="Times New Roman" w:eastAsia="Times New Roman" w:hAnsi="Times New Roman"/>
          <w:color w:val="000000"/>
          <w:sz w:val="24"/>
          <w:szCs w:val="24"/>
        </w:rPr>
        <w:t xml:space="preserve">  It is </w:t>
      </w:r>
      <w:r>
        <w:rPr>
          <w:rFonts w:ascii="Times New Roman" w:eastAsia="Times New Roman" w:hAnsi="Times New Roman"/>
          <w:color w:val="000000"/>
          <w:sz w:val="24"/>
          <w:szCs w:val="24"/>
        </w:rPr>
        <w:t>analytical problem solving</w:t>
      </w:r>
      <w:r w:rsidR="00856703">
        <w:rPr>
          <w:rFonts w:ascii="Times New Roman" w:eastAsia="Times New Roman" w:hAnsi="Times New Roman"/>
          <w:color w:val="000000"/>
          <w:sz w:val="24"/>
          <w:szCs w:val="24"/>
        </w:rPr>
        <w:t xml:space="preserve"> plus the ability to make inferences based on all known </w:t>
      </w:r>
      <w:r w:rsidR="000C48AB">
        <w:rPr>
          <w:rFonts w:ascii="Times New Roman" w:eastAsia="Times New Roman" w:hAnsi="Times New Roman"/>
          <w:color w:val="000000"/>
          <w:sz w:val="24"/>
          <w:szCs w:val="24"/>
        </w:rPr>
        <w:t>information</w:t>
      </w:r>
      <w:r w:rsidR="00856703">
        <w:rPr>
          <w:rFonts w:ascii="Times New Roman" w:eastAsia="Times New Roman" w:hAnsi="Times New Roman"/>
          <w:color w:val="000000"/>
          <w:sz w:val="24"/>
          <w:szCs w:val="24"/>
        </w:rPr>
        <w:t>.</w:t>
      </w:r>
      <w:r w:rsidR="00F714E7" w:rsidRPr="0022771B">
        <w:rPr>
          <w:rFonts w:ascii="Times New Roman" w:eastAsia="Times New Roman" w:hAnsi="Times New Roman"/>
          <w:color w:val="000000"/>
          <w:sz w:val="24"/>
          <w:szCs w:val="24"/>
        </w:rPr>
        <w:t xml:space="preserve">  </w:t>
      </w:r>
      <w:r w:rsidR="00856703">
        <w:rPr>
          <w:rFonts w:ascii="Times New Roman" w:eastAsia="Times New Roman" w:hAnsi="Times New Roman"/>
          <w:color w:val="000000"/>
          <w:sz w:val="24"/>
          <w:szCs w:val="24"/>
        </w:rPr>
        <w:t>A person s</w:t>
      </w:r>
      <w:r w:rsidR="00F714E7" w:rsidRPr="0022771B">
        <w:rPr>
          <w:rFonts w:ascii="Times New Roman" w:eastAsia="Times New Roman" w:hAnsi="Times New Roman"/>
          <w:color w:val="000000"/>
          <w:sz w:val="24"/>
          <w:szCs w:val="24"/>
        </w:rPr>
        <w:t>imply understanding a subject is a necessary</w:t>
      </w:r>
      <w:r w:rsidR="003B718F">
        <w:rPr>
          <w:rFonts w:ascii="Times New Roman" w:eastAsia="Times New Roman" w:hAnsi="Times New Roman"/>
          <w:color w:val="000000"/>
          <w:sz w:val="24"/>
          <w:szCs w:val="24"/>
        </w:rPr>
        <w:t>,</w:t>
      </w:r>
      <w:r w:rsidR="00F714E7" w:rsidRPr="0022771B">
        <w:rPr>
          <w:rFonts w:ascii="Times New Roman" w:eastAsia="Times New Roman" w:hAnsi="Times New Roman"/>
          <w:color w:val="000000"/>
          <w:sz w:val="24"/>
          <w:szCs w:val="24"/>
        </w:rPr>
        <w:t xml:space="preserve"> b</w:t>
      </w:r>
      <w:r w:rsidR="00856703">
        <w:rPr>
          <w:rFonts w:ascii="Times New Roman" w:eastAsia="Times New Roman" w:hAnsi="Times New Roman"/>
          <w:color w:val="000000"/>
          <w:sz w:val="24"/>
          <w:szCs w:val="24"/>
        </w:rPr>
        <w:t>ut not a sufficient</w:t>
      </w:r>
      <w:r w:rsidR="003B718F">
        <w:rPr>
          <w:rFonts w:ascii="Times New Roman" w:eastAsia="Times New Roman" w:hAnsi="Times New Roman"/>
          <w:color w:val="000000"/>
          <w:sz w:val="24"/>
          <w:szCs w:val="24"/>
        </w:rPr>
        <w:t>,</w:t>
      </w:r>
      <w:r w:rsidR="00856703">
        <w:rPr>
          <w:rFonts w:ascii="Times New Roman" w:eastAsia="Times New Roman" w:hAnsi="Times New Roman"/>
          <w:color w:val="000000"/>
          <w:sz w:val="24"/>
          <w:szCs w:val="24"/>
        </w:rPr>
        <w:t xml:space="preserve"> condition for that person to</w:t>
      </w:r>
      <w:r w:rsidR="00F714E7" w:rsidRPr="0022771B">
        <w:rPr>
          <w:rFonts w:ascii="Times New Roman" w:eastAsia="Times New Roman" w:hAnsi="Times New Roman"/>
          <w:color w:val="000000"/>
          <w:sz w:val="24"/>
          <w:szCs w:val="24"/>
        </w:rPr>
        <w:t xml:space="preserve"> engage in</w:t>
      </w:r>
      <w:r w:rsidR="0077122A">
        <w:rPr>
          <w:rFonts w:ascii="Times New Roman" w:eastAsia="Times New Roman" w:hAnsi="Times New Roman"/>
          <w:color w:val="000000"/>
          <w:sz w:val="24"/>
          <w:szCs w:val="24"/>
        </w:rPr>
        <w:t xml:space="preserve"> analytical or</w:t>
      </w:r>
      <w:r w:rsidR="00F714E7" w:rsidRPr="0022771B">
        <w:rPr>
          <w:rFonts w:ascii="Times New Roman" w:eastAsia="Times New Roman" w:hAnsi="Times New Roman"/>
          <w:color w:val="000000"/>
          <w:sz w:val="24"/>
          <w:szCs w:val="24"/>
        </w:rPr>
        <w:t xml:space="preserve"> critica</w:t>
      </w:r>
      <w:r w:rsidR="003B718F">
        <w:rPr>
          <w:rFonts w:ascii="Times New Roman" w:eastAsia="Times New Roman" w:hAnsi="Times New Roman"/>
          <w:color w:val="000000"/>
          <w:sz w:val="24"/>
          <w:szCs w:val="24"/>
        </w:rPr>
        <w:t>l thought</w:t>
      </w:r>
      <w:r w:rsidR="00F714E7" w:rsidRPr="0022771B">
        <w:rPr>
          <w:rFonts w:ascii="Times New Roman" w:eastAsia="Times New Roman" w:hAnsi="Times New Roman"/>
          <w:color w:val="000000"/>
          <w:sz w:val="24"/>
          <w:szCs w:val="24"/>
        </w:rPr>
        <w:t xml:space="preserve">.  </w:t>
      </w:r>
      <w:r w:rsidR="00A54B80" w:rsidRPr="0022771B">
        <w:rPr>
          <w:rFonts w:ascii="Times New Roman" w:eastAsia="Times New Roman" w:hAnsi="Times New Roman"/>
          <w:color w:val="000000"/>
          <w:sz w:val="24"/>
          <w:szCs w:val="24"/>
        </w:rPr>
        <w:t xml:space="preserve">Educators understand the </w:t>
      </w:r>
      <w:r w:rsidR="003B718F">
        <w:rPr>
          <w:rFonts w:ascii="Times New Roman" w:eastAsia="Times New Roman" w:hAnsi="Times New Roman"/>
          <w:color w:val="000000"/>
          <w:sz w:val="24"/>
          <w:szCs w:val="24"/>
        </w:rPr>
        <w:t>importance of these skills</w:t>
      </w:r>
      <w:r w:rsidR="00AA5E85" w:rsidRPr="0022771B">
        <w:rPr>
          <w:rFonts w:ascii="Times New Roman" w:eastAsia="Times New Roman" w:hAnsi="Times New Roman"/>
          <w:color w:val="000000"/>
          <w:sz w:val="24"/>
          <w:szCs w:val="24"/>
        </w:rPr>
        <w:t xml:space="preserve"> and</w:t>
      </w:r>
      <w:r w:rsidR="0083495B" w:rsidRPr="0022771B">
        <w:rPr>
          <w:rFonts w:ascii="Times New Roman" w:eastAsia="Times New Roman" w:hAnsi="Times New Roman"/>
          <w:color w:val="000000"/>
          <w:sz w:val="24"/>
          <w:szCs w:val="24"/>
        </w:rPr>
        <w:t xml:space="preserve"> </w:t>
      </w:r>
      <w:r w:rsidR="003B718F">
        <w:rPr>
          <w:rFonts w:ascii="Times New Roman" w:eastAsia="Times New Roman" w:hAnsi="Times New Roman"/>
          <w:color w:val="000000"/>
          <w:sz w:val="24"/>
          <w:szCs w:val="24"/>
        </w:rPr>
        <w:t>their attempts to teach them to their students</w:t>
      </w:r>
      <w:r w:rsidR="00A54B80" w:rsidRPr="0022771B">
        <w:rPr>
          <w:rFonts w:ascii="Times New Roman" w:eastAsia="Times New Roman" w:hAnsi="Times New Roman"/>
          <w:color w:val="000000"/>
          <w:sz w:val="24"/>
          <w:szCs w:val="24"/>
        </w:rPr>
        <w:t xml:space="preserve"> </w:t>
      </w:r>
      <w:r w:rsidR="0083495B" w:rsidRPr="0022771B">
        <w:rPr>
          <w:rFonts w:ascii="Times New Roman" w:eastAsia="Times New Roman" w:hAnsi="Times New Roman"/>
          <w:color w:val="000000"/>
          <w:sz w:val="24"/>
          <w:szCs w:val="24"/>
        </w:rPr>
        <w:t xml:space="preserve">are met </w:t>
      </w:r>
      <w:r w:rsidR="00AA5E85" w:rsidRPr="0022771B">
        <w:rPr>
          <w:rFonts w:ascii="Times New Roman" w:eastAsia="Times New Roman" w:hAnsi="Times New Roman"/>
          <w:color w:val="000000"/>
          <w:sz w:val="24"/>
          <w:szCs w:val="24"/>
        </w:rPr>
        <w:t>with varying</w:t>
      </w:r>
      <w:r w:rsidR="00A54B80" w:rsidRPr="0022771B">
        <w:rPr>
          <w:rFonts w:ascii="Times New Roman" w:eastAsia="Times New Roman" w:hAnsi="Times New Roman"/>
          <w:color w:val="000000"/>
          <w:sz w:val="24"/>
          <w:szCs w:val="24"/>
        </w:rPr>
        <w:t xml:space="preserve"> degrees of success. </w:t>
      </w:r>
      <w:r>
        <w:rPr>
          <w:rFonts w:ascii="Times New Roman" w:eastAsia="Times New Roman" w:hAnsi="Times New Roman"/>
          <w:color w:val="000000"/>
          <w:sz w:val="24"/>
          <w:szCs w:val="24"/>
        </w:rPr>
        <w:t>Analytical problem solving</w:t>
      </w:r>
      <w:r w:rsidR="000C48AB">
        <w:rPr>
          <w:rFonts w:ascii="Times New Roman" w:eastAsia="Times New Roman" w:hAnsi="Times New Roman"/>
          <w:color w:val="000000"/>
          <w:sz w:val="24"/>
          <w:szCs w:val="24"/>
        </w:rPr>
        <w:t xml:space="preserve"> can be improved by</w:t>
      </w:r>
      <w:r w:rsidR="00856703">
        <w:rPr>
          <w:rFonts w:ascii="Times New Roman" w:eastAsia="Times New Roman" w:hAnsi="Times New Roman"/>
          <w:color w:val="000000"/>
          <w:sz w:val="24"/>
          <w:szCs w:val="24"/>
        </w:rPr>
        <w:t xml:space="preserve"> providing a wide set of topics </w:t>
      </w:r>
      <w:sdt>
        <w:sdtPr>
          <w:rPr>
            <w:rFonts w:ascii="Times New Roman" w:eastAsia="Times New Roman" w:hAnsi="Times New Roman"/>
            <w:color w:val="000000"/>
            <w:sz w:val="24"/>
            <w:szCs w:val="24"/>
          </w:rPr>
          <w:id w:val="-1090463118"/>
          <w:citation/>
        </w:sdtPr>
        <w:sdtEndPr/>
        <w:sdtContent>
          <w:r w:rsidR="00856703">
            <w:rPr>
              <w:rFonts w:ascii="Times New Roman" w:eastAsia="Times New Roman" w:hAnsi="Times New Roman"/>
              <w:color w:val="000000"/>
              <w:sz w:val="24"/>
              <w:szCs w:val="24"/>
            </w:rPr>
          </w:r>
          <w:r w:rsidR="00856703">
            <w:rPr>
              <w:rFonts w:ascii="Times New Roman" w:eastAsia="Times New Roman" w:hAnsi="Times New Roman"/>
              <w:color w:val="000000"/>
              <w:sz w:val="24"/>
              <w:szCs w:val="24"/>
            </w:rPr>
            <w:instrText xml:space="preserve"/>
          </w:r>
          <w:r w:rsidR="00856703">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(Sharma, 1997)</w:t>
          </w:r>
          <w:r w:rsidR="00856703">
            <w:rPr>
              <w:rFonts w:ascii="Times New Roman" w:eastAsia="Times New Roman" w:hAnsi="Times New Roman"/>
              <w:color w:val="000000"/>
              <w:sz w:val="24"/>
              <w:szCs w:val="24"/>
            </w:rPr>
          </w:r>
        </w:sdtContent>
      </w:sdt>
      <w:r w:rsidR="00F7532D">
        <w:rPr>
          <w:rFonts w:ascii="Times New Roman" w:eastAsia="Times New Roman" w:hAnsi="Times New Roman"/>
          <w:color w:val="000000"/>
          <w:sz w:val="24"/>
          <w:szCs w:val="24"/>
        </w:rPr>
        <w:t xml:space="preserve"> and c</w:t>
      </w:r>
      <w:r w:rsidR="00A54B80" w:rsidRPr="0022771B">
        <w:rPr>
          <w:rFonts w:ascii="Times New Roman" w:eastAsia="Times New Roman" w:hAnsi="Times New Roman"/>
          <w:color w:val="000000"/>
          <w:sz w:val="24"/>
          <w:szCs w:val="24"/>
        </w:rPr>
        <w:t xml:space="preserve">ertain information processes and learning environments do encourage critical thinking </w:t>
      </w:r>
      <w:sdt>
        <w:sdtPr>
          <w:rPr>
            <w:rFonts w:ascii="Times New Roman" w:eastAsia="Times New Roman" w:hAnsi="Times New Roman"/>
            <w:color w:val="000000"/>
            <w:sz w:val="24"/>
            <w:szCs w:val="24"/>
          </w:rPr>
          <w:id w:val="577180282"/>
          <w:citation/>
        </w:sdtPr>
        <w:sdtEndPr/>
        <w:sdtContent>
          <w:r w:rsidR="00436430">
            <w:rPr>
              <w:rFonts w:ascii="Times New Roman" w:eastAsia="Times New Roman" w:hAnsi="Times New Roman"/>
              <w:color w:val="000000"/>
              <w:sz w:val="24"/>
              <w:szCs w:val="24"/>
            </w:rPr>
          </w:r>
          <w:r w:rsidR="007D4757">
            <w:rPr>
              <w:rFonts w:ascii="Times New Roman" w:eastAsia="Times New Roman" w:hAnsi="Times New Roman"/>
              <w:color w:val="000000"/>
              <w:sz w:val="24"/>
              <w:szCs w:val="24"/>
            </w:rPr>
            <w:instrText xml:space="preserve"/>
          </w:r>
          <w:r w:rsidR="00436430">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(Cascini &amp; Rich, 2007; Ennis, 2011; Turner, 2011)</w:t>
          </w:r>
          <w:r w:rsidR="00436430">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 xml:space="preserve">.  For example, </w:t>
      </w:r>
      <w:r w:rsidR="00F7532D">
        <w:rPr>
          <w:rFonts w:ascii="Times New Roman" w:eastAsia="Times New Roman" w:hAnsi="Times New Roman"/>
          <w:color w:val="000000"/>
          <w:sz w:val="24"/>
          <w:szCs w:val="24"/>
        </w:rPr>
        <w:t xml:space="preserve">critical reflection and peer review increased </w:t>
      </w:r>
      <w:r>
        <w:rPr>
          <w:rFonts w:ascii="Times New Roman" w:eastAsia="Times New Roman" w:hAnsi="Times New Roman"/>
          <w:color w:val="000000"/>
          <w:sz w:val="24"/>
          <w:szCs w:val="24"/>
        </w:rPr>
        <w:t>analytical problem solving</w:t>
      </w:r>
      <w:r w:rsidR="00F7532D">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190427641"/>
          <w:citation/>
        </w:sdtPr>
        <w:sdtEndPr/>
        <w:sdtContent>
          <w:r w:rsidR="00F7532D">
            <w:rPr>
              <w:rFonts w:ascii="Times New Roman" w:eastAsia="Times New Roman" w:hAnsi="Times New Roman"/>
              <w:color w:val="000000"/>
              <w:sz w:val="24"/>
              <w:szCs w:val="24"/>
            </w:rPr>
          </w:r>
          <w:r w:rsidR="00F7532D">
            <w:rPr>
              <w:rFonts w:ascii="Times New Roman" w:eastAsia="Times New Roman" w:hAnsi="Times New Roman"/>
              <w:color w:val="000000"/>
              <w:sz w:val="24"/>
              <w:szCs w:val="24"/>
            </w:rPr>
            <w:instrText xml:space="preserve"/>
          </w:r>
          <w:r w:rsidR="00F7532D">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(Larsen &amp; Gardebo, 2017)</w:t>
          </w:r>
          <w:r w:rsidR="00F7532D">
            <w:rPr>
              <w:rFonts w:ascii="Times New Roman" w:eastAsia="Times New Roman" w:hAnsi="Times New Roman"/>
              <w:color w:val="000000"/>
              <w:sz w:val="24"/>
              <w:szCs w:val="24"/>
            </w:rPr>
          </w:r>
        </w:sdtContent>
      </w:sdt>
      <w:r w:rsidR="00F7532D">
        <w:rPr>
          <w:rFonts w:ascii="Times New Roman" w:eastAsia="Times New Roman" w:hAnsi="Times New Roman"/>
          <w:color w:val="000000"/>
          <w:sz w:val="24"/>
          <w:szCs w:val="24"/>
        </w:rPr>
        <w:t xml:space="preserve"> and </w:t>
      </w:r>
      <w:r w:rsidR="00BF486F">
        <w:rPr>
          <w:rFonts w:ascii="Times New Roman" w:eastAsia="Times New Roman" w:hAnsi="Times New Roman"/>
          <w:color w:val="000000"/>
          <w:sz w:val="24"/>
          <w:szCs w:val="24"/>
        </w:rPr>
        <w:t xml:space="preserve">active learners </w:t>
      </w:r>
      <w:r w:rsidR="00BF486F" w:rsidRPr="0022771B">
        <w:rPr>
          <w:rFonts w:ascii="Times New Roman" w:eastAsia="Times New Roman" w:hAnsi="Times New Roman"/>
          <w:color w:val="000000"/>
          <w:sz w:val="24"/>
          <w:szCs w:val="24"/>
        </w:rPr>
        <w:t xml:space="preserve">can be introduced to the critical thinking process </w:t>
      </w:r>
      <w:r w:rsidR="00BF486F">
        <w:rPr>
          <w:rFonts w:ascii="Times New Roman" w:eastAsia="Times New Roman" w:hAnsi="Times New Roman"/>
          <w:color w:val="000000"/>
          <w:sz w:val="24"/>
          <w:szCs w:val="24"/>
        </w:rPr>
        <w:t>in class and</w:t>
      </w:r>
      <w:r w:rsidR="00BF486F" w:rsidRPr="0022771B">
        <w:rPr>
          <w:rFonts w:ascii="Times New Roman" w:eastAsia="Times New Roman" w:hAnsi="Times New Roman"/>
          <w:color w:val="000000"/>
          <w:sz w:val="24"/>
          <w:szCs w:val="24"/>
        </w:rPr>
        <w:t xml:space="preserve"> participate in critical thinking after the class ends</w:t>
      </w:r>
      <w:r w:rsidR="007D4757">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24760830"/>
          <w:citation/>
        </w:sdtPr>
        <w:sdtEndPr/>
        <w:sdtContent>
          <w:r w:rsidR="007D4757">
            <w:rPr>
              <w:rFonts w:ascii="Times New Roman" w:eastAsia="Times New Roman" w:hAnsi="Times New Roman"/>
              <w:color w:val="000000"/>
              <w:sz w:val="24"/>
              <w:szCs w:val="24"/>
            </w:rPr>
          </w:r>
          <w:r w:rsidR="007D4757">
            <w:rPr>
              <w:rFonts w:ascii="Times New Roman" w:eastAsia="Times New Roman" w:hAnsi="Times New Roman"/>
              <w:color w:val="000000"/>
              <w:sz w:val="24"/>
              <w:szCs w:val="24"/>
            </w:rPr>
            <w:instrText xml:space="preserve"/>
          </w:r>
          <w:r w:rsidR="007D4757">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(Lynch &amp; Wolcott, 1997)</w:t>
          </w:r>
          <w:r w:rsidR="007D4757">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 xml:space="preserve">. </w:t>
      </w:r>
      <w:r w:rsidR="00F7532D">
        <w:rPr>
          <w:rFonts w:ascii="Times New Roman" w:eastAsia="Times New Roman" w:hAnsi="Times New Roman"/>
          <w:color w:val="000000"/>
          <w:sz w:val="24"/>
          <w:szCs w:val="24"/>
        </w:rPr>
        <w:t xml:space="preserve">Analytical </w:t>
      </w:r>
      <w:r w:rsidR="003B718F">
        <w:rPr>
          <w:rFonts w:ascii="Times New Roman" w:eastAsia="Times New Roman" w:hAnsi="Times New Roman"/>
          <w:color w:val="000000"/>
          <w:sz w:val="24"/>
          <w:szCs w:val="24"/>
        </w:rPr>
        <w:t xml:space="preserve">problem solving </w:t>
      </w:r>
      <w:r w:rsidR="00F7532D">
        <w:rPr>
          <w:rFonts w:ascii="Times New Roman" w:eastAsia="Times New Roman" w:hAnsi="Times New Roman"/>
          <w:color w:val="000000"/>
          <w:sz w:val="24"/>
          <w:szCs w:val="24"/>
        </w:rPr>
        <w:t>and c</w:t>
      </w:r>
      <w:r w:rsidR="00A54B80" w:rsidRPr="0022771B">
        <w:rPr>
          <w:rFonts w:ascii="Times New Roman" w:eastAsia="Times New Roman" w:hAnsi="Times New Roman"/>
          <w:color w:val="000000"/>
          <w:sz w:val="24"/>
          <w:szCs w:val="24"/>
        </w:rPr>
        <w:t xml:space="preserve">ritical thinking </w:t>
      </w:r>
      <w:r w:rsidR="00F7532D">
        <w:rPr>
          <w:rFonts w:ascii="Times New Roman" w:eastAsia="Times New Roman" w:hAnsi="Times New Roman"/>
          <w:color w:val="000000"/>
          <w:sz w:val="24"/>
          <w:szCs w:val="24"/>
        </w:rPr>
        <w:t>are</w:t>
      </w:r>
      <w:r w:rsidR="00A54B80" w:rsidRPr="0022771B">
        <w:rPr>
          <w:rFonts w:ascii="Times New Roman" w:eastAsia="Times New Roman" w:hAnsi="Times New Roman"/>
          <w:color w:val="000000"/>
          <w:sz w:val="24"/>
          <w:szCs w:val="24"/>
        </w:rPr>
        <w:t xml:space="preserve"> necessary skill</w:t>
      </w:r>
      <w:r w:rsidR="00F7532D">
        <w:rPr>
          <w:rFonts w:ascii="Times New Roman" w:eastAsia="Times New Roman" w:hAnsi="Times New Roman"/>
          <w:color w:val="000000"/>
          <w:sz w:val="24"/>
          <w:szCs w:val="24"/>
        </w:rPr>
        <w:t>s</w:t>
      </w:r>
      <w:r w:rsidR="00A54B80" w:rsidRPr="0022771B">
        <w:rPr>
          <w:rFonts w:ascii="Times New Roman" w:eastAsia="Times New Roman" w:hAnsi="Times New Roman"/>
          <w:color w:val="000000"/>
          <w:sz w:val="24"/>
          <w:szCs w:val="24"/>
        </w:rPr>
        <w:t xml:space="preserve"> for accountants who use available information to evaluate the accuracy of financial reports. To explore these issues, first, </w:t>
      </w:r>
      <w:r w:rsidR="00F7532D">
        <w:rPr>
          <w:rFonts w:ascii="Times New Roman" w:eastAsia="Times New Roman" w:hAnsi="Times New Roman"/>
          <w:color w:val="000000"/>
          <w:sz w:val="24"/>
          <w:szCs w:val="24"/>
        </w:rPr>
        <w:t>analytica</w:t>
      </w:r>
      <w:r w:rsidR="003B718F">
        <w:rPr>
          <w:rFonts w:ascii="Times New Roman" w:eastAsia="Times New Roman" w:hAnsi="Times New Roman"/>
          <w:color w:val="000000"/>
          <w:sz w:val="24"/>
          <w:szCs w:val="24"/>
        </w:rPr>
        <w:t xml:space="preserve">l problem solving </w:t>
      </w:r>
      <w:r w:rsidR="00F7532D">
        <w:rPr>
          <w:rFonts w:ascii="Times New Roman" w:eastAsia="Times New Roman" w:hAnsi="Times New Roman"/>
          <w:color w:val="000000"/>
          <w:sz w:val="24"/>
          <w:szCs w:val="24"/>
        </w:rPr>
        <w:t xml:space="preserve">and </w:t>
      </w:r>
      <w:r w:rsidR="00A54B80" w:rsidRPr="0022771B">
        <w:rPr>
          <w:rFonts w:ascii="Times New Roman" w:eastAsia="Times New Roman" w:hAnsi="Times New Roman"/>
          <w:color w:val="000000"/>
          <w:sz w:val="24"/>
          <w:szCs w:val="24"/>
        </w:rPr>
        <w:t xml:space="preserve">critical thinking in education </w:t>
      </w:r>
      <w:r w:rsidR="003B718F">
        <w:rPr>
          <w:rFonts w:ascii="Times New Roman" w:eastAsia="Times New Roman" w:hAnsi="Times New Roman"/>
          <w:color w:val="000000"/>
          <w:sz w:val="24"/>
          <w:szCs w:val="24"/>
        </w:rPr>
        <w:t>are</w:t>
      </w:r>
      <w:r w:rsidR="00A54B80" w:rsidRPr="0022771B">
        <w:rPr>
          <w:rFonts w:ascii="Times New Roman" w:eastAsia="Times New Roman" w:hAnsi="Times New Roman"/>
          <w:color w:val="000000"/>
          <w:sz w:val="24"/>
          <w:szCs w:val="24"/>
        </w:rPr>
        <w:t xml:space="preserve"> examined. Second, hypotheses are developed and tested. Finally, conclusions are drawn.</w:t>
      </w:r>
    </w:p>
    <w:p w14:paraId="11D080CE" w14:textId="77777777" w:rsidR="001D2972" w:rsidRPr="0022771B" w:rsidRDefault="001D2972" w:rsidP="00543695">
      <w:pPr>
        <w:spacing w:after="0" w:line="240" w:lineRule="auto"/>
        <w:ind w:firstLine="720"/>
        <w:jc w:val="both"/>
        <w:rPr>
          <w:rFonts w:ascii="Times New Roman" w:eastAsia="Times New Roman" w:hAnsi="Times New Roman"/>
          <w:sz w:val="24"/>
          <w:szCs w:val="24"/>
        </w:rPr>
      </w:pPr>
    </w:p>
    <w:p w14:paraId="1448DD22" w14:textId="77777777" w:rsidR="00A54B80" w:rsidRPr="001D2972" w:rsidRDefault="00A54B80" w:rsidP="001D297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t>LITERATURE REVIEW</w:t>
      </w:r>
    </w:p>
    <w:p w14:paraId="4A581101" w14:textId="28AABC12"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t>The accounting profession has always required practitioners master</w:t>
      </w:r>
      <w:r w:rsidR="003D6B4C">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the knowledge competencies in accounting </w:t>
      </w:r>
      <w:sdt>
        <w:sdtPr>
          <w:rPr>
            <w:rFonts w:ascii="Times New Roman" w:eastAsia="Times New Roman" w:hAnsi="Times New Roman"/>
            <w:color w:val="000000"/>
            <w:sz w:val="24"/>
            <w:szCs w:val="24"/>
          </w:rPr>
          <w:id w:val="926459084"/>
          <w:citation/>
        </w:sdtPr>
        <w:sdtEndPr/>
        <w:sdtContent>
          <w:r w:rsidR="007D4757">
            <w:rPr>
              <w:rFonts w:ascii="Times New Roman" w:eastAsia="Times New Roman" w:hAnsi="Times New Roman"/>
              <w:color w:val="000000"/>
              <w:sz w:val="24"/>
              <w:szCs w:val="24"/>
            </w:rPr>
          </w:r>
          <w:r w:rsidR="007D4757">
            <w:rPr>
              <w:rFonts w:ascii="Times New Roman" w:eastAsia="Times New Roman" w:hAnsi="Times New Roman"/>
              <w:color w:val="000000"/>
              <w:sz w:val="24"/>
              <w:szCs w:val="24"/>
            </w:rPr>
            <w:instrText xml:space="preserve"/>
          </w:r>
          <w:r w:rsidR="007D4757">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(Thompson &amp; Washington, 2015)</w:t>
          </w:r>
          <w:r w:rsidR="007D4757">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However</w:t>
      </w:r>
      <w:r w:rsidR="00EC5F35" w:rsidRPr="00EC5F35">
        <w:rPr>
          <w:rFonts w:ascii="Times New Roman" w:eastAsia="Times New Roman" w:hAnsi="Times New Roman"/>
          <w:color w:val="000000"/>
          <w:sz w:val="24"/>
          <w:szCs w:val="24"/>
        </w:rPr>
        <w:t xml:space="preserve"> </w:t>
      </w:r>
      <w:r w:rsidR="00EC5F35">
        <w:rPr>
          <w:rFonts w:ascii="Times New Roman" w:eastAsia="Times New Roman" w:hAnsi="Times New Roman"/>
          <w:color w:val="000000"/>
          <w:sz w:val="24"/>
          <w:szCs w:val="24"/>
        </w:rPr>
        <w:t>Albrecht et al</w:t>
      </w:r>
      <w:r w:rsidR="00EC5F35" w:rsidRPr="0022771B">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1946689486"/>
          <w:citation/>
        </w:sdtPr>
        <w:sdtEndPr/>
        <w:sdtContent>
          <w:r w:rsidR="00EC5F35">
            <w:rPr>
              <w:rFonts w:ascii="Times New Roman" w:eastAsia="Times New Roman" w:hAnsi="Times New Roman"/>
              <w:color w:val="000000"/>
              <w:sz w:val="24"/>
              <w:szCs w:val="24"/>
            </w:rPr>
          </w:r>
          <w:r w:rsidR="00EC5F35">
            <w:rPr>
              <w:rFonts w:ascii="Times New Roman" w:eastAsia="Times New Roman" w:hAnsi="Times New Roman"/>
              <w:color w:val="000000"/>
              <w:sz w:val="24"/>
              <w:szCs w:val="24"/>
            </w:rPr>
            <w:instrText xml:space="preserve"/>
          </w:r>
          <w:r w:rsidR="00EC5F35">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(1994)</w:t>
          </w:r>
          <w:r w:rsidR="00EC5F35">
            <w:rPr>
              <w:rFonts w:ascii="Times New Roman" w:eastAsia="Times New Roman" w:hAnsi="Times New Roman"/>
              <w:color w:val="000000"/>
              <w:sz w:val="24"/>
              <w:szCs w:val="24"/>
            </w:rPr>
          </w:r>
        </w:sdtContent>
      </w:sdt>
      <w:r w:rsidR="00EC5F35">
        <w:rPr>
          <w:rFonts w:ascii="Times New Roman" w:eastAsia="Times New Roman" w:hAnsi="Times New Roman"/>
          <w:color w:val="000000"/>
          <w:sz w:val="24"/>
          <w:szCs w:val="24"/>
        </w:rPr>
        <w:t xml:space="preserve"> states the</w:t>
      </w:r>
      <w:r w:rsidRPr="0022771B">
        <w:rPr>
          <w:rFonts w:ascii="Times New Roman" w:eastAsia="Times New Roman" w:hAnsi="Times New Roman"/>
          <w:color w:val="000000"/>
          <w:sz w:val="24"/>
          <w:szCs w:val="24"/>
        </w:rPr>
        <w:t xml:space="preserve"> mastery of concept competencies such as oral and written communication, listening skills, team and leadership skills, conflict resolution, </w:t>
      </w:r>
      <w:r w:rsidR="00D20956">
        <w:rPr>
          <w:rFonts w:ascii="Times New Roman" w:eastAsia="Times New Roman" w:hAnsi="Times New Roman"/>
          <w:color w:val="000000"/>
          <w:sz w:val="24"/>
          <w:szCs w:val="24"/>
        </w:rPr>
        <w:t>analytical problem solving</w:t>
      </w:r>
      <w:r w:rsidR="00BC241D">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and critical thinking </w:t>
      </w:r>
      <w:r w:rsidR="00BF486F">
        <w:rPr>
          <w:rFonts w:ascii="Times New Roman" w:eastAsia="Times New Roman" w:hAnsi="Times New Roman"/>
          <w:color w:val="000000"/>
          <w:sz w:val="24"/>
          <w:szCs w:val="24"/>
        </w:rPr>
        <w:t>are also</w:t>
      </w:r>
      <w:r w:rsidRPr="0022771B">
        <w:rPr>
          <w:rFonts w:ascii="Times New Roman" w:eastAsia="Times New Roman" w:hAnsi="Times New Roman"/>
          <w:color w:val="000000"/>
          <w:sz w:val="24"/>
          <w:szCs w:val="24"/>
        </w:rPr>
        <w:t xml:space="preserve"> considered as a vital part of the accountant’s skill portfolio</w:t>
      </w:r>
      <w:r w:rsidR="00EC5F35">
        <w:rPr>
          <w:rFonts w:ascii="Times New Roman" w:eastAsia="Times New Roman" w:hAnsi="Times New Roman"/>
          <w:color w:val="000000"/>
          <w:sz w:val="24"/>
          <w:szCs w:val="24"/>
        </w:rPr>
        <w:t>. Mastery of t</w:t>
      </w:r>
      <w:r w:rsidR="00BF486F">
        <w:rPr>
          <w:rFonts w:ascii="Times New Roman" w:eastAsia="Times New Roman" w:hAnsi="Times New Roman"/>
          <w:color w:val="000000"/>
          <w:sz w:val="24"/>
          <w:szCs w:val="24"/>
        </w:rPr>
        <w:t>hese</w:t>
      </w:r>
      <w:r w:rsidRPr="0022771B">
        <w:rPr>
          <w:rFonts w:ascii="Times New Roman" w:eastAsia="Times New Roman" w:hAnsi="Times New Roman"/>
          <w:color w:val="000000"/>
          <w:sz w:val="24"/>
          <w:szCs w:val="24"/>
        </w:rPr>
        <w:t xml:space="preserve"> soft skills enable accounting leaders to create, identify, evaluate, and use bo</w:t>
      </w:r>
      <w:r w:rsidR="00674108">
        <w:rPr>
          <w:rFonts w:ascii="Times New Roman" w:eastAsia="Times New Roman" w:hAnsi="Times New Roman"/>
          <w:color w:val="000000"/>
          <w:sz w:val="24"/>
          <w:szCs w:val="24"/>
        </w:rPr>
        <w:t xml:space="preserve">th knowledge and opportunities </w:t>
      </w:r>
      <w:sdt>
        <w:sdtPr>
          <w:rPr>
            <w:rFonts w:ascii="Times New Roman" w:eastAsia="Times New Roman" w:hAnsi="Times New Roman"/>
            <w:color w:val="000000"/>
            <w:sz w:val="24"/>
            <w:szCs w:val="24"/>
          </w:rPr>
          <w:id w:val="-2094385283"/>
          <w:citation/>
        </w:sdtPr>
        <w:sdtEndPr/>
        <w:sdtContent>
          <w:r w:rsidR="00674108">
            <w:rPr>
              <w:rFonts w:ascii="Times New Roman" w:eastAsia="Times New Roman" w:hAnsi="Times New Roman"/>
              <w:color w:val="000000"/>
              <w:sz w:val="24"/>
              <w:szCs w:val="24"/>
            </w:rPr>
          </w:r>
          <w:r w:rsidR="00674108">
            <w:rPr>
              <w:rFonts w:ascii="Times New Roman" w:eastAsia="Times New Roman" w:hAnsi="Times New Roman"/>
              <w:color w:val="000000"/>
              <w:sz w:val="24"/>
              <w:szCs w:val="24"/>
            </w:rPr>
            <w:instrText xml:space="preserve"/>
          </w:r>
          <w:r w:rsidR="00674108">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(Greene &amp; Yu, 2015)</w:t>
          </w:r>
          <w:r w:rsidR="00674108">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w:t>
      </w:r>
    </w:p>
    <w:p w14:paraId="32E89386" w14:textId="3CEFB9BD" w:rsidR="002E1800" w:rsidRDefault="002B79EC" w:rsidP="005436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All acco</w:t>
      </w:r>
      <w:r w:rsidR="00F927D5">
        <w:rPr>
          <w:rFonts w:ascii="Times New Roman" w:eastAsia="Times New Roman" w:hAnsi="Times New Roman"/>
          <w:color w:val="000000"/>
          <w:sz w:val="24"/>
          <w:szCs w:val="24"/>
        </w:rPr>
        <w:t>untants need the ability to gather</w:t>
      </w:r>
      <w:r>
        <w:rPr>
          <w:rFonts w:ascii="Times New Roman" w:eastAsia="Times New Roman" w:hAnsi="Times New Roman"/>
          <w:color w:val="000000"/>
          <w:sz w:val="24"/>
          <w:szCs w:val="24"/>
        </w:rPr>
        <w:t xml:space="preserve"> and interpret complex financial data, analyze results</w:t>
      </w:r>
      <w:r w:rsidR="00F927D5">
        <w:rPr>
          <w:rFonts w:ascii="Times New Roman" w:eastAsia="Times New Roman" w:hAnsi="Times New Roman"/>
          <w:color w:val="000000"/>
          <w:sz w:val="24"/>
          <w:szCs w:val="24"/>
        </w:rPr>
        <w:t xml:space="preserve">, and communicate </w:t>
      </w:r>
      <w:r>
        <w:rPr>
          <w:rFonts w:ascii="Times New Roman" w:eastAsia="Times New Roman" w:hAnsi="Times New Roman"/>
          <w:color w:val="000000"/>
          <w:sz w:val="24"/>
          <w:szCs w:val="24"/>
        </w:rPr>
        <w:t>findings to the stakeholders. Accoun</w:t>
      </w:r>
      <w:r w:rsidR="003D6B4C">
        <w:rPr>
          <w:rFonts w:ascii="Times New Roman" w:eastAsia="Times New Roman" w:hAnsi="Times New Roman"/>
          <w:color w:val="000000"/>
          <w:sz w:val="24"/>
          <w:szCs w:val="24"/>
        </w:rPr>
        <w:t>ting.com’s survey indicated the</w:t>
      </w:r>
      <w:r>
        <w:rPr>
          <w:rFonts w:ascii="Times New Roman" w:eastAsia="Times New Roman" w:hAnsi="Times New Roman"/>
          <w:color w:val="000000"/>
          <w:sz w:val="24"/>
          <w:szCs w:val="24"/>
        </w:rPr>
        <w:t xml:space="preserve"> top </w:t>
      </w:r>
      <w:r w:rsidR="003D6B4C">
        <w:rPr>
          <w:rFonts w:ascii="Times New Roman" w:eastAsia="Times New Roman" w:hAnsi="Times New Roman"/>
          <w:color w:val="000000"/>
          <w:sz w:val="24"/>
          <w:szCs w:val="24"/>
        </w:rPr>
        <w:t xml:space="preserve">two </w:t>
      </w:r>
      <w:r>
        <w:rPr>
          <w:rFonts w:ascii="Times New Roman" w:eastAsia="Times New Roman" w:hAnsi="Times New Roman"/>
          <w:color w:val="000000"/>
          <w:sz w:val="24"/>
          <w:szCs w:val="24"/>
        </w:rPr>
        <w:t xml:space="preserve">skills for accountants are: </w:t>
      </w:r>
      <w:r w:rsidR="00D20956">
        <w:rPr>
          <w:rFonts w:ascii="Times New Roman" w:eastAsia="Times New Roman" w:hAnsi="Times New Roman"/>
          <w:color w:val="000000"/>
          <w:sz w:val="24"/>
          <w:szCs w:val="24"/>
        </w:rPr>
        <w:t>analytical problem solving</w:t>
      </w:r>
      <w:r>
        <w:rPr>
          <w:rFonts w:ascii="Times New Roman" w:eastAsia="Times New Roman" w:hAnsi="Times New Roman"/>
          <w:color w:val="000000"/>
          <w:sz w:val="24"/>
          <w:szCs w:val="24"/>
        </w:rPr>
        <w:t>, and critical thinking</w:t>
      </w:r>
      <w:sdt>
        <w:sdtPr>
          <w:rPr>
            <w:rFonts w:ascii="Times New Roman" w:eastAsia="Times New Roman" w:hAnsi="Times New Roman"/>
            <w:color w:val="000000"/>
            <w:sz w:val="24"/>
            <w:szCs w:val="24"/>
          </w:rPr>
          <w:id w:val="1345975727"/>
          <w:citation/>
        </w:sdtPr>
        <w:sdtEndPr/>
        <w:sdtContent>
          <w:r>
            <w:rPr>
              <w:rFonts w:ascii="Times New Roman" w:eastAsia="Times New Roman" w:hAnsi="Times New Roman"/>
              <w:color w:val="000000"/>
              <w:sz w:val="24"/>
              <w:szCs w:val="24"/>
            </w:rPr>
          </w:r>
          <w:r>
            <w:rPr>
              <w:rFonts w:ascii="Times New Roman" w:eastAsia="Times New Roman" w:hAnsi="Times New Roman"/>
              <w:color w:val="000000"/>
              <w:sz w:val="24"/>
              <w:szCs w:val="24"/>
            </w:rPr>
            <w:instrText xml:space="preserve"/>
          </w:r>
          <w:r>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(Accounting.com, 2021)</w:t>
          </w:r>
          <w:r>
            <w:rPr>
              <w:rFonts w:ascii="Times New Roman" w:eastAsia="Times New Roman" w:hAnsi="Times New Roman"/>
              <w:color w:val="000000"/>
              <w:sz w:val="24"/>
              <w:szCs w:val="24"/>
            </w:rPr>
          </w:r>
        </w:sdtContent>
      </w:sdt>
      <w:r>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Analytical problem solving</w:t>
      </w:r>
      <w:r>
        <w:rPr>
          <w:rFonts w:ascii="Times New Roman" w:eastAsia="Times New Roman" w:hAnsi="Times New Roman"/>
          <w:color w:val="000000"/>
          <w:sz w:val="24"/>
          <w:szCs w:val="24"/>
        </w:rPr>
        <w:t xml:space="preserve"> is </w:t>
      </w:r>
      <w:r w:rsidR="003D6B4C">
        <w:rPr>
          <w:rFonts w:ascii="Times New Roman" w:eastAsia="Times New Roman" w:hAnsi="Times New Roman"/>
          <w:color w:val="000000"/>
          <w:sz w:val="24"/>
          <w:szCs w:val="24"/>
        </w:rPr>
        <w:t>utilizing a process</w:t>
      </w:r>
      <w:r>
        <w:rPr>
          <w:rFonts w:ascii="Times New Roman" w:eastAsia="Times New Roman" w:hAnsi="Times New Roman"/>
          <w:color w:val="000000"/>
          <w:sz w:val="24"/>
          <w:szCs w:val="24"/>
        </w:rPr>
        <w:t xml:space="preserve"> to gather, organize, and detect patterns when confronted with complicated issues. The result of </w:t>
      </w:r>
      <w:r w:rsidR="00D20956">
        <w:rPr>
          <w:rFonts w:ascii="Times New Roman" w:eastAsia="Times New Roman" w:hAnsi="Times New Roman"/>
          <w:color w:val="000000"/>
          <w:sz w:val="24"/>
          <w:szCs w:val="24"/>
        </w:rPr>
        <w:t>analytical problem solving</w:t>
      </w:r>
      <w:r>
        <w:rPr>
          <w:rFonts w:ascii="Times New Roman" w:eastAsia="Times New Roman" w:hAnsi="Times New Roman"/>
          <w:color w:val="000000"/>
          <w:sz w:val="24"/>
          <w:szCs w:val="24"/>
        </w:rPr>
        <w:t xml:space="preserve"> is noisy data is turned into information.  Critical thinking is making informed decisions based on the</w:t>
      </w:r>
      <w:r w:rsidR="003D6B4C">
        <w:rPr>
          <w:rFonts w:ascii="Times New Roman" w:eastAsia="Times New Roman" w:hAnsi="Times New Roman"/>
          <w:color w:val="000000"/>
          <w:sz w:val="24"/>
          <w:szCs w:val="24"/>
        </w:rPr>
        <w:t xml:space="preserve"> application and synthesis of the</w:t>
      </w:r>
      <w:r>
        <w:rPr>
          <w:rFonts w:ascii="Times New Roman" w:eastAsia="Times New Roman" w:hAnsi="Times New Roman"/>
          <w:color w:val="000000"/>
          <w:sz w:val="24"/>
          <w:szCs w:val="24"/>
        </w:rPr>
        <w:t xml:space="preserve"> data. </w:t>
      </w:r>
      <w:r w:rsidR="00A54B80" w:rsidRPr="0022771B">
        <w:rPr>
          <w:rFonts w:ascii="Times New Roman" w:eastAsia="Times New Roman" w:hAnsi="Times New Roman"/>
          <w:color w:val="000000"/>
          <w:sz w:val="24"/>
          <w:szCs w:val="24"/>
        </w:rPr>
        <w:t xml:space="preserve">Given the need for </w:t>
      </w:r>
      <w:r>
        <w:rPr>
          <w:rFonts w:ascii="Times New Roman" w:eastAsia="Times New Roman" w:hAnsi="Times New Roman"/>
          <w:color w:val="000000"/>
          <w:sz w:val="24"/>
          <w:szCs w:val="24"/>
        </w:rPr>
        <w:t>both analytical and critical thinking</w:t>
      </w:r>
      <w:r w:rsidR="00A54B80" w:rsidRPr="0022771B">
        <w:rPr>
          <w:rFonts w:ascii="Times New Roman" w:eastAsia="Times New Roman" w:hAnsi="Times New Roman"/>
          <w:color w:val="000000"/>
          <w:sz w:val="24"/>
          <w:szCs w:val="24"/>
        </w:rPr>
        <w:t xml:space="preserve"> skills in our global work environment</w:t>
      </w:r>
      <w:r w:rsidR="00F9299D">
        <w:rPr>
          <w:rFonts w:ascii="Times New Roman" w:eastAsia="Times New Roman" w:hAnsi="Times New Roman"/>
          <w:color w:val="000000"/>
          <w:sz w:val="24"/>
          <w:szCs w:val="24"/>
        </w:rPr>
        <w:t>,</w:t>
      </w:r>
      <w:r w:rsidR="00A54B80" w:rsidRPr="0022771B">
        <w:rPr>
          <w:rFonts w:ascii="Times New Roman" w:eastAsia="Times New Roman" w:hAnsi="Times New Roman"/>
          <w:color w:val="000000"/>
          <w:sz w:val="24"/>
          <w:szCs w:val="24"/>
        </w:rPr>
        <w:t xml:space="preserve"> there have been many suggestions for enhancement and/or change in the educational </w:t>
      </w:r>
      <w:r w:rsidR="00F9299D">
        <w:rPr>
          <w:rFonts w:ascii="Times New Roman" w:eastAsia="Times New Roman" w:hAnsi="Times New Roman"/>
          <w:color w:val="000000"/>
          <w:sz w:val="24"/>
          <w:szCs w:val="24"/>
        </w:rPr>
        <w:t>environment; especially at</w:t>
      </w:r>
      <w:r w:rsidR="00A54B80" w:rsidRPr="0022771B">
        <w:rPr>
          <w:rFonts w:ascii="Times New Roman" w:eastAsia="Times New Roman" w:hAnsi="Times New Roman"/>
          <w:color w:val="000000"/>
          <w:sz w:val="24"/>
          <w:szCs w:val="24"/>
        </w:rPr>
        <w:t xml:space="preserve"> the </w:t>
      </w:r>
      <w:r w:rsidR="00A1068D">
        <w:rPr>
          <w:rFonts w:ascii="Times New Roman" w:eastAsia="Times New Roman" w:hAnsi="Times New Roman"/>
          <w:color w:val="000000"/>
          <w:sz w:val="24"/>
          <w:szCs w:val="24"/>
        </w:rPr>
        <w:t>university level</w:t>
      </w:r>
      <w:r w:rsidR="00A54B80" w:rsidRPr="0022771B">
        <w:rPr>
          <w:rFonts w:ascii="Times New Roman" w:eastAsia="Times New Roman" w:hAnsi="Times New Roman"/>
          <w:color w:val="000000"/>
          <w:sz w:val="24"/>
          <w:szCs w:val="24"/>
        </w:rPr>
        <w:t>.  </w:t>
      </w:r>
      <w:r w:rsidR="002E1800" w:rsidRPr="002E1800">
        <w:rPr>
          <w:rFonts w:ascii="Times New Roman" w:eastAsia="Times New Roman" w:hAnsi="Times New Roman"/>
          <w:sz w:val="24"/>
          <w:szCs w:val="24"/>
        </w:rPr>
        <w:t xml:space="preserve"> </w:t>
      </w:r>
    </w:p>
    <w:p w14:paraId="608A8DAB" w14:textId="77777777" w:rsidR="001D2972" w:rsidRPr="0022771B" w:rsidRDefault="001D2972" w:rsidP="00543695">
      <w:pPr>
        <w:spacing w:after="0" w:line="240" w:lineRule="auto"/>
        <w:ind w:firstLine="720"/>
        <w:jc w:val="both"/>
        <w:rPr>
          <w:rFonts w:ascii="Times New Roman" w:eastAsia="Times New Roman" w:hAnsi="Times New Roman"/>
          <w:sz w:val="24"/>
          <w:szCs w:val="24"/>
        </w:rPr>
      </w:pPr>
    </w:p>
    <w:p w14:paraId="2263832E" w14:textId="06DECFBC" w:rsidR="002E1800" w:rsidRDefault="002E1800" w:rsidP="0054369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Analy</w:t>
      </w:r>
      <w:r w:rsidRPr="0022771B">
        <w:rPr>
          <w:rFonts w:ascii="Times New Roman" w:eastAsia="Times New Roman" w:hAnsi="Times New Roman"/>
          <w:b/>
          <w:bCs/>
          <w:color w:val="000000"/>
          <w:sz w:val="24"/>
          <w:szCs w:val="24"/>
        </w:rPr>
        <w:t xml:space="preserve">tical </w:t>
      </w:r>
      <w:r w:rsidR="00F927D5">
        <w:rPr>
          <w:rFonts w:ascii="Times New Roman" w:eastAsia="Times New Roman" w:hAnsi="Times New Roman"/>
          <w:b/>
          <w:bCs/>
          <w:color w:val="000000"/>
          <w:sz w:val="24"/>
          <w:szCs w:val="24"/>
        </w:rPr>
        <w:t xml:space="preserve">Problem Solving </w:t>
      </w:r>
      <w:r w:rsidR="002B79EC">
        <w:rPr>
          <w:rFonts w:ascii="Times New Roman" w:eastAsia="Times New Roman" w:hAnsi="Times New Roman"/>
          <w:b/>
          <w:bCs/>
          <w:color w:val="000000"/>
          <w:sz w:val="24"/>
          <w:szCs w:val="24"/>
        </w:rPr>
        <w:t xml:space="preserve">and Critical </w:t>
      </w:r>
      <w:r w:rsidRPr="0022771B">
        <w:rPr>
          <w:rFonts w:ascii="Times New Roman" w:eastAsia="Times New Roman" w:hAnsi="Times New Roman"/>
          <w:b/>
          <w:bCs/>
          <w:color w:val="000000"/>
          <w:sz w:val="24"/>
          <w:szCs w:val="24"/>
        </w:rPr>
        <w:t>Thinking</w:t>
      </w:r>
    </w:p>
    <w:p w14:paraId="2BA50408" w14:textId="707723E5" w:rsidR="002E1800" w:rsidRDefault="00F927D5" w:rsidP="0054369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Understanding, a</w:t>
      </w:r>
      <w:r w:rsidR="00241747">
        <w:rPr>
          <w:rFonts w:ascii="Times New Roman" w:eastAsia="Times New Roman" w:hAnsi="Times New Roman"/>
          <w:color w:val="000000"/>
          <w:sz w:val="24"/>
          <w:szCs w:val="24"/>
        </w:rPr>
        <w:t xml:space="preserve">nalyzing </w:t>
      </w:r>
      <w:r>
        <w:rPr>
          <w:rFonts w:ascii="Times New Roman" w:eastAsia="Times New Roman" w:hAnsi="Times New Roman"/>
          <w:color w:val="000000"/>
          <w:sz w:val="24"/>
          <w:szCs w:val="24"/>
        </w:rPr>
        <w:t xml:space="preserve">and making conclusions from </w:t>
      </w:r>
      <w:r w:rsidR="00241747">
        <w:rPr>
          <w:rFonts w:ascii="Times New Roman" w:eastAsia="Times New Roman" w:hAnsi="Times New Roman"/>
          <w:color w:val="000000"/>
          <w:sz w:val="24"/>
          <w:szCs w:val="24"/>
        </w:rPr>
        <w:t>complex information is a life</w:t>
      </w:r>
      <w:r w:rsidR="003D6B4C">
        <w:rPr>
          <w:rFonts w:ascii="Times New Roman" w:eastAsia="Times New Roman" w:hAnsi="Times New Roman"/>
          <w:color w:val="000000"/>
          <w:sz w:val="24"/>
          <w:szCs w:val="24"/>
        </w:rPr>
        <w:t>-long skill desired by professionals.</w:t>
      </w:r>
      <w:r w:rsidR="00241747">
        <w:rPr>
          <w:rFonts w:ascii="Times New Roman" w:eastAsia="Times New Roman" w:hAnsi="Times New Roman"/>
          <w:color w:val="000000"/>
          <w:sz w:val="24"/>
          <w:szCs w:val="24"/>
        </w:rPr>
        <w:t xml:space="preserve">  Unfortunately, students often struggle to </w:t>
      </w:r>
      <w:r>
        <w:rPr>
          <w:rFonts w:ascii="Times New Roman" w:eastAsia="Times New Roman" w:hAnsi="Times New Roman"/>
          <w:color w:val="000000"/>
          <w:sz w:val="24"/>
          <w:szCs w:val="24"/>
        </w:rPr>
        <w:t>understand</w:t>
      </w:r>
      <w:r w:rsidR="00241747">
        <w:rPr>
          <w:rFonts w:ascii="Times New Roman" w:eastAsia="Times New Roman" w:hAnsi="Times New Roman"/>
          <w:color w:val="000000"/>
          <w:sz w:val="24"/>
          <w:szCs w:val="24"/>
        </w:rPr>
        <w:t xml:space="preserve"> various pieces of </w:t>
      </w:r>
      <w:r w:rsidR="009B374D">
        <w:rPr>
          <w:rFonts w:ascii="Times New Roman" w:eastAsia="Times New Roman" w:hAnsi="Times New Roman"/>
          <w:color w:val="000000"/>
          <w:sz w:val="24"/>
          <w:szCs w:val="24"/>
        </w:rPr>
        <w:t>information</w:t>
      </w:r>
      <w:r w:rsidR="00241747">
        <w:rPr>
          <w:rFonts w:ascii="Times New Roman" w:eastAsia="Times New Roman" w:hAnsi="Times New Roman"/>
          <w:color w:val="000000"/>
          <w:sz w:val="24"/>
          <w:szCs w:val="24"/>
        </w:rPr>
        <w:t xml:space="preserve"> and are unable to complete essential tas</w:t>
      </w:r>
      <w:r w:rsidR="009B374D">
        <w:rPr>
          <w:rFonts w:ascii="Times New Roman" w:eastAsia="Times New Roman" w:hAnsi="Times New Roman"/>
          <w:color w:val="000000"/>
          <w:sz w:val="24"/>
          <w:szCs w:val="24"/>
        </w:rPr>
        <w:t>k</w:t>
      </w:r>
      <w:r w:rsidR="00241747">
        <w:rPr>
          <w:rFonts w:ascii="Times New Roman" w:eastAsia="Times New Roman" w:hAnsi="Times New Roman"/>
          <w:color w:val="000000"/>
          <w:sz w:val="24"/>
          <w:szCs w:val="24"/>
        </w:rPr>
        <w:t>s, such as</w:t>
      </w:r>
      <w:r w:rsidR="003D6B4C">
        <w:rPr>
          <w:rFonts w:ascii="Times New Roman" w:eastAsia="Times New Roman" w:hAnsi="Times New Roman"/>
          <w:color w:val="000000"/>
          <w:sz w:val="24"/>
          <w:szCs w:val="24"/>
        </w:rPr>
        <w:t xml:space="preserve"> gathering,</w:t>
      </w:r>
      <w:r w:rsidR="00241747">
        <w:rPr>
          <w:rFonts w:ascii="Times New Roman" w:eastAsia="Times New Roman" w:hAnsi="Times New Roman"/>
          <w:color w:val="000000"/>
          <w:sz w:val="24"/>
          <w:szCs w:val="24"/>
        </w:rPr>
        <w:t xml:space="preserve"> identifying</w:t>
      </w:r>
      <w:r w:rsidR="003D6B4C">
        <w:rPr>
          <w:rFonts w:ascii="Times New Roman" w:eastAsia="Times New Roman" w:hAnsi="Times New Roman"/>
          <w:color w:val="000000"/>
          <w:sz w:val="24"/>
          <w:szCs w:val="24"/>
        </w:rPr>
        <w:t>, and comprehending</w:t>
      </w:r>
      <w:r w:rsidR="00241747">
        <w:rPr>
          <w:rFonts w:ascii="Times New Roman" w:eastAsia="Times New Roman" w:hAnsi="Times New Roman"/>
          <w:color w:val="000000"/>
          <w:sz w:val="24"/>
          <w:szCs w:val="24"/>
        </w:rPr>
        <w:t xml:space="preserve"> </w:t>
      </w:r>
      <w:r w:rsidR="009B374D">
        <w:rPr>
          <w:rFonts w:ascii="Times New Roman" w:eastAsia="Times New Roman" w:hAnsi="Times New Roman"/>
          <w:color w:val="000000"/>
          <w:sz w:val="24"/>
          <w:szCs w:val="24"/>
        </w:rPr>
        <w:t xml:space="preserve">information. </w:t>
      </w:r>
      <w:r w:rsidR="00D20956">
        <w:rPr>
          <w:rFonts w:ascii="Times New Roman" w:eastAsia="Times New Roman" w:hAnsi="Times New Roman"/>
          <w:color w:val="000000"/>
          <w:sz w:val="24"/>
          <w:szCs w:val="24"/>
        </w:rPr>
        <w:t>Analytical problem solving</w:t>
      </w:r>
      <w:r w:rsidR="009B374D">
        <w:rPr>
          <w:rFonts w:ascii="Times New Roman" w:eastAsia="Times New Roman" w:hAnsi="Times New Roman"/>
          <w:color w:val="000000"/>
          <w:sz w:val="24"/>
          <w:szCs w:val="24"/>
        </w:rPr>
        <w:t xml:space="preserve"> is the </w:t>
      </w:r>
      <w:r w:rsidR="003D6B4C">
        <w:rPr>
          <w:rFonts w:ascii="Times New Roman" w:eastAsia="Times New Roman" w:hAnsi="Times New Roman"/>
          <w:color w:val="000000"/>
          <w:sz w:val="24"/>
          <w:szCs w:val="24"/>
        </w:rPr>
        <w:t xml:space="preserve">process of </w:t>
      </w:r>
      <w:r w:rsidR="009B374D">
        <w:rPr>
          <w:rFonts w:ascii="Times New Roman" w:eastAsia="Times New Roman" w:hAnsi="Times New Roman"/>
          <w:color w:val="000000"/>
          <w:sz w:val="24"/>
          <w:szCs w:val="24"/>
        </w:rPr>
        <w:t>breaking down information into smaller, identifiable parts and is the skill necessary for these students.</w:t>
      </w:r>
      <w:r w:rsidR="00241747">
        <w:rPr>
          <w:rFonts w:ascii="Times New Roman" w:eastAsia="Times New Roman" w:hAnsi="Times New Roman"/>
          <w:color w:val="000000"/>
          <w:sz w:val="24"/>
          <w:szCs w:val="24"/>
        </w:rPr>
        <w:t xml:space="preserve"> </w:t>
      </w:r>
      <w:r w:rsidR="009B374D">
        <w:rPr>
          <w:rFonts w:ascii="Times New Roman" w:eastAsia="Times New Roman" w:hAnsi="Times New Roman"/>
          <w:color w:val="000000"/>
          <w:sz w:val="24"/>
          <w:szCs w:val="24"/>
        </w:rPr>
        <w:t xml:space="preserve">While critical thinking is more holistic as it </w:t>
      </w:r>
      <w:r w:rsidR="003D6B4C">
        <w:rPr>
          <w:rFonts w:ascii="Times New Roman" w:eastAsia="Times New Roman" w:hAnsi="Times New Roman"/>
          <w:color w:val="000000"/>
          <w:sz w:val="24"/>
          <w:szCs w:val="24"/>
        </w:rPr>
        <w:t>applies</w:t>
      </w:r>
      <w:r w:rsidR="009B374D">
        <w:rPr>
          <w:rFonts w:ascii="Times New Roman" w:eastAsia="Times New Roman" w:hAnsi="Times New Roman"/>
          <w:color w:val="000000"/>
          <w:sz w:val="24"/>
          <w:szCs w:val="24"/>
        </w:rPr>
        <w:t xml:space="preserve"> data from </w:t>
      </w:r>
      <w:r w:rsidR="00D20956">
        <w:rPr>
          <w:rFonts w:ascii="Times New Roman" w:eastAsia="Times New Roman" w:hAnsi="Times New Roman"/>
          <w:color w:val="000000"/>
          <w:sz w:val="24"/>
          <w:szCs w:val="24"/>
        </w:rPr>
        <w:t>analytical problem solving</w:t>
      </w:r>
      <w:r w:rsidR="009B374D">
        <w:rPr>
          <w:rFonts w:ascii="Times New Roman" w:eastAsia="Times New Roman" w:hAnsi="Times New Roman"/>
          <w:color w:val="000000"/>
          <w:sz w:val="24"/>
          <w:szCs w:val="24"/>
        </w:rPr>
        <w:t xml:space="preserve"> and </w:t>
      </w:r>
      <w:r w:rsidR="003D6B4C">
        <w:rPr>
          <w:rFonts w:ascii="Times New Roman" w:eastAsia="Times New Roman" w:hAnsi="Times New Roman"/>
          <w:color w:val="000000"/>
          <w:sz w:val="24"/>
          <w:szCs w:val="24"/>
        </w:rPr>
        <w:t xml:space="preserve">synthesizes </w:t>
      </w:r>
      <w:r w:rsidR="003D6B4C">
        <w:rPr>
          <w:rFonts w:ascii="Times New Roman" w:eastAsia="Times New Roman" w:hAnsi="Times New Roman"/>
          <w:color w:val="000000"/>
          <w:sz w:val="24"/>
          <w:szCs w:val="24"/>
        </w:rPr>
        <w:lastRenderedPageBreak/>
        <w:t>various sources of information;</w:t>
      </w:r>
      <w:r w:rsidR="009B374D">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analytical problem solving</w:t>
      </w:r>
      <w:r w:rsidR="002E1800">
        <w:rPr>
          <w:rFonts w:ascii="Times New Roman" w:eastAsia="Times New Roman" w:hAnsi="Times New Roman"/>
          <w:color w:val="000000"/>
          <w:sz w:val="24"/>
          <w:szCs w:val="24"/>
        </w:rPr>
        <w:t xml:space="preserve"> is </w:t>
      </w:r>
      <w:r w:rsidR="009B374D">
        <w:rPr>
          <w:rFonts w:ascii="Times New Roman" w:eastAsia="Times New Roman" w:hAnsi="Times New Roman"/>
          <w:color w:val="000000"/>
          <w:sz w:val="24"/>
          <w:szCs w:val="24"/>
        </w:rPr>
        <w:t>a key thinking skill and a necessary step in the critical thinking process</w:t>
      </w:r>
      <w:sdt>
        <w:sdtPr>
          <w:rPr>
            <w:rFonts w:ascii="Times New Roman" w:eastAsia="Times New Roman" w:hAnsi="Times New Roman"/>
            <w:color w:val="000000"/>
            <w:sz w:val="24"/>
            <w:szCs w:val="24"/>
          </w:rPr>
          <w:id w:val="-564412290"/>
          <w:citation/>
        </w:sdtPr>
        <w:sdtEndPr/>
        <w:sdtContent>
          <w:r w:rsidR="00A11F65">
            <w:rPr>
              <w:rFonts w:ascii="Times New Roman" w:eastAsia="Times New Roman" w:hAnsi="Times New Roman"/>
              <w:color w:val="000000"/>
              <w:sz w:val="24"/>
              <w:szCs w:val="24"/>
            </w:rPr>
          </w:r>
          <w:r w:rsidR="00A11F65">
            <w:rPr>
              <w:rFonts w:ascii="Times New Roman" w:eastAsia="Times New Roman" w:hAnsi="Times New Roman"/>
              <w:color w:val="000000"/>
              <w:sz w:val="24"/>
              <w:szCs w:val="24"/>
            </w:rPr>
            <w:instrText xml:space="preserve"/>
          </w:r>
          <w:r w:rsidR="00A11F65">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(Lakeh &amp; Ghaffarzadegan, 2015)</w:t>
          </w:r>
          <w:r w:rsidR="00A11F65">
            <w:rPr>
              <w:rFonts w:ascii="Times New Roman" w:eastAsia="Times New Roman" w:hAnsi="Times New Roman"/>
              <w:color w:val="000000"/>
              <w:sz w:val="24"/>
              <w:szCs w:val="24"/>
            </w:rPr>
          </w:r>
        </w:sdtContent>
      </w:sdt>
      <w:r w:rsidR="00A11F65">
        <w:rPr>
          <w:rFonts w:ascii="Times New Roman" w:eastAsia="Times New Roman" w:hAnsi="Times New Roman"/>
          <w:color w:val="000000"/>
          <w:sz w:val="24"/>
          <w:szCs w:val="24"/>
        </w:rPr>
        <w:t>.</w:t>
      </w:r>
      <w:r w:rsidR="009B374D">
        <w:rPr>
          <w:rFonts w:ascii="Times New Roman" w:eastAsia="Times New Roman" w:hAnsi="Times New Roman"/>
          <w:color w:val="000000"/>
          <w:sz w:val="24"/>
          <w:szCs w:val="24"/>
        </w:rPr>
        <w:t xml:space="preserve"> </w:t>
      </w:r>
    </w:p>
    <w:p w14:paraId="2F914149" w14:textId="658CC31A" w:rsidR="00A54B80" w:rsidRPr="0022771B" w:rsidRDefault="00A54B80" w:rsidP="00543695">
      <w:pPr>
        <w:spacing w:after="0" w:line="240" w:lineRule="auto"/>
        <w:ind w:firstLine="720"/>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Cr</w:t>
      </w:r>
      <w:r w:rsidR="00BF486F">
        <w:rPr>
          <w:rFonts w:ascii="Times New Roman" w:eastAsia="Times New Roman" w:hAnsi="Times New Roman"/>
          <w:color w:val="000000"/>
          <w:sz w:val="24"/>
          <w:szCs w:val="24"/>
        </w:rPr>
        <w:t xml:space="preserve">itical thinking </w:t>
      </w:r>
      <w:r w:rsidR="00E85975">
        <w:rPr>
          <w:rFonts w:ascii="Times New Roman" w:eastAsia="Times New Roman" w:hAnsi="Times New Roman"/>
          <w:color w:val="000000"/>
          <w:sz w:val="24"/>
          <w:szCs w:val="24"/>
        </w:rPr>
        <w:t>begins with</w:t>
      </w:r>
      <w:r w:rsidR="003D6B4C">
        <w:rPr>
          <w:rFonts w:ascii="Times New Roman" w:eastAsia="Times New Roman" w:hAnsi="Times New Roman"/>
          <w:color w:val="000000"/>
          <w:sz w:val="24"/>
          <w:szCs w:val="24"/>
        </w:rPr>
        <w:t xml:space="preserve"> </w:t>
      </w:r>
      <w:r w:rsidR="00793952">
        <w:rPr>
          <w:rFonts w:ascii="Times New Roman" w:eastAsia="Times New Roman" w:hAnsi="Times New Roman"/>
          <w:color w:val="000000"/>
          <w:sz w:val="24"/>
          <w:szCs w:val="24"/>
        </w:rPr>
        <w:t>the</w:t>
      </w:r>
      <w:r w:rsidR="003D6B4C">
        <w:rPr>
          <w:rFonts w:ascii="Times New Roman" w:eastAsia="Times New Roman" w:hAnsi="Times New Roman"/>
          <w:color w:val="000000"/>
          <w:sz w:val="24"/>
          <w:szCs w:val="24"/>
        </w:rPr>
        <w:t xml:space="preserve"> </w:t>
      </w:r>
      <w:r w:rsidR="00241747">
        <w:rPr>
          <w:rFonts w:ascii="Times New Roman" w:eastAsia="Times New Roman" w:hAnsi="Times New Roman"/>
          <w:color w:val="000000"/>
          <w:sz w:val="24"/>
          <w:szCs w:val="24"/>
        </w:rPr>
        <w:t xml:space="preserve">pieces of information </w:t>
      </w:r>
      <w:r w:rsidR="00793952">
        <w:rPr>
          <w:rFonts w:ascii="Times New Roman" w:eastAsia="Times New Roman" w:hAnsi="Times New Roman"/>
          <w:color w:val="000000"/>
          <w:sz w:val="24"/>
          <w:szCs w:val="24"/>
        </w:rPr>
        <w:t>gathered in</w:t>
      </w:r>
      <w:r w:rsidR="003D6B4C">
        <w:rPr>
          <w:rFonts w:ascii="Times New Roman" w:eastAsia="Times New Roman" w:hAnsi="Times New Roman"/>
          <w:color w:val="000000"/>
          <w:sz w:val="24"/>
          <w:szCs w:val="24"/>
        </w:rPr>
        <w:t xml:space="preserve"> the</w:t>
      </w:r>
      <w:r w:rsidR="00241747">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analytical problem solving</w:t>
      </w:r>
      <w:r w:rsidR="00793952">
        <w:rPr>
          <w:rFonts w:ascii="Times New Roman" w:eastAsia="Times New Roman" w:hAnsi="Times New Roman"/>
          <w:color w:val="000000"/>
          <w:sz w:val="24"/>
          <w:szCs w:val="24"/>
        </w:rPr>
        <w:t xml:space="preserve"> process</w:t>
      </w:r>
      <w:r w:rsidR="003D6B4C">
        <w:rPr>
          <w:rFonts w:ascii="Times New Roman" w:eastAsia="Times New Roman" w:hAnsi="Times New Roman"/>
          <w:color w:val="000000"/>
          <w:sz w:val="24"/>
          <w:szCs w:val="24"/>
        </w:rPr>
        <w:t>, applying</w:t>
      </w:r>
      <w:r w:rsidR="00A11F65">
        <w:rPr>
          <w:rFonts w:ascii="Times New Roman" w:eastAsia="Times New Roman" w:hAnsi="Times New Roman"/>
          <w:color w:val="000000"/>
          <w:sz w:val="24"/>
          <w:szCs w:val="24"/>
        </w:rPr>
        <w:t xml:space="preserve"> </w:t>
      </w:r>
      <w:r w:rsidR="00F927D5">
        <w:rPr>
          <w:rFonts w:ascii="Times New Roman" w:eastAsia="Times New Roman" w:hAnsi="Times New Roman"/>
          <w:color w:val="000000"/>
          <w:sz w:val="24"/>
          <w:szCs w:val="24"/>
        </w:rPr>
        <w:t>all knowledge</w:t>
      </w:r>
      <w:r w:rsidR="00241747">
        <w:rPr>
          <w:rFonts w:ascii="Times New Roman" w:eastAsia="Times New Roman" w:hAnsi="Times New Roman"/>
          <w:color w:val="000000"/>
          <w:sz w:val="24"/>
          <w:szCs w:val="24"/>
        </w:rPr>
        <w:t xml:space="preserve">, and </w:t>
      </w:r>
      <w:r w:rsidR="003D6B4C">
        <w:rPr>
          <w:rFonts w:ascii="Times New Roman" w:eastAsia="Times New Roman" w:hAnsi="Times New Roman"/>
          <w:color w:val="000000"/>
          <w:sz w:val="24"/>
          <w:szCs w:val="24"/>
        </w:rPr>
        <w:t xml:space="preserve">synthesizing </w:t>
      </w:r>
      <w:r w:rsidR="00F927D5">
        <w:rPr>
          <w:rFonts w:ascii="Times New Roman" w:eastAsia="Times New Roman" w:hAnsi="Times New Roman"/>
          <w:color w:val="000000"/>
          <w:sz w:val="24"/>
          <w:szCs w:val="24"/>
        </w:rPr>
        <w:t>it</w:t>
      </w:r>
      <w:r w:rsidR="00241747">
        <w:rPr>
          <w:rFonts w:ascii="Times New Roman" w:eastAsia="Times New Roman" w:hAnsi="Times New Roman"/>
          <w:color w:val="000000"/>
          <w:sz w:val="24"/>
          <w:szCs w:val="24"/>
        </w:rPr>
        <w:t xml:space="preserve"> </w:t>
      </w:r>
      <w:r w:rsidR="00793952">
        <w:rPr>
          <w:rFonts w:ascii="Times New Roman" w:eastAsia="Times New Roman" w:hAnsi="Times New Roman"/>
          <w:color w:val="000000"/>
          <w:sz w:val="24"/>
          <w:szCs w:val="24"/>
        </w:rPr>
        <w:t>in</w:t>
      </w:r>
      <w:r w:rsidR="00A11F65">
        <w:rPr>
          <w:rFonts w:ascii="Times New Roman" w:eastAsia="Times New Roman" w:hAnsi="Times New Roman"/>
          <w:color w:val="000000"/>
          <w:sz w:val="24"/>
          <w:szCs w:val="24"/>
        </w:rPr>
        <w:t xml:space="preserve"> developing</w:t>
      </w:r>
      <w:r w:rsidR="00241747">
        <w:rPr>
          <w:rFonts w:ascii="Times New Roman" w:eastAsia="Times New Roman" w:hAnsi="Times New Roman"/>
          <w:color w:val="000000"/>
          <w:sz w:val="24"/>
          <w:szCs w:val="24"/>
        </w:rPr>
        <w:t xml:space="preserve"> solutions. It </w:t>
      </w:r>
      <w:r w:rsidR="00A11F65">
        <w:rPr>
          <w:rFonts w:ascii="Times New Roman" w:eastAsia="Times New Roman" w:hAnsi="Times New Roman"/>
          <w:color w:val="000000"/>
          <w:sz w:val="24"/>
          <w:szCs w:val="24"/>
        </w:rPr>
        <w:t>i</w:t>
      </w:r>
      <w:r w:rsidRPr="0022771B">
        <w:rPr>
          <w:rFonts w:ascii="Times New Roman" w:eastAsia="Times New Roman" w:hAnsi="Times New Roman"/>
          <w:color w:val="000000"/>
          <w:sz w:val="24"/>
          <w:szCs w:val="24"/>
        </w:rPr>
        <w:t xml:space="preserve">s a necessary prerequisite and corequisite of effective learning, thinking, and problem solving </w:t>
      </w:r>
      <w:sdt>
        <w:sdtPr>
          <w:rPr>
            <w:rFonts w:ascii="Times New Roman" w:eastAsia="Times New Roman" w:hAnsi="Times New Roman"/>
            <w:color w:val="000000"/>
            <w:sz w:val="24"/>
            <w:szCs w:val="24"/>
          </w:rPr>
          <w:id w:val="-963804907"/>
          <w:citation/>
        </w:sdtPr>
        <w:sdtEndPr/>
        <w:sdtContent>
          <w:r w:rsidR="00A1068D">
            <w:rPr>
              <w:rFonts w:ascii="Times New Roman" w:eastAsia="Times New Roman" w:hAnsi="Times New Roman"/>
              <w:color w:val="000000"/>
              <w:sz w:val="24"/>
              <w:szCs w:val="24"/>
            </w:rPr>
          </w:r>
          <w:r w:rsidR="00A1068D">
            <w:rPr>
              <w:rFonts w:ascii="Times New Roman" w:eastAsia="Times New Roman" w:hAnsi="Times New Roman"/>
              <w:color w:val="000000"/>
              <w:sz w:val="24"/>
              <w:szCs w:val="24"/>
            </w:rPr>
            <w:instrText xml:space="preserve"/>
          </w:r>
          <w:r w:rsidR="00A1068D">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(Shakirova, 2007)</w:t>
          </w:r>
          <w:r w:rsidR="00A1068D">
            <w:rPr>
              <w:rFonts w:ascii="Times New Roman" w:eastAsia="Times New Roman" w:hAnsi="Times New Roman"/>
              <w:color w:val="000000"/>
              <w:sz w:val="24"/>
              <w:szCs w:val="24"/>
            </w:rPr>
          </w:r>
        </w:sdtContent>
      </w:sdt>
      <w:r w:rsidR="00A1068D">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Youki Terada </w:t>
      </w:r>
      <w:sdt>
        <w:sdtPr>
          <w:rPr>
            <w:rFonts w:ascii="Times New Roman" w:eastAsia="Times New Roman" w:hAnsi="Times New Roman"/>
            <w:color w:val="000000"/>
            <w:sz w:val="24"/>
            <w:szCs w:val="24"/>
          </w:rPr>
          <w:id w:val="1877743312"/>
          <w:citation/>
        </w:sdtPr>
        <w:sdtEndPr/>
        <w:sdtContent>
          <w:r w:rsidR="00A1068D">
            <w:rPr>
              <w:rFonts w:ascii="Times New Roman" w:eastAsia="Times New Roman" w:hAnsi="Times New Roman"/>
              <w:color w:val="000000"/>
              <w:sz w:val="24"/>
              <w:szCs w:val="24"/>
            </w:rPr>
          </w:r>
          <w:r w:rsidR="00A1068D">
            <w:rPr>
              <w:rFonts w:ascii="Times New Roman" w:eastAsia="Times New Roman" w:hAnsi="Times New Roman"/>
              <w:color w:val="000000"/>
              <w:sz w:val="24"/>
              <w:szCs w:val="24"/>
            </w:rPr>
            <w:instrText xml:space="preserve"/>
          </w:r>
          <w:r w:rsidR="00A1068D">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(2018)</w:t>
          </w:r>
          <w:r w:rsidR="00A1068D">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xml:space="preserve"> states that “strategies that target students’ metacognition – the ability to think about thinking – can close a gap that some students experience between how prepared they feel… and how prepared they actually are</w:t>
      </w:r>
      <w:r w:rsidR="00793952">
        <w:rPr>
          <w:rFonts w:ascii="Times New Roman" w:eastAsia="Times New Roman" w:hAnsi="Times New Roman"/>
          <w:color w:val="000000"/>
          <w:sz w:val="24"/>
          <w:szCs w:val="24"/>
        </w:rPr>
        <w:t>.”</w:t>
      </w:r>
      <w:r w:rsidRPr="0022771B">
        <w:rPr>
          <w:rFonts w:ascii="Times New Roman" w:eastAsia="Times New Roman" w:hAnsi="Times New Roman"/>
          <w:color w:val="000000"/>
          <w:sz w:val="24"/>
          <w:szCs w:val="24"/>
        </w:rPr>
        <w:t xml:space="preserve"> In other words, critical thinking skills enhance learning.  Professors are urged to incorporate </w:t>
      </w:r>
      <w:r w:rsidR="00A11F65">
        <w:rPr>
          <w:rFonts w:ascii="Times New Roman" w:eastAsia="Times New Roman" w:hAnsi="Times New Roman"/>
          <w:color w:val="000000"/>
          <w:sz w:val="24"/>
          <w:szCs w:val="24"/>
        </w:rPr>
        <w:t>analytical</w:t>
      </w:r>
      <w:r w:rsidR="003D6B4C">
        <w:rPr>
          <w:rFonts w:ascii="Times New Roman" w:eastAsia="Times New Roman" w:hAnsi="Times New Roman"/>
          <w:color w:val="000000"/>
          <w:sz w:val="24"/>
          <w:szCs w:val="24"/>
        </w:rPr>
        <w:t xml:space="preserve"> problem solving</w:t>
      </w:r>
      <w:r w:rsidR="00A11F65">
        <w:rPr>
          <w:rFonts w:ascii="Times New Roman" w:eastAsia="Times New Roman" w:hAnsi="Times New Roman"/>
          <w:color w:val="000000"/>
          <w:sz w:val="24"/>
          <w:szCs w:val="24"/>
        </w:rPr>
        <w:t xml:space="preserve"> and </w:t>
      </w:r>
      <w:r w:rsidRPr="0022771B">
        <w:rPr>
          <w:rFonts w:ascii="Times New Roman" w:eastAsia="Times New Roman" w:hAnsi="Times New Roman"/>
          <w:color w:val="000000"/>
          <w:sz w:val="24"/>
          <w:szCs w:val="24"/>
        </w:rPr>
        <w:t xml:space="preserve">critical thinking skills by providing tasks that encourage thinking beyond simple calculations and </w:t>
      </w:r>
      <w:r w:rsidR="003D6B4C">
        <w:rPr>
          <w:rFonts w:ascii="Times New Roman" w:eastAsia="Times New Roman" w:hAnsi="Times New Roman"/>
          <w:color w:val="000000"/>
          <w:sz w:val="24"/>
          <w:szCs w:val="24"/>
        </w:rPr>
        <w:t xml:space="preserve">also </w:t>
      </w:r>
      <w:r w:rsidRPr="0022771B">
        <w:rPr>
          <w:rFonts w:ascii="Times New Roman" w:eastAsia="Times New Roman" w:hAnsi="Times New Roman"/>
          <w:color w:val="000000"/>
          <w:sz w:val="24"/>
          <w:szCs w:val="24"/>
        </w:rPr>
        <w:t xml:space="preserve">consider the possibility of more than one solution </w:t>
      </w:r>
      <w:sdt>
        <w:sdtPr>
          <w:rPr>
            <w:rFonts w:ascii="Times New Roman" w:eastAsia="Times New Roman" w:hAnsi="Times New Roman"/>
            <w:color w:val="000000"/>
            <w:sz w:val="24"/>
            <w:szCs w:val="24"/>
          </w:rPr>
          <w:id w:val="-1245795097"/>
          <w:citation/>
        </w:sdtPr>
        <w:sdtEndPr/>
        <w:sdtContent>
          <w:r w:rsidR="00A1068D">
            <w:rPr>
              <w:rFonts w:ascii="Times New Roman" w:eastAsia="Times New Roman" w:hAnsi="Times New Roman"/>
              <w:color w:val="000000"/>
              <w:sz w:val="24"/>
              <w:szCs w:val="24"/>
            </w:rPr>
          </w:r>
          <w:r w:rsidR="00A1068D">
            <w:rPr>
              <w:rFonts w:ascii="Times New Roman" w:eastAsia="Times New Roman" w:hAnsi="Times New Roman"/>
              <w:color w:val="000000"/>
              <w:sz w:val="24"/>
              <w:szCs w:val="24"/>
            </w:rPr>
            <w:instrText xml:space="preserve"/>
          </w:r>
          <w:r w:rsidR="00A1068D">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(Smith, 2014)</w:t>
          </w:r>
          <w:r w:rsidR="00A1068D">
            <w:rPr>
              <w:rFonts w:ascii="Times New Roman" w:eastAsia="Times New Roman" w:hAnsi="Times New Roman"/>
              <w:color w:val="000000"/>
              <w:sz w:val="24"/>
              <w:szCs w:val="24"/>
            </w:rPr>
          </w:r>
        </w:sdtContent>
      </w:sdt>
      <w:sdt>
        <w:sdtPr>
          <w:rPr>
            <w:rFonts w:ascii="Times New Roman" w:eastAsia="Times New Roman" w:hAnsi="Times New Roman"/>
            <w:color w:val="000000"/>
            <w:sz w:val="24"/>
            <w:szCs w:val="24"/>
          </w:rPr>
          <w:id w:val="1021280380"/>
          <w:citation/>
        </w:sdtPr>
        <w:sdtEndPr/>
        <w:sdtContent>
          <w:r w:rsidR="002B621E">
            <w:rPr>
              <w:rFonts w:ascii="Times New Roman" w:eastAsia="Times New Roman" w:hAnsi="Times New Roman"/>
              <w:color w:val="000000"/>
              <w:sz w:val="24"/>
              <w:szCs w:val="24"/>
            </w:rPr>
          </w:r>
          <w:r w:rsidR="002B621E">
            <w:rPr>
              <w:rFonts w:ascii="Times New Roman" w:eastAsia="Times New Roman" w:hAnsi="Times New Roman"/>
              <w:color w:val="000000"/>
              <w:sz w:val="24"/>
              <w:szCs w:val="24"/>
            </w:rPr>
            <w:instrText xml:space="preserve"/>
          </w:r>
          <w:r w:rsidR="002B621E">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(Bloom, Englehart, Furst, Hill, &amp; Krathwohl, 1956)</w:t>
          </w:r>
          <w:r w:rsidR="002B621E">
            <w:rPr>
              <w:rFonts w:ascii="Times New Roman" w:eastAsia="Times New Roman" w:hAnsi="Times New Roman"/>
              <w:color w:val="000000"/>
              <w:sz w:val="24"/>
              <w:szCs w:val="24"/>
            </w:rPr>
          </w:r>
        </w:sdtContent>
      </w:sdt>
      <w:r w:rsidRPr="0022771B">
        <w:rPr>
          <w:rFonts w:ascii="Times New Roman" w:eastAsia="Times New Roman" w:hAnsi="Times New Roman"/>
          <w:color w:val="44546A"/>
          <w:sz w:val="24"/>
          <w:szCs w:val="24"/>
        </w:rPr>
        <w:t>.</w:t>
      </w:r>
      <w:r w:rsidRPr="0022771B">
        <w:rPr>
          <w:rFonts w:ascii="Times New Roman" w:eastAsia="Times New Roman" w:hAnsi="Times New Roman"/>
          <w:color w:val="FF0000"/>
          <w:sz w:val="24"/>
          <w:szCs w:val="24"/>
        </w:rPr>
        <w:t xml:space="preserve">  </w:t>
      </w:r>
    </w:p>
    <w:p w14:paraId="5513B408" w14:textId="1E7EA4E8" w:rsidR="00A54B80" w:rsidRPr="0022771B" w:rsidRDefault="006960FE" w:rsidP="00543695">
      <w:pPr>
        <w:spacing w:after="0" w:line="240" w:lineRule="auto"/>
        <w:ind w:firstLine="720"/>
        <w:jc w:val="both"/>
        <w:rPr>
          <w:rFonts w:ascii="Times New Roman" w:eastAsia="Times New Roman" w:hAnsi="Times New Roman"/>
          <w:sz w:val="24"/>
          <w:szCs w:val="24"/>
        </w:rPr>
      </w:pPr>
      <w:r w:rsidRPr="003D6B4C">
        <w:rPr>
          <w:rFonts w:ascii="Times New Roman" w:eastAsia="Times New Roman" w:hAnsi="Times New Roman"/>
          <w:color w:val="000000"/>
          <w:sz w:val="24"/>
          <w:szCs w:val="24"/>
        </w:rPr>
        <w:t xml:space="preserve">Various analytical </w:t>
      </w:r>
      <w:r w:rsidR="003D6B4C">
        <w:rPr>
          <w:rFonts w:ascii="Times New Roman" w:eastAsia="Times New Roman" w:hAnsi="Times New Roman"/>
          <w:color w:val="000000"/>
          <w:sz w:val="24"/>
          <w:szCs w:val="24"/>
        </w:rPr>
        <w:t xml:space="preserve">problem </w:t>
      </w:r>
      <w:r w:rsidR="003A3B2F">
        <w:rPr>
          <w:rFonts w:ascii="Times New Roman" w:eastAsia="Times New Roman" w:hAnsi="Times New Roman"/>
          <w:color w:val="000000"/>
          <w:sz w:val="24"/>
          <w:szCs w:val="24"/>
        </w:rPr>
        <w:t>solving,</w:t>
      </w:r>
      <w:r w:rsidR="003D6B4C">
        <w:rPr>
          <w:rFonts w:ascii="Times New Roman" w:eastAsia="Times New Roman" w:hAnsi="Times New Roman"/>
          <w:color w:val="000000"/>
          <w:sz w:val="24"/>
          <w:szCs w:val="24"/>
        </w:rPr>
        <w:t xml:space="preserve"> </w:t>
      </w:r>
      <w:r w:rsidRPr="003D6B4C">
        <w:rPr>
          <w:rFonts w:ascii="Times New Roman" w:eastAsia="Times New Roman" w:hAnsi="Times New Roman"/>
          <w:color w:val="000000"/>
          <w:sz w:val="24"/>
          <w:szCs w:val="24"/>
        </w:rPr>
        <w:t>and critical thinking strategies sho</w:t>
      </w:r>
      <w:r w:rsidR="003D6B4C">
        <w:rPr>
          <w:rFonts w:ascii="Times New Roman" w:eastAsia="Times New Roman" w:hAnsi="Times New Roman"/>
          <w:color w:val="000000"/>
          <w:sz w:val="24"/>
          <w:szCs w:val="24"/>
        </w:rPr>
        <w:t xml:space="preserve">uld be woven into </w:t>
      </w:r>
      <w:r w:rsidRPr="003D6B4C">
        <w:rPr>
          <w:rFonts w:ascii="Times New Roman" w:eastAsia="Times New Roman" w:hAnsi="Times New Roman"/>
          <w:color w:val="000000"/>
          <w:sz w:val="24"/>
          <w:szCs w:val="24"/>
        </w:rPr>
        <w:t>teaching modalities and, a</w:t>
      </w:r>
      <w:r w:rsidR="003D6B4C">
        <w:rPr>
          <w:rFonts w:ascii="Times New Roman" w:eastAsia="Times New Roman" w:hAnsi="Times New Roman"/>
          <w:color w:val="000000"/>
          <w:sz w:val="24"/>
          <w:szCs w:val="24"/>
        </w:rPr>
        <w:t xml:space="preserve">s </w:t>
      </w:r>
      <w:r w:rsidR="00A54B80" w:rsidRPr="003D6B4C">
        <w:rPr>
          <w:rFonts w:ascii="Times New Roman" w:eastAsia="Times New Roman" w:hAnsi="Times New Roman"/>
          <w:color w:val="000000"/>
          <w:sz w:val="24"/>
          <w:szCs w:val="24"/>
        </w:rPr>
        <w:t xml:space="preserve">approaches to developing these skills </w:t>
      </w:r>
      <w:r w:rsidRPr="003D6B4C">
        <w:rPr>
          <w:rFonts w:ascii="Times New Roman" w:eastAsia="Times New Roman" w:hAnsi="Times New Roman"/>
          <w:color w:val="000000"/>
          <w:sz w:val="24"/>
          <w:szCs w:val="24"/>
        </w:rPr>
        <w:t>advance with</w:t>
      </w:r>
      <w:r w:rsidR="00A54B80" w:rsidRPr="003D6B4C">
        <w:rPr>
          <w:rFonts w:ascii="Times New Roman" w:eastAsia="Times New Roman" w:hAnsi="Times New Roman"/>
          <w:color w:val="000000"/>
          <w:sz w:val="24"/>
          <w:szCs w:val="24"/>
        </w:rPr>
        <w:t xml:space="preserve"> time</w:t>
      </w:r>
      <w:r w:rsidR="00BF486F" w:rsidRPr="003D6B4C">
        <w:rPr>
          <w:rFonts w:ascii="Times New Roman" w:eastAsia="Times New Roman" w:hAnsi="Times New Roman"/>
          <w:color w:val="000000"/>
          <w:sz w:val="24"/>
          <w:szCs w:val="24"/>
        </w:rPr>
        <w:t>;</w:t>
      </w:r>
      <w:r w:rsidRPr="003D6B4C">
        <w:rPr>
          <w:rFonts w:ascii="Times New Roman" w:eastAsia="Times New Roman" w:hAnsi="Times New Roman"/>
          <w:color w:val="000000"/>
          <w:sz w:val="24"/>
          <w:szCs w:val="24"/>
        </w:rPr>
        <w:t xml:space="preserve"> so should </w:t>
      </w:r>
      <w:r w:rsidR="00A54B80" w:rsidRPr="003D6B4C">
        <w:rPr>
          <w:rFonts w:ascii="Times New Roman" w:eastAsia="Times New Roman" w:hAnsi="Times New Roman"/>
          <w:color w:val="000000"/>
          <w:sz w:val="24"/>
          <w:szCs w:val="24"/>
        </w:rPr>
        <w:t xml:space="preserve">integration into the students’ education.   </w:t>
      </w:r>
      <w:r w:rsidRPr="003D6B4C">
        <w:rPr>
          <w:rFonts w:ascii="Times New Roman" w:eastAsia="Times New Roman" w:hAnsi="Times New Roman"/>
          <w:color w:val="000000"/>
          <w:sz w:val="24"/>
          <w:szCs w:val="24"/>
        </w:rPr>
        <w:t>The same is true for</w:t>
      </w:r>
      <w:r w:rsidR="003D6B4C">
        <w:rPr>
          <w:rFonts w:ascii="Times New Roman" w:eastAsia="Times New Roman" w:hAnsi="Times New Roman"/>
          <w:color w:val="000000"/>
          <w:sz w:val="24"/>
          <w:szCs w:val="24"/>
        </w:rPr>
        <w:t xml:space="preserve"> utilizing</w:t>
      </w:r>
      <w:r w:rsidRPr="003D6B4C">
        <w:rPr>
          <w:rFonts w:ascii="Times New Roman" w:eastAsia="Times New Roman" w:hAnsi="Times New Roman"/>
          <w:color w:val="000000"/>
          <w:sz w:val="24"/>
          <w:szCs w:val="24"/>
        </w:rPr>
        <w:t xml:space="preserve"> technology</w:t>
      </w:r>
      <w:r w:rsidR="003D6B4C">
        <w:rPr>
          <w:rFonts w:ascii="Times New Roman" w:eastAsia="Times New Roman" w:hAnsi="Times New Roman"/>
          <w:color w:val="000000"/>
          <w:sz w:val="24"/>
          <w:szCs w:val="24"/>
        </w:rPr>
        <w:t xml:space="preserve"> in the education</w:t>
      </w:r>
      <w:r w:rsidRPr="003D6B4C">
        <w:rPr>
          <w:rFonts w:ascii="Times New Roman" w:eastAsia="Times New Roman" w:hAnsi="Times New Roman"/>
          <w:color w:val="000000"/>
          <w:sz w:val="24"/>
          <w:szCs w:val="24"/>
        </w:rPr>
        <w:t>.  As educational technology</w:t>
      </w:r>
      <w:r w:rsidR="003D6B4C">
        <w:rPr>
          <w:rFonts w:ascii="Times New Roman" w:eastAsia="Times New Roman" w:hAnsi="Times New Roman"/>
          <w:color w:val="000000"/>
          <w:sz w:val="24"/>
          <w:szCs w:val="24"/>
        </w:rPr>
        <w:t xml:space="preserve"> advances, </w:t>
      </w:r>
      <w:r w:rsidR="00A54B80" w:rsidRPr="003D6B4C">
        <w:rPr>
          <w:rFonts w:ascii="Times New Roman" w:eastAsia="Times New Roman" w:hAnsi="Times New Roman"/>
          <w:color w:val="000000"/>
          <w:sz w:val="24"/>
          <w:szCs w:val="24"/>
        </w:rPr>
        <w:t>more advanced approach</w:t>
      </w:r>
      <w:r w:rsidR="003D6B4C">
        <w:rPr>
          <w:rFonts w:ascii="Times New Roman" w:eastAsia="Times New Roman" w:hAnsi="Times New Roman"/>
          <w:color w:val="000000"/>
          <w:sz w:val="24"/>
          <w:szCs w:val="24"/>
        </w:rPr>
        <w:t xml:space="preserve">es should be woven into </w:t>
      </w:r>
      <w:r w:rsidR="00A54B80" w:rsidRPr="003D6B4C">
        <w:rPr>
          <w:rFonts w:ascii="Times New Roman" w:eastAsia="Times New Roman" w:hAnsi="Times New Roman"/>
          <w:color w:val="000000"/>
          <w:sz w:val="24"/>
          <w:szCs w:val="24"/>
        </w:rPr>
        <w:t xml:space="preserve">teaching modalities. Integrating </w:t>
      </w:r>
      <w:r w:rsidRPr="003D6B4C">
        <w:rPr>
          <w:rFonts w:ascii="Times New Roman" w:eastAsia="Times New Roman" w:hAnsi="Times New Roman"/>
          <w:color w:val="000000"/>
          <w:sz w:val="24"/>
          <w:szCs w:val="24"/>
        </w:rPr>
        <w:t>analytical</w:t>
      </w:r>
      <w:r w:rsidR="003D6B4C">
        <w:rPr>
          <w:rFonts w:ascii="Times New Roman" w:eastAsia="Times New Roman" w:hAnsi="Times New Roman"/>
          <w:color w:val="000000"/>
          <w:sz w:val="24"/>
          <w:szCs w:val="24"/>
        </w:rPr>
        <w:t xml:space="preserve"> problem solving</w:t>
      </w:r>
      <w:r w:rsidRPr="003D6B4C">
        <w:rPr>
          <w:rFonts w:ascii="Times New Roman" w:eastAsia="Times New Roman" w:hAnsi="Times New Roman"/>
          <w:color w:val="000000"/>
          <w:sz w:val="24"/>
          <w:szCs w:val="24"/>
        </w:rPr>
        <w:t xml:space="preserve"> and </w:t>
      </w:r>
      <w:r w:rsidR="00A54B80" w:rsidRPr="003D6B4C">
        <w:rPr>
          <w:rFonts w:ascii="Times New Roman" w:eastAsia="Times New Roman" w:hAnsi="Times New Roman"/>
          <w:color w:val="000000"/>
          <w:sz w:val="24"/>
          <w:szCs w:val="24"/>
        </w:rPr>
        <w:t xml:space="preserve">critical thinking </w:t>
      </w:r>
      <w:r w:rsidRPr="003D6B4C">
        <w:rPr>
          <w:rFonts w:ascii="Times New Roman" w:eastAsia="Times New Roman" w:hAnsi="Times New Roman"/>
          <w:color w:val="000000"/>
          <w:sz w:val="24"/>
          <w:szCs w:val="24"/>
        </w:rPr>
        <w:t>with</w:t>
      </w:r>
      <w:r w:rsidR="00A54B80" w:rsidRPr="003D6B4C">
        <w:rPr>
          <w:rFonts w:ascii="Times New Roman" w:eastAsia="Times New Roman" w:hAnsi="Times New Roman"/>
          <w:color w:val="000000"/>
          <w:sz w:val="24"/>
          <w:szCs w:val="24"/>
        </w:rPr>
        <w:t xml:space="preserve"> technology can assist students to further develop their competencies</w:t>
      </w:r>
      <w:r w:rsidR="00A54B80" w:rsidRPr="0022771B">
        <w:rPr>
          <w:rFonts w:ascii="Times New Roman" w:eastAsia="Times New Roman" w:hAnsi="Times New Roman"/>
          <w:color w:val="000000"/>
          <w:sz w:val="24"/>
          <w:szCs w:val="24"/>
        </w:rPr>
        <w:t xml:space="preserve">. </w:t>
      </w:r>
    </w:p>
    <w:p w14:paraId="6FEE78E9" w14:textId="52A68731" w:rsidR="00A54B80" w:rsidRDefault="00A54B80"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Educators generally refer to Bloom’s Taxonomy when discussing </w:t>
      </w:r>
      <w:r w:rsidR="006960FE">
        <w:rPr>
          <w:rFonts w:ascii="Times New Roman" w:eastAsia="Times New Roman" w:hAnsi="Times New Roman"/>
          <w:color w:val="000000"/>
          <w:sz w:val="24"/>
          <w:szCs w:val="24"/>
        </w:rPr>
        <w:t xml:space="preserve">analytical and </w:t>
      </w:r>
      <w:r w:rsidRPr="0022771B">
        <w:rPr>
          <w:rFonts w:ascii="Times New Roman" w:eastAsia="Times New Roman" w:hAnsi="Times New Roman"/>
          <w:color w:val="000000"/>
          <w:sz w:val="24"/>
          <w:szCs w:val="24"/>
        </w:rPr>
        <w:t xml:space="preserve">critical thinking </w:t>
      </w:r>
      <w:sdt>
        <w:sdtPr>
          <w:rPr>
            <w:rFonts w:ascii="Times New Roman" w:eastAsia="Times New Roman" w:hAnsi="Times New Roman"/>
            <w:color w:val="000000"/>
            <w:sz w:val="24"/>
            <w:szCs w:val="24"/>
          </w:rPr>
          <w:id w:val="1370883940"/>
          <w:citation/>
        </w:sdtPr>
        <w:sdtEndPr/>
        <w:sdtContent>
          <w:r w:rsidR="002B621E">
            <w:rPr>
              <w:rFonts w:ascii="Times New Roman" w:eastAsia="Times New Roman" w:hAnsi="Times New Roman"/>
              <w:color w:val="000000"/>
              <w:sz w:val="24"/>
              <w:szCs w:val="24"/>
            </w:rPr>
          </w:r>
          <w:r w:rsidR="002B621E">
            <w:rPr>
              <w:rFonts w:ascii="Times New Roman" w:eastAsia="Times New Roman" w:hAnsi="Times New Roman"/>
              <w:color w:val="000000"/>
              <w:sz w:val="24"/>
              <w:szCs w:val="24"/>
            </w:rPr>
            <w:instrText xml:space="preserve"/>
          </w:r>
          <w:r w:rsidR="002B621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(Bloom, Englehart, Furst, Hill, &amp; Krathwohl, 1956)</w:t>
          </w:r>
          <w:r w:rsidR="002B621E">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The original taxonomy was re</w:t>
      </w:r>
      <w:r w:rsidR="002B621E">
        <w:rPr>
          <w:rFonts w:ascii="Times New Roman" w:eastAsia="Times New Roman" w:hAnsi="Times New Roman"/>
          <w:color w:val="000000"/>
          <w:sz w:val="24"/>
          <w:szCs w:val="24"/>
        </w:rPr>
        <w:t xml:space="preserve">vised in 2001 and the </w:t>
      </w:r>
      <w:r w:rsidRPr="0022771B">
        <w:rPr>
          <w:rFonts w:ascii="Times New Roman" w:eastAsia="Times New Roman" w:hAnsi="Times New Roman"/>
          <w:color w:val="000000"/>
          <w:sz w:val="24"/>
          <w:szCs w:val="24"/>
        </w:rPr>
        <w:t xml:space="preserve">Anderson, et al. </w:t>
      </w:r>
      <w:sdt>
        <w:sdtPr>
          <w:rPr>
            <w:rFonts w:ascii="Times New Roman" w:eastAsia="Times New Roman" w:hAnsi="Times New Roman"/>
            <w:color w:val="000000"/>
            <w:sz w:val="24"/>
            <w:szCs w:val="24"/>
          </w:rPr>
          <w:id w:val="914130042"/>
          <w:citation/>
        </w:sdtPr>
        <w:sdtEndPr/>
        <w:sdtContent>
          <w:r w:rsidR="002B621E">
            <w:rPr>
              <w:rFonts w:ascii="Times New Roman" w:eastAsia="Times New Roman" w:hAnsi="Times New Roman"/>
              <w:color w:val="000000"/>
              <w:sz w:val="24"/>
              <w:szCs w:val="24"/>
            </w:rPr>
          </w:r>
          <w:r w:rsidR="002B621E">
            <w:rPr>
              <w:rFonts w:ascii="Times New Roman" w:eastAsia="Times New Roman" w:hAnsi="Times New Roman"/>
              <w:color w:val="000000"/>
              <w:sz w:val="24"/>
              <w:szCs w:val="24"/>
            </w:rPr>
            <w:instrText xml:space="preserve"/>
          </w:r>
          <w:r w:rsidR="002B621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(2013)</w:t>
          </w:r>
          <w:r w:rsidR="002B621E">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xml:space="preserve"> </w:t>
      </w:r>
      <w:r w:rsidR="002B621E">
        <w:rPr>
          <w:rFonts w:ascii="Times New Roman" w:eastAsia="Times New Roman" w:hAnsi="Times New Roman"/>
          <w:color w:val="000000"/>
          <w:sz w:val="24"/>
          <w:szCs w:val="24"/>
        </w:rPr>
        <w:t xml:space="preserve"> revision </w:t>
      </w:r>
      <w:r w:rsidRPr="0022771B">
        <w:rPr>
          <w:rFonts w:ascii="Times New Roman" w:eastAsia="Times New Roman" w:hAnsi="Times New Roman"/>
          <w:color w:val="000000"/>
          <w:sz w:val="24"/>
          <w:szCs w:val="24"/>
        </w:rPr>
        <w:t>emphasizes the importance of dynamic processes instead of the original static educational objectives.   Bloom separated how people learn into three domains and the one that emphasizes intellectual outcomes is the cognitive domain. This domain begins with knowledge and progresses through th</w:t>
      </w:r>
      <w:r w:rsidR="003D6B4C">
        <w:rPr>
          <w:rFonts w:ascii="Times New Roman" w:eastAsia="Times New Roman" w:hAnsi="Times New Roman"/>
          <w:color w:val="000000"/>
          <w:sz w:val="24"/>
          <w:szCs w:val="24"/>
        </w:rPr>
        <w:t>e person’s ability to process</w:t>
      </w:r>
      <w:r w:rsidRPr="0022771B">
        <w:rPr>
          <w:rFonts w:ascii="Times New Roman" w:eastAsia="Times New Roman" w:hAnsi="Times New Roman"/>
          <w:color w:val="000000"/>
          <w:sz w:val="24"/>
          <w:szCs w:val="24"/>
        </w:rPr>
        <w:t xml:space="preserve"> information, apply knowledge to actual situations, and synthesize or rearrange components to see how they are organized and relate to each other in develop</w:t>
      </w:r>
      <w:r w:rsidR="003D6B4C">
        <w:rPr>
          <w:rFonts w:ascii="Times New Roman" w:eastAsia="Times New Roman" w:hAnsi="Times New Roman"/>
          <w:color w:val="000000"/>
          <w:sz w:val="24"/>
          <w:szCs w:val="24"/>
        </w:rPr>
        <w:t xml:space="preserve">ing new ideas. The </w:t>
      </w:r>
      <w:r w:rsidRPr="0022771B">
        <w:rPr>
          <w:rFonts w:ascii="Times New Roman" w:eastAsia="Times New Roman" w:hAnsi="Times New Roman"/>
          <w:color w:val="000000"/>
          <w:sz w:val="24"/>
          <w:szCs w:val="24"/>
        </w:rPr>
        <w:t xml:space="preserve">importance of teaching and nurturing </w:t>
      </w:r>
      <w:r w:rsidR="003D6B4C">
        <w:rPr>
          <w:rFonts w:ascii="Times New Roman" w:eastAsia="Times New Roman" w:hAnsi="Times New Roman"/>
          <w:color w:val="000000"/>
          <w:sz w:val="24"/>
          <w:szCs w:val="24"/>
        </w:rPr>
        <w:t xml:space="preserve">analytical and </w:t>
      </w:r>
      <w:r w:rsidRPr="0022771B">
        <w:rPr>
          <w:rFonts w:ascii="Times New Roman" w:eastAsia="Times New Roman" w:hAnsi="Times New Roman"/>
          <w:color w:val="000000"/>
          <w:sz w:val="24"/>
          <w:szCs w:val="24"/>
        </w:rPr>
        <w:t xml:space="preserve">critical thinking is emphasized in meta-analyses </w:t>
      </w:r>
      <w:r w:rsidR="003D6B4C">
        <w:rPr>
          <w:rFonts w:ascii="Times New Roman" w:eastAsia="Times New Roman" w:hAnsi="Times New Roman"/>
          <w:color w:val="000000"/>
          <w:sz w:val="24"/>
          <w:szCs w:val="24"/>
        </w:rPr>
        <w:t>of research</w:t>
      </w:r>
      <w:r w:rsidRPr="0022771B">
        <w:rPr>
          <w:rFonts w:ascii="Times New Roman" w:eastAsia="Times New Roman" w:hAnsi="Times New Roman"/>
          <w:color w:val="000000"/>
          <w:sz w:val="24"/>
          <w:szCs w:val="24"/>
        </w:rPr>
        <w:t xml:space="preserve">. Huber and Kuncel </w:t>
      </w:r>
      <w:sdt>
        <w:sdtPr>
          <w:rPr>
            <w:rFonts w:ascii="Times New Roman" w:eastAsia="Times New Roman" w:hAnsi="Times New Roman"/>
            <w:color w:val="000000"/>
            <w:sz w:val="24"/>
            <w:szCs w:val="24"/>
          </w:rPr>
          <w:id w:val="-129786149"/>
          <w:citation/>
        </w:sdtPr>
        <w:sdtEndPr/>
        <w:sdtContent>
          <w:r w:rsidR="002B621E">
            <w:rPr>
              <w:rFonts w:ascii="Times New Roman" w:eastAsia="Times New Roman" w:hAnsi="Times New Roman"/>
              <w:color w:val="000000"/>
              <w:sz w:val="24"/>
              <w:szCs w:val="24"/>
            </w:rPr>
          </w:r>
          <w:r w:rsidR="002B621E">
            <w:rPr>
              <w:rFonts w:ascii="Times New Roman" w:eastAsia="Times New Roman" w:hAnsi="Times New Roman"/>
              <w:color w:val="000000"/>
              <w:sz w:val="24"/>
              <w:szCs w:val="24"/>
            </w:rPr>
            <w:instrText xml:space="preserve"/>
          </w:r>
          <w:r w:rsidR="002B621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(2016)</w:t>
          </w:r>
          <w:r w:rsidR="002B621E">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xml:space="preserve"> found significant gains in</w:t>
      </w:r>
      <w:r w:rsidR="003D6B4C">
        <w:rPr>
          <w:rFonts w:ascii="Times New Roman" w:eastAsia="Times New Roman" w:hAnsi="Times New Roman"/>
          <w:color w:val="000000"/>
          <w:sz w:val="24"/>
          <w:szCs w:val="24"/>
        </w:rPr>
        <w:t xml:space="preserve"> analytical and</w:t>
      </w:r>
      <w:r w:rsidRPr="0022771B">
        <w:rPr>
          <w:rFonts w:ascii="Times New Roman" w:eastAsia="Times New Roman" w:hAnsi="Times New Roman"/>
          <w:color w:val="000000"/>
          <w:sz w:val="24"/>
          <w:szCs w:val="24"/>
        </w:rPr>
        <w:t xml:space="preserve"> critical thinking from the college experience in general.  However they suggest that research is needed on teaching critical thinking within specific academic disciplines. The Abrami et al. </w:t>
      </w:r>
      <w:sdt>
        <w:sdtPr>
          <w:rPr>
            <w:rFonts w:ascii="Times New Roman" w:eastAsia="Times New Roman" w:hAnsi="Times New Roman"/>
            <w:color w:val="000000"/>
            <w:sz w:val="24"/>
            <w:szCs w:val="24"/>
          </w:rPr>
          <w:id w:val="-1271087169"/>
          <w:citation/>
        </w:sdtPr>
        <w:sdtEndPr/>
        <w:sdtContent>
          <w:r w:rsidR="002B621E">
            <w:rPr>
              <w:rFonts w:ascii="Times New Roman" w:eastAsia="Times New Roman" w:hAnsi="Times New Roman"/>
              <w:color w:val="000000"/>
              <w:sz w:val="24"/>
              <w:szCs w:val="24"/>
            </w:rPr>
          </w:r>
          <w:r w:rsidR="002B7EFB">
            <w:rPr>
              <w:rFonts w:ascii="Times New Roman" w:eastAsia="Times New Roman" w:hAnsi="Times New Roman"/>
              <w:color w:val="000000"/>
              <w:sz w:val="24"/>
              <w:szCs w:val="24"/>
            </w:rPr>
            <w:instrText xml:space="preserve"/>
          </w:r>
          <w:r w:rsidR="002B621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(2015)</w:t>
          </w:r>
          <w:r w:rsidR="002B621E">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xml:space="preserve"> meta-analysis emphasized that the discipline-specific</w:t>
      </w:r>
      <w:r w:rsidR="003D6B4C">
        <w:rPr>
          <w:rFonts w:ascii="Times New Roman" w:eastAsia="Times New Roman" w:hAnsi="Times New Roman"/>
          <w:color w:val="000000"/>
          <w:sz w:val="24"/>
          <w:szCs w:val="24"/>
        </w:rPr>
        <w:t xml:space="preserve"> analytical and</w:t>
      </w:r>
      <w:r w:rsidRPr="0022771B">
        <w:rPr>
          <w:rFonts w:ascii="Times New Roman" w:eastAsia="Times New Roman" w:hAnsi="Times New Roman"/>
          <w:color w:val="000000"/>
          <w:sz w:val="24"/>
          <w:szCs w:val="24"/>
        </w:rPr>
        <w:t xml:space="preserve"> critical thinking exercises showed more promise as effective learning strategies.</w:t>
      </w:r>
    </w:p>
    <w:p w14:paraId="03A1C00E" w14:textId="77777777" w:rsidR="001C422D" w:rsidRPr="0022771B" w:rsidRDefault="001C422D" w:rsidP="00543695">
      <w:pPr>
        <w:spacing w:after="0" w:line="240" w:lineRule="auto"/>
        <w:ind w:firstLine="720"/>
        <w:jc w:val="both"/>
        <w:rPr>
          <w:rFonts w:ascii="Times New Roman" w:eastAsia="Times New Roman" w:hAnsi="Times New Roman"/>
          <w:sz w:val="24"/>
          <w:szCs w:val="24"/>
        </w:rPr>
      </w:pPr>
    </w:p>
    <w:p w14:paraId="16D8AD4E" w14:textId="77777777"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Cognitive Domain</w:t>
      </w:r>
    </w:p>
    <w:p w14:paraId="117D50BF" w14:textId="53AF8AB9" w:rsidR="00A54B80" w:rsidRPr="0022771B" w:rsidRDefault="00A54B80" w:rsidP="00543695">
      <w:pPr>
        <w:spacing w:after="0" w:line="240" w:lineRule="auto"/>
        <w:ind w:firstLine="720"/>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 xml:space="preserve"> </w:t>
      </w:r>
      <w:r w:rsidRPr="0022771B">
        <w:rPr>
          <w:rFonts w:ascii="Times New Roman" w:eastAsia="Times New Roman" w:hAnsi="Times New Roman"/>
          <w:color w:val="000000"/>
          <w:sz w:val="24"/>
          <w:szCs w:val="24"/>
        </w:rPr>
        <w:t>The cognitive domain involves the mental action</w:t>
      </w:r>
      <w:r w:rsidRPr="0022771B">
        <w:rPr>
          <w:rFonts w:ascii="Times New Roman" w:eastAsia="Times New Roman" w:hAnsi="Times New Roman"/>
          <w:color w:val="222222"/>
          <w:sz w:val="24"/>
          <w:szCs w:val="24"/>
          <w:shd w:val="clear" w:color="auto" w:fill="FFFFFF"/>
        </w:rPr>
        <w:t xml:space="preserve"> or process of acquiring knowledge and understanding through thought, experience, and the senses.  It is further divided into subsets and progresses from simpler to more complex difficulties.  </w:t>
      </w:r>
      <w:r w:rsidRPr="0022771B">
        <w:rPr>
          <w:rFonts w:ascii="Times New Roman" w:eastAsia="Times New Roman" w:hAnsi="Times New Roman"/>
          <w:color w:val="000000"/>
          <w:sz w:val="24"/>
          <w:szCs w:val="24"/>
        </w:rPr>
        <w:t xml:space="preserve">Bloom’s cognitive domain begins with factual knowledge or basic information </w:t>
      </w:r>
      <w:sdt>
        <w:sdtPr>
          <w:rPr>
            <w:rFonts w:ascii="Times New Roman" w:eastAsia="Times New Roman" w:hAnsi="Times New Roman"/>
            <w:color w:val="000000"/>
            <w:sz w:val="24"/>
            <w:szCs w:val="24"/>
          </w:rPr>
          <w:id w:val="1096285408"/>
          <w:citation/>
        </w:sdtPr>
        <w:sdtEndPr/>
        <w:sdtContent>
          <w:r w:rsidR="001E593E">
            <w:rPr>
              <w:rFonts w:ascii="Times New Roman" w:eastAsia="Times New Roman" w:hAnsi="Times New Roman"/>
              <w:color w:val="000000"/>
              <w:sz w:val="24"/>
              <w:szCs w:val="24"/>
            </w:rPr>
          </w:r>
          <w:r w:rsidR="001E593E">
            <w:rPr>
              <w:rFonts w:ascii="Times New Roman" w:eastAsia="Times New Roman" w:hAnsi="Times New Roman"/>
              <w:color w:val="000000"/>
              <w:sz w:val="24"/>
              <w:szCs w:val="24"/>
            </w:rPr>
            <w:instrText xml:space="preserve"/>
          </w:r>
          <w:r w:rsidR="001E593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(1956)</w:t>
          </w:r>
          <w:r w:rsidR="001E593E">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As students learn, the information becomes pieces of a larger structure that relate</w:t>
      </w:r>
      <w:r w:rsidR="00527FCC">
        <w:rPr>
          <w:rFonts w:ascii="Times New Roman" w:eastAsia="Times New Roman" w:hAnsi="Times New Roman"/>
          <w:color w:val="000000"/>
          <w:sz w:val="24"/>
          <w:szCs w:val="24"/>
        </w:rPr>
        <w:t>s</w:t>
      </w:r>
      <w:r w:rsidRPr="0022771B">
        <w:rPr>
          <w:rFonts w:ascii="Times New Roman" w:eastAsia="Times New Roman" w:hAnsi="Times New Roman"/>
          <w:color w:val="000000"/>
          <w:sz w:val="24"/>
          <w:szCs w:val="24"/>
        </w:rPr>
        <w:t xml:space="preserve"> together to provide conceptual knowledge.  Then, by looking into these relationships, students understand how to make their knowledge more complete.  This provides the procedural knowledge of how to do a task or solve a problem.  </w:t>
      </w:r>
    </w:p>
    <w:p w14:paraId="0F8F66D6" w14:textId="04AA0BC7" w:rsidR="00E33178" w:rsidRDefault="00A54B80"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r>
      <w:r w:rsidR="00D20956">
        <w:rPr>
          <w:rFonts w:ascii="Times New Roman" w:eastAsia="Times New Roman" w:hAnsi="Times New Roman"/>
          <w:color w:val="222222"/>
          <w:sz w:val="24"/>
          <w:szCs w:val="24"/>
          <w:shd w:val="clear" w:color="auto" w:fill="FFFFFF"/>
        </w:rPr>
        <w:t>Analytical problem solving</w:t>
      </w:r>
      <w:r w:rsidR="00A03E9E">
        <w:rPr>
          <w:rFonts w:ascii="Times New Roman" w:eastAsia="Times New Roman" w:hAnsi="Times New Roman"/>
          <w:color w:val="222222"/>
          <w:sz w:val="24"/>
          <w:szCs w:val="24"/>
          <w:shd w:val="clear" w:color="auto" w:fill="FFFFFF"/>
        </w:rPr>
        <w:t xml:space="preserve"> is this process of </w:t>
      </w:r>
      <w:r w:rsidR="00A03E9E" w:rsidRPr="0022771B">
        <w:rPr>
          <w:rFonts w:ascii="Times New Roman" w:eastAsia="Times New Roman" w:hAnsi="Times New Roman"/>
          <w:color w:val="222222"/>
          <w:sz w:val="24"/>
          <w:szCs w:val="24"/>
          <w:shd w:val="clear" w:color="auto" w:fill="FFFFFF"/>
        </w:rPr>
        <w:t xml:space="preserve">acquiring knowledge and understanding through thought, </w:t>
      </w:r>
      <w:r w:rsidR="00BC432F">
        <w:rPr>
          <w:rFonts w:ascii="Times New Roman" w:eastAsia="Times New Roman" w:hAnsi="Times New Roman"/>
          <w:color w:val="222222"/>
          <w:sz w:val="24"/>
          <w:szCs w:val="24"/>
          <w:shd w:val="clear" w:color="auto" w:fill="FFFFFF"/>
        </w:rPr>
        <w:t xml:space="preserve">and </w:t>
      </w:r>
      <w:r w:rsidR="00A03E9E" w:rsidRPr="0022771B">
        <w:rPr>
          <w:rFonts w:ascii="Times New Roman" w:eastAsia="Times New Roman" w:hAnsi="Times New Roman"/>
          <w:color w:val="222222"/>
          <w:sz w:val="24"/>
          <w:szCs w:val="24"/>
          <w:shd w:val="clear" w:color="auto" w:fill="FFFFFF"/>
        </w:rPr>
        <w:t>experience</w:t>
      </w:r>
      <w:r w:rsidR="00A03E9E">
        <w:rPr>
          <w:rFonts w:ascii="Times New Roman" w:eastAsia="Times New Roman" w:hAnsi="Times New Roman"/>
          <w:color w:val="222222"/>
          <w:sz w:val="24"/>
          <w:szCs w:val="24"/>
          <w:shd w:val="clear" w:color="auto" w:fill="FFFFFF"/>
        </w:rPr>
        <w:t>.  It</w:t>
      </w:r>
      <w:r w:rsidRPr="0022771B">
        <w:rPr>
          <w:rFonts w:ascii="Times New Roman" w:eastAsia="Times New Roman" w:hAnsi="Times New Roman"/>
          <w:color w:val="222222"/>
          <w:sz w:val="24"/>
          <w:szCs w:val="24"/>
          <w:shd w:val="clear" w:color="auto" w:fill="FFFFFF"/>
        </w:rPr>
        <w:t xml:space="preserve"> is a stepwise process</w:t>
      </w:r>
      <w:r w:rsidR="006960FE">
        <w:rPr>
          <w:rFonts w:ascii="Times New Roman" w:eastAsia="Times New Roman" w:hAnsi="Times New Roman"/>
          <w:color w:val="222222"/>
          <w:sz w:val="24"/>
          <w:szCs w:val="24"/>
          <w:shd w:val="clear" w:color="auto" w:fill="FFFFFF"/>
        </w:rPr>
        <w:t xml:space="preserve"> and matches student learning</w:t>
      </w:r>
      <w:r w:rsidRPr="0022771B">
        <w:rPr>
          <w:rFonts w:ascii="Times New Roman" w:eastAsia="Times New Roman" w:hAnsi="Times New Roman"/>
          <w:color w:val="222222"/>
          <w:sz w:val="24"/>
          <w:szCs w:val="24"/>
          <w:shd w:val="clear" w:color="auto" w:fill="FFFFFF"/>
        </w:rPr>
        <w:t>.  Solving simple problems occurs before solving more complex problems.  </w:t>
      </w:r>
      <w:r w:rsidR="00A03E9E">
        <w:rPr>
          <w:rFonts w:ascii="Times New Roman" w:eastAsia="Times New Roman" w:hAnsi="Times New Roman"/>
          <w:color w:val="222222"/>
          <w:sz w:val="24"/>
          <w:szCs w:val="24"/>
          <w:shd w:val="clear" w:color="auto" w:fill="FFFFFF"/>
        </w:rPr>
        <w:t>With experience, s</w:t>
      </w:r>
      <w:r w:rsidR="00A03E9E" w:rsidRPr="0022771B">
        <w:rPr>
          <w:rFonts w:ascii="Times New Roman" w:eastAsia="Times New Roman" w:hAnsi="Times New Roman"/>
          <w:color w:val="222222"/>
          <w:sz w:val="24"/>
          <w:szCs w:val="24"/>
          <w:shd w:val="clear" w:color="auto" w:fill="FFFFFF"/>
        </w:rPr>
        <w:t xml:space="preserve">tudents learn additional information </w:t>
      </w:r>
      <w:r w:rsidR="00A03E9E">
        <w:rPr>
          <w:rFonts w:ascii="Times New Roman" w:eastAsia="Times New Roman" w:hAnsi="Times New Roman"/>
          <w:color w:val="222222"/>
          <w:sz w:val="24"/>
          <w:szCs w:val="24"/>
          <w:shd w:val="clear" w:color="auto" w:fill="FFFFFF"/>
        </w:rPr>
        <w:t>that</w:t>
      </w:r>
      <w:r w:rsidR="00A03E9E" w:rsidRPr="0022771B">
        <w:rPr>
          <w:rFonts w:ascii="Times New Roman" w:eastAsia="Times New Roman" w:hAnsi="Times New Roman"/>
          <w:color w:val="222222"/>
          <w:sz w:val="24"/>
          <w:szCs w:val="24"/>
          <w:shd w:val="clear" w:color="auto" w:fill="FFFFFF"/>
        </w:rPr>
        <w:t xml:space="preserve"> assist</w:t>
      </w:r>
      <w:r w:rsidR="00A03E9E">
        <w:rPr>
          <w:rFonts w:ascii="Times New Roman" w:eastAsia="Times New Roman" w:hAnsi="Times New Roman"/>
          <w:color w:val="222222"/>
          <w:sz w:val="24"/>
          <w:szCs w:val="24"/>
          <w:shd w:val="clear" w:color="auto" w:fill="FFFFFF"/>
        </w:rPr>
        <w:t>s them</w:t>
      </w:r>
      <w:r w:rsidR="00A03E9E" w:rsidRPr="0022771B">
        <w:rPr>
          <w:rFonts w:ascii="Times New Roman" w:eastAsia="Times New Roman" w:hAnsi="Times New Roman"/>
          <w:color w:val="222222"/>
          <w:sz w:val="24"/>
          <w:szCs w:val="24"/>
          <w:shd w:val="clear" w:color="auto" w:fill="FFFFFF"/>
        </w:rPr>
        <w:t xml:space="preserve"> in </w:t>
      </w:r>
      <w:r w:rsidRPr="0022771B">
        <w:rPr>
          <w:rFonts w:ascii="Times New Roman" w:eastAsia="Times New Roman" w:hAnsi="Times New Roman"/>
          <w:color w:val="222222"/>
          <w:sz w:val="24"/>
          <w:szCs w:val="24"/>
          <w:shd w:val="clear" w:color="auto" w:fill="FFFFFF"/>
        </w:rPr>
        <w:t>learning to solve in</w:t>
      </w:r>
      <w:r w:rsidR="00A03E9E">
        <w:rPr>
          <w:rFonts w:ascii="Times New Roman" w:eastAsia="Times New Roman" w:hAnsi="Times New Roman"/>
          <w:color w:val="222222"/>
          <w:sz w:val="24"/>
          <w:szCs w:val="24"/>
          <w:shd w:val="clear" w:color="auto" w:fill="FFFFFF"/>
        </w:rPr>
        <w:t>creasingly complicated problems</w:t>
      </w:r>
      <w:r w:rsidRPr="0022771B">
        <w:rPr>
          <w:rFonts w:ascii="Times New Roman" w:eastAsia="Times New Roman" w:hAnsi="Times New Roman"/>
          <w:color w:val="222222"/>
          <w:sz w:val="24"/>
          <w:szCs w:val="24"/>
          <w:shd w:val="clear" w:color="auto" w:fill="FFFFFF"/>
        </w:rPr>
        <w:t xml:space="preserve">. </w:t>
      </w:r>
      <w:r w:rsidRPr="0022771B">
        <w:rPr>
          <w:rFonts w:ascii="Times New Roman" w:eastAsia="Times New Roman" w:hAnsi="Times New Roman"/>
          <w:color w:val="000000"/>
          <w:sz w:val="24"/>
          <w:szCs w:val="24"/>
        </w:rPr>
        <w:lastRenderedPageBreak/>
        <w:t xml:space="preserve">As such, self-efficacy is positively related to cognitive and metacognitive learning strategies </w:t>
      </w:r>
      <w:sdt>
        <w:sdtPr>
          <w:rPr>
            <w:rFonts w:ascii="Times New Roman" w:eastAsia="Times New Roman" w:hAnsi="Times New Roman"/>
            <w:color w:val="000000"/>
            <w:sz w:val="24"/>
            <w:szCs w:val="24"/>
          </w:rPr>
          <w:id w:val="1110009376"/>
          <w:citation/>
        </w:sdtPr>
        <w:sdtEndPr/>
        <w:sdtContent>
          <w:r w:rsidR="00141E5B">
            <w:rPr>
              <w:rFonts w:ascii="Times New Roman" w:eastAsia="Times New Roman" w:hAnsi="Times New Roman"/>
              <w:color w:val="000000"/>
              <w:sz w:val="24"/>
              <w:szCs w:val="24"/>
            </w:rPr>
          </w:r>
          <w:r w:rsidR="00141E5B">
            <w:rPr>
              <w:rFonts w:ascii="Times New Roman" w:eastAsia="Times New Roman" w:hAnsi="Times New Roman"/>
              <w:color w:val="000000"/>
              <w:sz w:val="24"/>
              <w:szCs w:val="24"/>
            </w:rPr>
            <w:instrText xml:space="preserve"/>
          </w:r>
          <w:r w:rsidR="00141E5B">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(Sun, Xie, &amp; Anderman, 2018)</w:t>
          </w:r>
          <w:r w:rsidR="00141E5B">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w:t>
      </w:r>
    </w:p>
    <w:p w14:paraId="2BADC1A0" w14:textId="42E8A8E4" w:rsidR="00BC432F" w:rsidRDefault="00BC432F" w:rsidP="0054369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22771B">
        <w:rPr>
          <w:rFonts w:ascii="Times New Roman" w:eastAsia="Times New Roman" w:hAnsi="Times New Roman"/>
          <w:color w:val="000000"/>
          <w:sz w:val="24"/>
          <w:szCs w:val="24"/>
        </w:rPr>
        <w:t xml:space="preserve">Professors can help students in the </w:t>
      </w:r>
      <w:r>
        <w:rPr>
          <w:rFonts w:ascii="Times New Roman" w:eastAsia="Times New Roman" w:hAnsi="Times New Roman"/>
          <w:color w:val="000000"/>
          <w:sz w:val="24"/>
          <w:szCs w:val="24"/>
        </w:rPr>
        <w:t>cognitive</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phase</w:t>
      </w:r>
      <w:r w:rsidRPr="0022771B">
        <w:rPr>
          <w:rFonts w:ascii="Times New Roman" w:eastAsia="Times New Roman" w:hAnsi="Times New Roman"/>
          <w:color w:val="000000"/>
          <w:sz w:val="24"/>
          <w:szCs w:val="24"/>
        </w:rPr>
        <w:t xml:space="preserve"> by teaching the </w:t>
      </w:r>
      <w:r>
        <w:rPr>
          <w:rFonts w:ascii="Times New Roman" w:eastAsia="Times New Roman" w:hAnsi="Times New Roman"/>
          <w:color w:val="000000"/>
          <w:sz w:val="24"/>
          <w:szCs w:val="24"/>
        </w:rPr>
        <w:t>analytical problem solving process and</w:t>
      </w:r>
      <w:r w:rsidRPr="0022771B">
        <w:rPr>
          <w:rFonts w:ascii="Times New Roman" w:eastAsia="Times New Roman" w:hAnsi="Times New Roman"/>
          <w:color w:val="000000"/>
          <w:sz w:val="24"/>
          <w:szCs w:val="24"/>
        </w:rPr>
        <w:t xml:space="preserve"> helping students break down the problem into smaller, more relevant components </w:t>
      </w:r>
      <w:sdt>
        <w:sdtPr>
          <w:rPr>
            <w:rFonts w:ascii="Times New Roman" w:eastAsia="Times New Roman" w:hAnsi="Times New Roman"/>
            <w:color w:val="000000"/>
            <w:sz w:val="24"/>
            <w:szCs w:val="24"/>
          </w:rPr>
          <w:id w:val="-687595120"/>
          <w:citation/>
        </w:sdtPr>
        <w:sdtEndPr/>
        <w:sdtContent>
          <w:r>
            <w:rPr>
              <w:rFonts w:ascii="Times New Roman" w:eastAsia="Times New Roman" w:hAnsi="Times New Roman"/>
              <w:color w:val="000000"/>
              <w:sz w:val="24"/>
              <w:szCs w:val="24"/>
            </w:rPr>
          </w:r>
          <w:r>
            <w:rPr>
              <w:rFonts w:ascii="Times New Roman" w:eastAsia="Times New Roman" w:hAnsi="Times New Roman"/>
              <w:sz w:val="24"/>
              <w:szCs w:val="24"/>
            </w:rPr>
            <w:instrText xml:space="preserve"/>
          </w:r>
          <w:r>
            <w:rPr>
              <w:rFonts w:ascii="Times New Roman" w:eastAsia="Times New Roman" w:hAnsi="Times New Roman"/>
              <w:color w:val="000000"/>
              <w:sz w:val="24"/>
              <w:szCs w:val="24"/>
            </w:rPr>
          </w:r>
          <w:r w:rsidR="00F44FD6" w:rsidRPr="00F44FD6">
            <w:rPr>
              <w:rFonts w:ascii="Times New Roman" w:eastAsia="Times New Roman" w:hAnsi="Times New Roman"/>
              <w:noProof/>
              <w:sz w:val="24"/>
              <w:szCs w:val="24"/>
            </w:rPr>
            <w:t>(Zohar &amp; David, 2009)</w:t>
          </w:r>
          <w:r>
            <w:rPr>
              <w:rFonts w:ascii="Times New Roman" w:eastAsia="Times New Roman" w:hAnsi="Times New Roman"/>
              <w:color w:val="000000"/>
              <w:sz w:val="24"/>
              <w:szCs w:val="24"/>
            </w:rPr>
          </w:r>
        </w:sdtContent>
      </w:sdt>
      <w:r>
        <w:rPr>
          <w:rFonts w:ascii="Times New Roman" w:eastAsia="Times New Roman" w:hAnsi="Times New Roman"/>
          <w:color w:val="000000"/>
          <w:sz w:val="24"/>
          <w:szCs w:val="24"/>
        </w:rPr>
        <w:t>.</w:t>
      </w:r>
    </w:p>
    <w:p w14:paraId="255C6F91" w14:textId="77777777" w:rsidR="001C422D" w:rsidRPr="0022771B" w:rsidRDefault="001C422D" w:rsidP="00543695">
      <w:pPr>
        <w:spacing w:after="0" w:line="240" w:lineRule="auto"/>
        <w:jc w:val="both"/>
        <w:rPr>
          <w:rFonts w:ascii="Times New Roman" w:eastAsia="Times New Roman" w:hAnsi="Times New Roman"/>
          <w:color w:val="000000"/>
          <w:sz w:val="24"/>
          <w:szCs w:val="24"/>
        </w:rPr>
      </w:pPr>
    </w:p>
    <w:p w14:paraId="0B68E31B" w14:textId="77777777"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Metacognitive Domain</w:t>
      </w:r>
    </w:p>
    <w:p w14:paraId="51DD4199" w14:textId="5AF9C53A" w:rsidR="00A54B80" w:rsidRPr="0022771B" w:rsidRDefault="00141E5B" w:rsidP="005436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Anderson et al’s revision of </w:t>
      </w:r>
      <w:r w:rsidR="00445FDF" w:rsidRPr="0022771B">
        <w:rPr>
          <w:rFonts w:ascii="Times New Roman" w:eastAsia="Times New Roman" w:hAnsi="Times New Roman"/>
          <w:color w:val="000000"/>
          <w:sz w:val="24"/>
          <w:szCs w:val="24"/>
        </w:rPr>
        <w:t xml:space="preserve">Bloom’s taxonomy </w:t>
      </w:r>
      <w:sdt>
        <w:sdtPr>
          <w:rPr>
            <w:rFonts w:ascii="Times New Roman" w:eastAsia="Times New Roman" w:hAnsi="Times New Roman"/>
            <w:color w:val="000000"/>
            <w:sz w:val="24"/>
            <w:szCs w:val="24"/>
          </w:rPr>
          <w:id w:val="312913089"/>
          <w:citation/>
        </w:sdtPr>
        <w:sdtEndPr/>
        <w:sdtContent>
          <w:r>
            <w:rPr>
              <w:rFonts w:ascii="Times New Roman" w:eastAsia="Times New Roman" w:hAnsi="Times New Roman"/>
              <w:color w:val="000000"/>
              <w:sz w:val="24"/>
              <w:szCs w:val="24"/>
            </w:rPr>
          </w:r>
          <w:r>
            <w:rPr>
              <w:rFonts w:ascii="Times New Roman" w:eastAsia="Times New Roman" w:hAnsi="Times New Roman"/>
              <w:color w:val="000000"/>
              <w:sz w:val="24"/>
              <w:szCs w:val="24"/>
            </w:rPr>
            <w:instrText xml:space="preserve"/>
          </w:r>
          <w:r>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(2013)</w:t>
          </w:r>
          <w:r>
            <w:rPr>
              <w:rFonts w:ascii="Times New Roman" w:eastAsia="Times New Roman" w:hAnsi="Times New Roman"/>
              <w:color w:val="000000"/>
              <w:sz w:val="24"/>
              <w:szCs w:val="24"/>
            </w:rPr>
          </w:r>
        </w:sdtContent>
      </w:sdt>
      <w:r w:rsidR="00445FDF" w:rsidRPr="0022771B">
        <w:rPr>
          <w:rFonts w:ascii="Times New Roman" w:eastAsia="Times New Roman" w:hAnsi="Times New Roman"/>
          <w:color w:val="000000"/>
          <w:sz w:val="24"/>
          <w:szCs w:val="24"/>
        </w:rPr>
        <w:t xml:space="preserve"> expanded its emphasis to the process that occurs after the procedural knowledge is obtained. </w:t>
      </w:r>
      <w:r w:rsidR="00445FDF">
        <w:rPr>
          <w:rFonts w:ascii="Times New Roman" w:eastAsia="Times New Roman" w:hAnsi="Times New Roman"/>
          <w:color w:val="000000"/>
          <w:sz w:val="24"/>
          <w:szCs w:val="24"/>
        </w:rPr>
        <w:t>Going beyond the technical skills is a metacognitive process</w:t>
      </w:r>
      <w:sdt>
        <w:sdtPr>
          <w:rPr>
            <w:rFonts w:ascii="Times New Roman" w:eastAsia="Times New Roman" w:hAnsi="Times New Roman"/>
            <w:color w:val="000000"/>
            <w:sz w:val="24"/>
            <w:szCs w:val="24"/>
          </w:rPr>
          <w:id w:val="-311094074"/>
          <w:citation/>
        </w:sdtPr>
        <w:sdtEndPr/>
        <w:sdtContent>
          <w:r w:rsidR="00445FDF">
            <w:rPr>
              <w:rFonts w:ascii="Times New Roman" w:eastAsia="Times New Roman" w:hAnsi="Times New Roman"/>
              <w:color w:val="000000"/>
              <w:sz w:val="24"/>
              <w:szCs w:val="24"/>
            </w:rPr>
          </w:r>
          <w:r w:rsidR="00445FDF">
            <w:rPr>
              <w:rFonts w:ascii="Times New Roman" w:eastAsia="Times New Roman" w:hAnsi="Times New Roman"/>
              <w:color w:val="000000"/>
              <w:sz w:val="24"/>
              <w:szCs w:val="24"/>
            </w:rPr>
            <w:instrText xml:space="preserve"/>
          </w:r>
          <w:r w:rsidR="00445FDF">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(Saxton, Belanger, &amp; Becker, 2012)</w:t>
          </w:r>
          <w:r w:rsidR="00445FDF">
            <w:rPr>
              <w:rFonts w:ascii="Times New Roman" w:eastAsia="Times New Roman" w:hAnsi="Times New Roman"/>
              <w:color w:val="000000"/>
              <w:sz w:val="24"/>
              <w:szCs w:val="24"/>
            </w:rPr>
          </w:r>
        </w:sdtContent>
      </w:sdt>
      <w:r w:rsidR="00445FDF">
        <w:rPr>
          <w:rFonts w:ascii="Times New Roman" w:eastAsia="Times New Roman" w:hAnsi="Times New Roman"/>
          <w:color w:val="000000"/>
          <w:sz w:val="24"/>
          <w:szCs w:val="24"/>
        </w:rPr>
        <w:t xml:space="preserve">. </w:t>
      </w:r>
      <w:r w:rsidR="00A54B80" w:rsidRPr="0022771B">
        <w:rPr>
          <w:rFonts w:ascii="Times New Roman" w:eastAsia="Times New Roman" w:hAnsi="Times New Roman"/>
          <w:color w:val="000000"/>
          <w:sz w:val="24"/>
          <w:szCs w:val="24"/>
        </w:rPr>
        <w:t xml:space="preserve">Metacognitive knowledge is a large part of the revised taxonomy and is the students’ awareness of their own thought processes. Simply stated, it is the ability to think about thinking and is a partial generator of critical thinking. “Awareness of one’s process must precede the critical analysis for problem resolution” </w:t>
      </w:r>
      <w:sdt>
        <w:sdtPr>
          <w:rPr>
            <w:rFonts w:ascii="Times New Roman" w:eastAsia="Times New Roman" w:hAnsi="Times New Roman"/>
            <w:color w:val="000000"/>
            <w:sz w:val="24"/>
            <w:szCs w:val="24"/>
          </w:rPr>
          <w:id w:val="16043860"/>
          <w:citation/>
        </w:sdtPr>
        <w:sdtEndPr/>
        <w:sdtContent>
          <w:r>
            <w:rPr>
              <w:rFonts w:ascii="Times New Roman" w:eastAsia="Times New Roman" w:hAnsi="Times New Roman"/>
              <w:color w:val="000000"/>
              <w:sz w:val="24"/>
              <w:szCs w:val="24"/>
            </w:rPr>
          </w:r>
          <w:r>
            <w:rPr>
              <w:rFonts w:ascii="Times New Roman" w:eastAsia="Times New Roman" w:hAnsi="Times New Roman"/>
              <w:color w:val="000000"/>
              <w:sz w:val="24"/>
              <w:szCs w:val="24"/>
            </w:rPr>
            <w:instrText xml:space="preserve"/>
          </w:r>
          <w:r>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(Hanley, 1995)</w:t>
          </w:r>
          <w:r>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  </w:t>
      </w:r>
    </w:p>
    <w:p w14:paraId="302A6CAA" w14:textId="49FE7222"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t xml:space="preserve">Fogarty </w:t>
      </w:r>
      <w:sdt>
        <w:sdtPr>
          <w:rPr>
            <w:rFonts w:ascii="Times New Roman" w:eastAsia="Times New Roman" w:hAnsi="Times New Roman"/>
            <w:color w:val="000000"/>
            <w:sz w:val="24"/>
            <w:szCs w:val="24"/>
          </w:rPr>
          <w:id w:val="564228189"/>
          <w:citation/>
        </w:sdtPr>
        <w:sdtEndPr/>
        <w:sdtContent>
          <w:r w:rsidR="00141E5B">
            <w:rPr>
              <w:rFonts w:ascii="Times New Roman" w:eastAsia="Times New Roman" w:hAnsi="Times New Roman"/>
              <w:color w:val="000000"/>
              <w:sz w:val="24"/>
              <w:szCs w:val="24"/>
            </w:rPr>
          </w:r>
          <w:r w:rsidR="00141E5B">
            <w:rPr>
              <w:rFonts w:ascii="Times New Roman" w:eastAsia="Times New Roman" w:hAnsi="Times New Roman"/>
              <w:color w:val="000000"/>
              <w:sz w:val="24"/>
              <w:szCs w:val="24"/>
            </w:rPr>
            <w:instrText xml:space="preserve"/>
          </w:r>
          <w:r w:rsidR="00141E5B">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(1994)</w:t>
          </w:r>
          <w:r w:rsidR="00141E5B">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 xml:space="preserve"> described the metacognition process as having three distinct phases: </w:t>
      </w:r>
    </w:p>
    <w:p w14:paraId="669786AE" w14:textId="77777777"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1.  Development of a plan of action</w:t>
      </w:r>
    </w:p>
    <w:p w14:paraId="5E16A1A4" w14:textId="77777777"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2.  Maintenance of student understanding and development of alternative strategies</w:t>
      </w:r>
    </w:p>
    <w:p w14:paraId="25440804" w14:textId="77777777"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3.  Evaluation of the plan after completing the task.</w:t>
      </w:r>
    </w:p>
    <w:p w14:paraId="3DF44976" w14:textId="511B280A" w:rsidR="00A54B80" w:rsidRDefault="00A54B80"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Professors can help students in the </w:t>
      </w:r>
      <w:r w:rsidR="00BC432F">
        <w:rPr>
          <w:rFonts w:ascii="Times New Roman" w:eastAsia="Times New Roman" w:hAnsi="Times New Roman"/>
          <w:color w:val="000000"/>
          <w:sz w:val="24"/>
          <w:szCs w:val="24"/>
        </w:rPr>
        <w:t>metacognitive phase by showing how to apply all the information available in developing potential solutions</w:t>
      </w:r>
      <w:r w:rsidR="002023C4" w:rsidRPr="0022771B">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2026702935"/>
          <w:citation/>
        </w:sdtPr>
        <w:sdtEndPr/>
        <w:sdtContent>
          <w:r w:rsidR="00141E5B">
            <w:rPr>
              <w:rFonts w:ascii="Times New Roman" w:eastAsia="Times New Roman" w:hAnsi="Times New Roman"/>
              <w:color w:val="000000"/>
              <w:sz w:val="24"/>
              <w:szCs w:val="24"/>
            </w:rPr>
          </w:r>
          <w:r w:rsidR="00141E5B">
            <w:rPr>
              <w:rFonts w:ascii="Times New Roman" w:eastAsia="Times New Roman" w:hAnsi="Times New Roman"/>
              <w:sz w:val="24"/>
              <w:szCs w:val="24"/>
            </w:rPr>
            <w:instrText xml:space="preserve"/>
          </w:r>
          <w:r w:rsidR="00141E5B">
            <w:rPr>
              <w:rFonts w:ascii="Times New Roman" w:eastAsia="Times New Roman" w:hAnsi="Times New Roman"/>
              <w:color w:val="000000"/>
              <w:sz w:val="24"/>
              <w:szCs w:val="24"/>
            </w:rPr>
          </w:r>
          <w:r w:rsidR="00F44FD6" w:rsidRPr="00F44FD6">
            <w:rPr>
              <w:rFonts w:ascii="Times New Roman" w:eastAsia="Times New Roman" w:hAnsi="Times New Roman"/>
              <w:noProof/>
              <w:sz w:val="24"/>
              <w:szCs w:val="24"/>
            </w:rPr>
            <w:t>(Zohar &amp; David, 2009)</w:t>
          </w:r>
          <w:r w:rsidR="00141E5B">
            <w:rPr>
              <w:rFonts w:ascii="Times New Roman" w:eastAsia="Times New Roman" w:hAnsi="Times New Roman"/>
              <w:color w:val="000000"/>
              <w:sz w:val="24"/>
              <w:szCs w:val="24"/>
            </w:rPr>
          </w:r>
        </w:sdtContent>
      </w:sdt>
      <w:r w:rsidR="00BC432F">
        <w:rPr>
          <w:rFonts w:ascii="Times New Roman" w:eastAsia="Times New Roman" w:hAnsi="Times New Roman"/>
          <w:color w:val="000000"/>
          <w:sz w:val="24"/>
          <w:szCs w:val="24"/>
        </w:rPr>
        <w:t>.</w:t>
      </w:r>
      <w:r w:rsidRPr="0022771B">
        <w:rPr>
          <w:rFonts w:ascii="Times New Roman" w:eastAsia="Times New Roman" w:hAnsi="Times New Roman"/>
          <w:color w:val="FF0000"/>
          <w:sz w:val="24"/>
          <w:szCs w:val="24"/>
        </w:rPr>
        <w:t xml:space="preserve"> </w:t>
      </w:r>
      <w:r w:rsidRPr="0022771B">
        <w:rPr>
          <w:rFonts w:ascii="Times New Roman" w:eastAsia="Times New Roman" w:hAnsi="Times New Roman"/>
          <w:color w:val="000000"/>
          <w:sz w:val="24"/>
          <w:szCs w:val="24"/>
        </w:rPr>
        <w:t> </w:t>
      </w:r>
    </w:p>
    <w:p w14:paraId="78FB74FD" w14:textId="77777777" w:rsidR="001C422D" w:rsidRPr="0022771B" w:rsidRDefault="001C422D" w:rsidP="00543695">
      <w:pPr>
        <w:spacing w:after="0" w:line="240" w:lineRule="auto"/>
        <w:ind w:firstLine="720"/>
        <w:jc w:val="both"/>
        <w:rPr>
          <w:rFonts w:ascii="Times New Roman" w:eastAsia="Times New Roman" w:hAnsi="Times New Roman"/>
          <w:color w:val="000000"/>
          <w:sz w:val="24"/>
          <w:szCs w:val="24"/>
        </w:rPr>
      </w:pPr>
    </w:p>
    <w:p w14:paraId="5FB2FCB2" w14:textId="77777777" w:rsidR="00A54B80" w:rsidRPr="0022771B" w:rsidRDefault="00A54B80"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b/>
          <w:color w:val="000000"/>
          <w:sz w:val="24"/>
          <w:szCs w:val="24"/>
        </w:rPr>
        <w:t>Epistemic Cognition</w:t>
      </w:r>
      <w:r w:rsidRPr="0022771B">
        <w:rPr>
          <w:rFonts w:ascii="Times New Roman" w:eastAsia="Times New Roman" w:hAnsi="Times New Roman"/>
          <w:color w:val="000000"/>
          <w:sz w:val="24"/>
          <w:szCs w:val="24"/>
        </w:rPr>
        <w:t xml:space="preserve"> </w:t>
      </w:r>
    </w:p>
    <w:p w14:paraId="709527C8" w14:textId="52571803" w:rsidR="00463418" w:rsidRPr="0022771B" w:rsidRDefault="00463418" w:rsidP="00543695">
      <w:pPr>
        <w:widowControl w:val="0"/>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Providing a variety of problems increases a students’ Epistemic Cognition which is </w:t>
      </w:r>
      <w:r w:rsidR="00CD2DDF">
        <w:rPr>
          <w:rFonts w:ascii="Times New Roman" w:eastAsia="Times New Roman" w:hAnsi="Times New Roman"/>
          <w:color w:val="000000"/>
          <w:sz w:val="24"/>
          <w:szCs w:val="24"/>
        </w:rPr>
        <w:t>the</w:t>
      </w:r>
      <w:r w:rsidRPr="0022771B">
        <w:rPr>
          <w:rFonts w:ascii="Times New Roman" w:eastAsia="Times New Roman" w:hAnsi="Times New Roman"/>
          <w:color w:val="000000"/>
          <w:sz w:val="24"/>
          <w:szCs w:val="24"/>
        </w:rPr>
        <w:t xml:space="preserve"> “process involving dispositions, beliefs, and skills regarding how individuals determine what they actually know, versus what they believe, doubt, or distrust” </w:t>
      </w:r>
      <w:sdt>
        <w:sdtPr>
          <w:rPr>
            <w:rFonts w:ascii="Times New Roman" w:eastAsia="Times New Roman" w:hAnsi="Times New Roman"/>
            <w:color w:val="000000"/>
            <w:sz w:val="24"/>
            <w:szCs w:val="24"/>
          </w:rPr>
          <w:id w:val="814303466"/>
          <w:citation/>
        </w:sdtPr>
        <w:sdtEndPr/>
        <w:sdtContent>
          <w:r w:rsidR="00141E5B">
            <w:rPr>
              <w:rFonts w:ascii="Times New Roman" w:eastAsia="Times New Roman" w:hAnsi="Times New Roman"/>
              <w:color w:val="000000"/>
              <w:sz w:val="24"/>
              <w:szCs w:val="24"/>
            </w:rPr>
          </w:r>
          <w:r w:rsidR="00141E5B">
            <w:rPr>
              <w:rFonts w:ascii="Times New Roman" w:eastAsia="Times New Roman" w:hAnsi="Times New Roman"/>
              <w:color w:val="000000"/>
              <w:sz w:val="24"/>
              <w:szCs w:val="24"/>
            </w:rPr>
            <w:instrText xml:space="preserve"/>
          </w:r>
          <w:r w:rsidR="00141E5B">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(Greene &amp; Yu, 2015)</w:t>
          </w:r>
          <w:r w:rsidR="00141E5B">
            <w:rPr>
              <w:rFonts w:ascii="Times New Roman" w:eastAsia="Times New Roman" w:hAnsi="Times New Roman"/>
              <w:color w:val="000000"/>
              <w:sz w:val="24"/>
              <w:szCs w:val="24"/>
            </w:rPr>
          </w:r>
        </w:sdtContent>
      </w:sdt>
      <w:r w:rsidRPr="0022771B">
        <w:rPr>
          <w:rFonts w:ascii="Times New Roman" w:eastAsia="Times New Roman" w:hAnsi="Times New Roman"/>
          <w:color w:val="000000"/>
          <w:sz w:val="24"/>
          <w:szCs w:val="24"/>
        </w:rPr>
        <w:t>.</w:t>
      </w:r>
      <w:r w:rsidR="00CD2DDF">
        <w:rPr>
          <w:rFonts w:ascii="Times New Roman" w:eastAsia="Times New Roman" w:hAnsi="Times New Roman"/>
          <w:color w:val="000000"/>
          <w:sz w:val="24"/>
          <w:szCs w:val="24"/>
        </w:rPr>
        <w:t xml:space="preserve">  Professors, looking at measuring students’ skills in a specific area, can increase those skills by assigning various types of problems. Some problems can involve a straight forward process while some can require a student to do various calculations to find missing information. Students may feel they understand a topic and by assigning more than easy to solve, step by step problems; students realize more details about what they know and what they do not know.</w:t>
      </w:r>
    </w:p>
    <w:p w14:paraId="25240BCF" w14:textId="45356634" w:rsidR="00A54B80" w:rsidRDefault="00CD2DDF" w:rsidP="00543695">
      <w:pPr>
        <w:spacing w:after="0" w:line="240" w:lineRule="auto"/>
        <w:ind w:firstLine="720"/>
        <w:jc w:val="both"/>
        <w:rPr>
          <w:rFonts w:ascii="Times New Roman" w:hAnsi="Times New Roman"/>
          <w:sz w:val="24"/>
          <w:szCs w:val="24"/>
        </w:rPr>
      </w:pPr>
      <w:r>
        <w:rPr>
          <w:rFonts w:ascii="Times New Roman" w:hAnsi="Times New Roman"/>
          <w:sz w:val="24"/>
          <w:szCs w:val="24"/>
        </w:rPr>
        <w:t xml:space="preserve">Students </w:t>
      </w:r>
      <w:r w:rsidRPr="0022771B">
        <w:rPr>
          <w:rFonts w:ascii="Times New Roman" w:hAnsi="Times New Roman"/>
          <w:sz w:val="24"/>
          <w:szCs w:val="24"/>
        </w:rPr>
        <w:t>learn to a</w:t>
      </w:r>
      <w:r>
        <w:rPr>
          <w:rFonts w:ascii="Times New Roman" w:hAnsi="Times New Roman"/>
          <w:sz w:val="24"/>
          <w:szCs w:val="24"/>
        </w:rPr>
        <w:t>pply and</w:t>
      </w:r>
      <w:r w:rsidRPr="0022771B">
        <w:rPr>
          <w:rFonts w:ascii="Times New Roman" w:hAnsi="Times New Roman"/>
          <w:sz w:val="24"/>
          <w:szCs w:val="24"/>
        </w:rPr>
        <w:t xml:space="preserve"> synthesize complex information requir</w:t>
      </w:r>
      <w:r>
        <w:rPr>
          <w:rFonts w:ascii="Times New Roman" w:hAnsi="Times New Roman"/>
          <w:sz w:val="24"/>
          <w:szCs w:val="24"/>
        </w:rPr>
        <w:t>ing</w:t>
      </w:r>
      <w:r w:rsidRPr="0022771B">
        <w:rPr>
          <w:rFonts w:ascii="Times New Roman" w:hAnsi="Times New Roman"/>
          <w:sz w:val="24"/>
          <w:szCs w:val="24"/>
        </w:rPr>
        <w:t xml:space="preserve"> them to continually evaluate of the quality of evidence</w:t>
      </w:r>
      <w:r>
        <w:rPr>
          <w:rFonts w:ascii="Times New Roman" w:hAnsi="Times New Roman"/>
          <w:sz w:val="24"/>
          <w:szCs w:val="24"/>
        </w:rPr>
        <w:t xml:space="preserve"> when provided with a variety of problems </w:t>
      </w:r>
      <w:r w:rsidR="002023C4" w:rsidRPr="0022771B">
        <w:rPr>
          <w:rFonts w:ascii="Times New Roman" w:hAnsi="Times New Roman"/>
          <w:sz w:val="24"/>
          <w:szCs w:val="24"/>
        </w:rPr>
        <w:t>and feedback</w:t>
      </w:r>
      <w:r w:rsidR="00A54B80" w:rsidRPr="0022771B">
        <w:rPr>
          <w:rFonts w:ascii="Times New Roman" w:hAnsi="Times New Roman"/>
          <w:sz w:val="24"/>
          <w:szCs w:val="24"/>
        </w:rPr>
        <w:t xml:space="preserve"> </w:t>
      </w:r>
      <w:sdt>
        <w:sdtPr>
          <w:rPr>
            <w:rFonts w:ascii="Times New Roman" w:hAnsi="Times New Roman"/>
            <w:sz w:val="24"/>
            <w:szCs w:val="24"/>
          </w:rPr>
          <w:id w:val="1171065945"/>
          <w:citation/>
        </w:sdtPr>
        <w:sdtEndPr/>
        <w:sdtContent>
          <w:r w:rsidR="00141E5B">
            <w:rPr>
              <w:rFonts w:ascii="Times New Roman" w:hAnsi="Times New Roman"/>
              <w:sz w:val="24"/>
              <w:szCs w:val="24"/>
            </w:rPr>
          </w:r>
          <w:r w:rsidR="00141E5B">
            <w:rPr>
              <w:rFonts w:ascii="Times New Roman" w:hAnsi="Times New Roman"/>
              <w:sz w:val="24"/>
              <w:szCs w:val="24"/>
            </w:rPr>
            <w:instrText xml:space="preserve"/>
          </w:r>
          <w:r w:rsidR="00141E5B">
            <w:rPr>
              <w:rFonts w:ascii="Times New Roman" w:hAnsi="Times New Roman"/>
              <w:sz w:val="24"/>
              <w:szCs w:val="24"/>
            </w:rPr>
          </w:r>
          <w:r w:rsidR="00F44FD6" w:rsidRPr="00F44FD6">
            <w:rPr>
              <w:rFonts w:ascii="Times New Roman" w:hAnsi="Times New Roman"/>
              <w:noProof/>
              <w:sz w:val="24"/>
              <w:szCs w:val="24"/>
            </w:rPr>
            <w:t>(King &amp; Kitchener, Developing Reflective Judgment: Understanding and Promoting INtellectual Growth and Critical Thinking in Adolescents and Adults, 1994)</w:t>
          </w:r>
          <w:r w:rsidR="00141E5B">
            <w:rPr>
              <w:rFonts w:ascii="Times New Roman" w:hAnsi="Times New Roman"/>
              <w:sz w:val="24"/>
              <w:szCs w:val="24"/>
            </w:rPr>
          </w:r>
        </w:sdtContent>
      </w:sdt>
      <w:r w:rsidR="00141E5B">
        <w:rPr>
          <w:rFonts w:ascii="Times New Roman" w:hAnsi="Times New Roman"/>
          <w:sz w:val="24"/>
          <w:szCs w:val="24"/>
        </w:rPr>
        <w:t>.</w:t>
      </w:r>
      <w:r w:rsidR="00A54B80" w:rsidRPr="0022771B">
        <w:rPr>
          <w:rFonts w:ascii="Times New Roman" w:hAnsi="Times New Roman"/>
          <w:sz w:val="24"/>
          <w:szCs w:val="24"/>
        </w:rPr>
        <w:t xml:space="preserve">  The more </w:t>
      </w:r>
      <w:r w:rsidR="002023C4" w:rsidRPr="0022771B">
        <w:rPr>
          <w:rFonts w:ascii="Times New Roman" w:hAnsi="Times New Roman"/>
          <w:sz w:val="24"/>
          <w:szCs w:val="24"/>
        </w:rPr>
        <w:t>adept students become</w:t>
      </w:r>
      <w:r w:rsidR="00951B6A" w:rsidRPr="0022771B">
        <w:rPr>
          <w:rFonts w:ascii="Times New Roman" w:hAnsi="Times New Roman"/>
          <w:sz w:val="24"/>
          <w:szCs w:val="24"/>
        </w:rPr>
        <w:t xml:space="preserve"> at </w:t>
      </w:r>
      <w:r>
        <w:rPr>
          <w:rFonts w:ascii="Times New Roman" w:hAnsi="Times New Roman"/>
          <w:sz w:val="24"/>
          <w:szCs w:val="24"/>
        </w:rPr>
        <w:t>evaluating, applying, and synthesizing information;</w:t>
      </w:r>
      <w:r w:rsidR="00A54B80" w:rsidRPr="0022771B">
        <w:rPr>
          <w:rFonts w:ascii="Times New Roman" w:hAnsi="Times New Roman"/>
          <w:sz w:val="24"/>
          <w:szCs w:val="24"/>
        </w:rPr>
        <w:t xml:space="preserve"> the more they increase their ability to reevaluate and revise their actions based on new information</w:t>
      </w:r>
      <w:sdt>
        <w:sdtPr>
          <w:rPr>
            <w:rFonts w:ascii="Times New Roman" w:hAnsi="Times New Roman"/>
            <w:sz w:val="24"/>
            <w:szCs w:val="24"/>
          </w:rPr>
          <w:id w:val="639153480"/>
          <w:citation/>
        </w:sdtPr>
        <w:sdtEndPr/>
        <w:sdtContent>
          <w:r w:rsidR="003D1828">
            <w:rPr>
              <w:rFonts w:ascii="Times New Roman" w:hAnsi="Times New Roman"/>
              <w:sz w:val="24"/>
              <w:szCs w:val="24"/>
            </w:rPr>
          </w:r>
          <w:r w:rsidR="003D1828">
            <w:rPr>
              <w:rFonts w:ascii="Times New Roman" w:hAnsi="Times New Roman"/>
              <w:sz w:val="24"/>
              <w:szCs w:val="24"/>
            </w:rPr>
            <w:instrText xml:space="preserve"/>
          </w:r>
          <w:r w:rsidR="003D1828">
            <w:rPr>
              <w:rFonts w:ascii="Times New Roman" w:hAnsi="Times New Roman"/>
              <w:sz w:val="24"/>
              <w:szCs w:val="24"/>
            </w:rPr>
          </w:r>
          <w:r w:rsidR="00F44FD6">
            <w:rPr>
              <w:rFonts w:ascii="Times New Roman" w:hAnsi="Times New Roman"/>
              <w:noProof/>
              <w:sz w:val="24"/>
              <w:szCs w:val="24"/>
            </w:rPr>
            <w:t xml:space="preserve"> </w:t>
          </w:r>
          <w:r w:rsidR="00F44FD6" w:rsidRPr="00F44FD6">
            <w:rPr>
              <w:rFonts w:ascii="Times New Roman" w:hAnsi="Times New Roman"/>
              <w:noProof/>
              <w:sz w:val="24"/>
              <w:szCs w:val="24"/>
            </w:rPr>
            <w:t>(King &amp; Kitchener, 2002)</w:t>
          </w:r>
          <w:r w:rsidR="003D1828">
            <w:rPr>
              <w:rFonts w:ascii="Times New Roman" w:hAnsi="Times New Roman"/>
              <w:sz w:val="24"/>
              <w:szCs w:val="24"/>
            </w:rPr>
          </w:r>
        </w:sdtContent>
      </w:sdt>
      <w:r w:rsidR="003D1828">
        <w:rPr>
          <w:rFonts w:ascii="Times New Roman" w:hAnsi="Times New Roman"/>
          <w:sz w:val="24"/>
          <w:szCs w:val="24"/>
        </w:rPr>
        <w:t xml:space="preserve">. </w:t>
      </w:r>
      <w:r w:rsidR="00A54B80" w:rsidRPr="0022771B">
        <w:rPr>
          <w:rFonts w:ascii="Times New Roman" w:hAnsi="Times New Roman"/>
          <w:sz w:val="24"/>
          <w:szCs w:val="24"/>
        </w:rPr>
        <w:t xml:space="preserve"> </w:t>
      </w:r>
    </w:p>
    <w:p w14:paraId="45F9A688" w14:textId="2E6F84C8" w:rsidR="00BC432F" w:rsidRDefault="00BC432F"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Professors can help students in the </w:t>
      </w:r>
      <w:r>
        <w:rPr>
          <w:rFonts w:ascii="Times New Roman" w:eastAsia="Times New Roman" w:hAnsi="Times New Roman"/>
          <w:color w:val="000000"/>
          <w:sz w:val="24"/>
          <w:szCs w:val="24"/>
        </w:rPr>
        <w:t xml:space="preserve">epistemic phase by </w:t>
      </w:r>
      <w:r w:rsidRPr="0022771B">
        <w:rPr>
          <w:rFonts w:ascii="Times New Roman" w:eastAsia="Times New Roman" w:hAnsi="Times New Roman"/>
          <w:color w:val="000000"/>
          <w:sz w:val="24"/>
          <w:szCs w:val="24"/>
        </w:rPr>
        <w:t>providing relevant and timely feedback</w:t>
      </w:r>
      <w:r>
        <w:rPr>
          <w:rFonts w:ascii="Times New Roman" w:eastAsia="Times New Roman" w:hAnsi="Times New Roman"/>
          <w:color w:val="000000"/>
          <w:sz w:val="24"/>
          <w:szCs w:val="24"/>
        </w:rPr>
        <w:t xml:space="preserve"> that helps them understand where they are correct and where they need further work</w:t>
      </w:r>
      <w:r w:rsidRPr="0022771B">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1842746216"/>
          <w:citation/>
        </w:sdtPr>
        <w:sdtEndPr/>
        <w:sdtContent>
          <w:r>
            <w:rPr>
              <w:rFonts w:ascii="Times New Roman" w:eastAsia="Times New Roman" w:hAnsi="Times New Roman"/>
              <w:color w:val="000000"/>
              <w:sz w:val="24"/>
              <w:szCs w:val="24"/>
            </w:rPr>
          </w:r>
          <w:r>
            <w:rPr>
              <w:rFonts w:ascii="Times New Roman" w:eastAsia="Times New Roman" w:hAnsi="Times New Roman"/>
              <w:sz w:val="24"/>
              <w:szCs w:val="24"/>
            </w:rPr>
            <w:instrText xml:space="preserve"/>
          </w:r>
          <w:r>
            <w:rPr>
              <w:rFonts w:ascii="Times New Roman" w:eastAsia="Times New Roman" w:hAnsi="Times New Roman"/>
              <w:color w:val="000000"/>
              <w:sz w:val="24"/>
              <w:szCs w:val="24"/>
            </w:rPr>
          </w:r>
          <w:r w:rsidR="00F44FD6" w:rsidRPr="00F44FD6">
            <w:rPr>
              <w:rFonts w:ascii="Times New Roman" w:eastAsia="Times New Roman" w:hAnsi="Times New Roman"/>
              <w:noProof/>
              <w:sz w:val="24"/>
              <w:szCs w:val="24"/>
            </w:rPr>
            <w:t>(Zohar &amp; David, 2009)</w:t>
          </w:r>
          <w:r>
            <w:rPr>
              <w:rFonts w:ascii="Times New Roman" w:eastAsia="Times New Roman" w:hAnsi="Times New Roman"/>
              <w:color w:val="000000"/>
              <w:sz w:val="24"/>
              <w:szCs w:val="24"/>
            </w:rPr>
          </w:r>
        </w:sdtContent>
      </w:sdt>
    </w:p>
    <w:p w14:paraId="3A4FB56B" w14:textId="77777777" w:rsidR="001C422D" w:rsidRPr="0022771B" w:rsidRDefault="001C422D" w:rsidP="00543695">
      <w:pPr>
        <w:spacing w:after="0" w:line="240" w:lineRule="auto"/>
        <w:ind w:firstLine="720"/>
        <w:jc w:val="both"/>
        <w:rPr>
          <w:rFonts w:ascii="Times New Roman" w:hAnsi="Times New Roman"/>
          <w:sz w:val="24"/>
          <w:szCs w:val="24"/>
        </w:rPr>
      </w:pPr>
    </w:p>
    <w:p w14:paraId="72E5CA41" w14:textId="7E51A378" w:rsidR="00A54B80" w:rsidRPr="0022771B" w:rsidRDefault="00445FDF" w:rsidP="00543695">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Technology-</w:t>
      </w:r>
      <w:r w:rsidR="001C422D">
        <w:rPr>
          <w:rFonts w:ascii="Times New Roman" w:eastAsia="Times New Roman" w:hAnsi="Times New Roman"/>
          <w:b/>
          <w:bCs/>
          <w:color w:val="000000"/>
          <w:sz w:val="24"/>
          <w:szCs w:val="24"/>
        </w:rPr>
        <w:t>M</w:t>
      </w:r>
      <w:r>
        <w:rPr>
          <w:rFonts w:ascii="Times New Roman" w:eastAsia="Times New Roman" w:hAnsi="Times New Roman"/>
          <w:b/>
          <w:bCs/>
          <w:color w:val="000000"/>
          <w:sz w:val="24"/>
          <w:szCs w:val="24"/>
        </w:rPr>
        <w:t>ediated Learning</w:t>
      </w:r>
    </w:p>
    <w:p w14:paraId="748D1972" w14:textId="3E50A5B2" w:rsidR="00A54B80" w:rsidRPr="0022771B" w:rsidRDefault="00A54B80"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t>Increasing epistemic cognition is similar to corrective feedback in its ability for students to learn what they know</w:t>
      </w:r>
      <w:r w:rsidR="00951B6A" w:rsidRPr="0022771B">
        <w:rPr>
          <w:rFonts w:ascii="Times New Roman" w:eastAsia="Times New Roman" w:hAnsi="Times New Roman"/>
          <w:color w:val="000000"/>
          <w:sz w:val="24"/>
          <w:szCs w:val="24"/>
        </w:rPr>
        <w:t>, doubt,</w:t>
      </w:r>
      <w:r w:rsidRPr="0022771B">
        <w:rPr>
          <w:rFonts w:ascii="Times New Roman" w:eastAsia="Times New Roman" w:hAnsi="Times New Roman"/>
          <w:color w:val="000000"/>
          <w:sz w:val="24"/>
          <w:szCs w:val="24"/>
        </w:rPr>
        <w:t xml:space="preserve"> and don’t know.  </w:t>
      </w:r>
      <w:r w:rsidRPr="0022771B">
        <w:rPr>
          <w:rFonts w:ascii="Times New Roman" w:hAnsi="Times New Roman"/>
          <w:sz w:val="24"/>
          <w:szCs w:val="24"/>
        </w:rPr>
        <w:t xml:space="preserve">Corrective feedback is described by Lightbown and Spada </w:t>
      </w:r>
      <w:sdt>
        <w:sdtPr>
          <w:rPr>
            <w:rFonts w:ascii="Times New Roman" w:hAnsi="Times New Roman"/>
            <w:sz w:val="24"/>
            <w:szCs w:val="24"/>
          </w:rPr>
          <w:id w:val="-302852514"/>
          <w:citation/>
        </w:sdtPr>
        <w:sdtEndPr/>
        <w:sdtContent>
          <w:r w:rsidR="00D23E4F">
            <w:rPr>
              <w:rFonts w:ascii="Times New Roman" w:hAnsi="Times New Roman"/>
              <w:sz w:val="24"/>
              <w:szCs w:val="24"/>
            </w:rPr>
          </w:r>
          <w:r w:rsidR="00D23E4F">
            <w:rPr>
              <w:rFonts w:ascii="Times New Roman" w:hAnsi="Times New Roman"/>
              <w:sz w:val="24"/>
              <w:szCs w:val="24"/>
            </w:rPr>
            <w:instrText xml:space="preserve"/>
          </w:r>
          <w:r w:rsidR="00D23E4F">
            <w:rPr>
              <w:rFonts w:ascii="Times New Roman" w:hAnsi="Times New Roman"/>
              <w:sz w:val="24"/>
              <w:szCs w:val="24"/>
            </w:rPr>
          </w:r>
          <w:r w:rsidR="00F44FD6" w:rsidRPr="00F44FD6">
            <w:rPr>
              <w:rFonts w:ascii="Times New Roman" w:hAnsi="Times New Roman"/>
              <w:noProof/>
              <w:sz w:val="24"/>
              <w:szCs w:val="24"/>
            </w:rPr>
            <w:t>(2003)</w:t>
          </w:r>
          <w:r w:rsidR="00D23E4F">
            <w:rPr>
              <w:rFonts w:ascii="Times New Roman" w:hAnsi="Times New Roman"/>
              <w:sz w:val="24"/>
              <w:szCs w:val="24"/>
            </w:rPr>
          </w:r>
        </w:sdtContent>
      </w:sdt>
      <w:r w:rsidRPr="0022771B">
        <w:rPr>
          <w:rFonts w:ascii="Times New Roman" w:hAnsi="Times New Roman"/>
          <w:sz w:val="24"/>
          <w:szCs w:val="24"/>
        </w:rPr>
        <w:t xml:space="preserve"> as an indication to a learner that </w:t>
      </w:r>
      <w:r w:rsidR="00527FCC">
        <w:rPr>
          <w:rFonts w:ascii="Times New Roman" w:hAnsi="Times New Roman"/>
          <w:sz w:val="24"/>
          <w:szCs w:val="24"/>
        </w:rPr>
        <w:t>the</w:t>
      </w:r>
      <w:r w:rsidRPr="0022771B">
        <w:rPr>
          <w:rFonts w:ascii="Times New Roman" w:hAnsi="Times New Roman"/>
          <w:sz w:val="24"/>
          <w:szCs w:val="24"/>
        </w:rPr>
        <w:t xml:space="preserve"> answer is incorrect</w:t>
      </w:r>
      <w:r w:rsidR="00A00FB8" w:rsidRPr="0022771B">
        <w:rPr>
          <w:rFonts w:ascii="Times New Roman" w:hAnsi="Times New Roman"/>
          <w:sz w:val="24"/>
          <w:szCs w:val="24"/>
        </w:rPr>
        <w:t xml:space="preserve"> </w:t>
      </w:r>
      <w:r w:rsidRPr="0022771B">
        <w:rPr>
          <w:rFonts w:ascii="Times New Roman" w:hAnsi="Times New Roman"/>
          <w:sz w:val="24"/>
          <w:szCs w:val="24"/>
        </w:rPr>
        <w:t>(p.172).  Implicit</w:t>
      </w:r>
      <w:r w:rsidR="00951B6A" w:rsidRPr="0022771B">
        <w:rPr>
          <w:rFonts w:ascii="Times New Roman" w:hAnsi="Times New Roman"/>
          <w:sz w:val="24"/>
          <w:szCs w:val="24"/>
        </w:rPr>
        <w:t>, corrective</w:t>
      </w:r>
      <w:r w:rsidRPr="0022771B">
        <w:rPr>
          <w:rFonts w:ascii="Times New Roman" w:hAnsi="Times New Roman"/>
          <w:sz w:val="24"/>
          <w:szCs w:val="24"/>
        </w:rPr>
        <w:t xml:space="preserve"> feedback</w:t>
      </w:r>
      <w:r w:rsidR="00951B6A" w:rsidRPr="0022771B">
        <w:rPr>
          <w:rFonts w:ascii="Times New Roman" w:hAnsi="Times New Roman"/>
          <w:sz w:val="24"/>
          <w:szCs w:val="24"/>
        </w:rPr>
        <w:t xml:space="preserve"> through</w:t>
      </w:r>
      <w:r w:rsidRPr="0022771B">
        <w:rPr>
          <w:rFonts w:ascii="Times New Roman" w:hAnsi="Times New Roman"/>
          <w:sz w:val="24"/>
          <w:szCs w:val="24"/>
        </w:rPr>
        <w:t xml:space="preserve"> repetition, clarification &amp; recasted problems, allows learners to notic</w:t>
      </w:r>
      <w:r w:rsidR="008E2912" w:rsidRPr="0022771B">
        <w:rPr>
          <w:rFonts w:ascii="Times New Roman" w:hAnsi="Times New Roman"/>
          <w:sz w:val="24"/>
          <w:szCs w:val="24"/>
        </w:rPr>
        <w:t xml:space="preserve">e </w:t>
      </w:r>
      <w:r w:rsidR="008E2912" w:rsidRPr="0022771B">
        <w:rPr>
          <w:rFonts w:ascii="Times New Roman" w:hAnsi="Times New Roman"/>
          <w:sz w:val="24"/>
          <w:szCs w:val="24"/>
        </w:rPr>
        <w:lastRenderedPageBreak/>
        <w:t>their errors and correct them</w:t>
      </w:r>
      <w:r w:rsidRPr="0022771B">
        <w:rPr>
          <w:rFonts w:ascii="Times New Roman" w:hAnsi="Times New Roman"/>
          <w:sz w:val="24"/>
          <w:szCs w:val="24"/>
        </w:rPr>
        <w:t xml:space="preserve"> </w:t>
      </w:r>
      <w:sdt>
        <w:sdtPr>
          <w:rPr>
            <w:rFonts w:ascii="Times New Roman" w:hAnsi="Times New Roman"/>
            <w:sz w:val="24"/>
            <w:szCs w:val="24"/>
          </w:rPr>
          <w:id w:val="-1476993559"/>
          <w:citation/>
        </w:sdtPr>
        <w:sdtEndPr/>
        <w:sdtContent>
          <w:r w:rsidR="00D23E4F">
            <w:rPr>
              <w:rFonts w:ascii="Times New Roman" w:hAnsi="Times New Roman"/>
              <w:sz w:val="24"/>
              <w:szCs w:val="24"/>
            </w:rPr>
          </w:r>
          <w:r w:rsidR="00D23E4F">
            <w:rPr>
              <w:rFonts w:ascii="Times New Roman" w:hAnsi="Times New Roman"/>
              <w:sz w:val="24"/>
              <w:szCs w:val="24"/>
            </w:rPr>
            <w:instrText xml:space="preserve"/>
          </w:r>
          <w:r w:rsidR="00D23E4F">
            <w:rPr>
              <w:rFonts w:ascii="Times New Roman" w:hAnsi="Times New Roman"/>
              <w:sz w:val="24"/>
              <w:szCs w:val="24"/>
            </w:rPr>
          </w:r>
          <w:r w:rsidR="00F44FD6" w:rsidRPr="00F44FD6">
            <w:rPr>
              <w:rFonts w:ascii="Times New Roman" w:hAnsi="Times New Roman"/>
              <w:noProof/>
              <w:sz w:val="24"/>
              <w:szCs w:val="24"/>
            </w:rPr>
            <w:t>(Dekeyser, 1993)</w:t>
          </w:r>
          <w:r w:rsidR="00D23E4F">
            <w:rPr>
              <w:rFonts w:ascii="Times New Roman" w:hAnsi="Times New Roman"/>
              <w:sz w:val="24"/>
              <w:szCs w:val="24"/>
            </w:rPr>
          </w:r>
        </w:sdtContent>
      </w:sdt>
      <w:r w:rsidR="00463418" w:rsidRPr="0022771B">
        <w:rPr>
          <w:rFonts w:ascii="Times New Roman" w:hAnsi="Times New Roman"/>
          <w:sz w:val="24"/>
          <w:szCs w:val="24"/>
        </w:rPr>
        <w:t xml:space="preserve"> as well as </w:t>
      </w:r>
      <w:r w:rsidR="00951B6A" w:rsidRPr="0022771B">
        <w:rPr>
          <w:rFonts w:ascii="Times New Roman" w:hAnsi="Times New Roman"/>
          <w:sz w:val="24"/>
          <w:szCs w:val="24"/>
        </w:rPr>
        <w:t>earning higher test scores</w:t>
      </w:r>
      <w:r w:rsidRPr="0022771B">
        <w:rPr>
          <w:rFonts w:ascii="Times New Roman" w:hAnsi="Times New Roman"/>
          <w:sz w:val="24"/>
          <w:szCs w:val="24"/>
        </w:rPr>
        <w:t xml:space="preserve"> </w:t>
      </w:r>
      <w:sdt>
        <w:sdtPr>
          <w:rPr>
            <w:rFonts w:ascii="Times New Roman" w:hAnsi="Times New Roman"/>
            <w:sz w:val="24"/>
            <w:szCs w:val="24"/>
          </w:rPr>
          <w:id w:val="-280882002"/>
          <w:citation/>
        </w:sdtPr>
        <w:sdtEndPr/>
        <w:sdtContent>
          <w:r w:rsidR="00D23E4F">
            <w:rPr>
              <w:rFonts w:ascii="Times New Roman" w:hAnsi="Times New Roman"/>
              <w:sz w:val="24"/>
              <w:szCs w:val="24"/>
            </w:rPr>
          </w:r>
          <w:r w:rsidR="00D23E4F">
            <w:rPr>
              <w:rFonts w:ascii="Times New Roman" w:hAnsi="Times New Roman"/>
              <w:sz w:val="24"/>
              <w:szCs w:val="24"/>
            </w:rPr>
            <w:instrText xml:space="preserve"/>
          </w:r>
          <w:r w:rsidR="00D23E4F">
            <w:rPr>
              <w:rFonts w:ascii="Times New Roman" w:hAnsi="Times New Roman"/>
              <w:sz w:val="24"/>
              <w:szCs w:val="24"/>
            </w:rPr>
          </w:r>
          <w:r w:rsidR="00F44FD6" w:rsidRPr="00F44FD6">
            <w:rPr>
              <w:rFonts w:ascii="Times New Roman" w:hAnsi="Times New Roman"/>
              <w:noProof/>
              <w:sz w:val="24"/>
              <w:szCs w:val="24"/>
            </w:rPr>
            <w:t>(Havranek, 2002)</w:t>
          </w:r>
          <w:r w:rsidR="00D23E4F">
            <w:rPr>
              <w:rFonts w:ascii="Times New Roman" w:hAnsi="Times New Roman"/>
              <w:sz w:val="24"/>
              <w:szCs w:val="24"/>
            </w:rPr>
          </w:r>
        </w:sdtContent>
      </w:sdt>
      <w:r w:rsidR="00951B6A" w:rsidRPr="0022771B">
        <w:rPr>
          <w:rFonts w:ascii="Times New Roman" w:hAnsi="Times New Roman"/>
          <w:sz w:val="24"/>
          <w:szCs w:val="24"/>
        </w:rPr>
        <w:t>.</w:t>
      </w:r>
      <w:r w:rsidRPr="0022771B">
        <w:rPr>
          <w:rFonts w:ascii="Times New Roman" w:hAnsi="Times New Roman"/>
          <w:sz w:val="24"/>
          <w:szCs w:val="24"/>
        </w:rPr>
        <w:t xml:space="preserve"> </w:t>
      </w:r>
    </w:p>
    <w:p w14:paraId="641611BD" w14:textId="32FBDDF0" w:rsidR="00A54B80" w:rsidRPr="0022771B" w:rsidRDefault="00AD1FD7"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r>
      <w:r w:rsidR="00951B6A" w:rsidRPr="0022771B">
        <w:rPr>
          <w:rFonts w:ascii="Times New Roman" w:eastAsia="Times New Roman" w:hAnsi="Times New Roman"/>
          <w:color w:val="000000"/>
          <w:sz w:val="24"/>
          <w:szCs w:val="24"/>
        </w:rPr>
        <w:t>Requiring students solve</w:t>
      </w:r>
      <w:r w:rsidR="00463418" w:rsidRPr="0022771B">
        <w:rPr>
          <w:rFonts w:ascii="Times New Roman" w:eastAsia="Times New Roman" w:hAnsi="Times New Roman"/>
          <w:color w:val="000000"/>
          <w:sz w:val="24"/>
          <w:szCs w:val="24"/>
        </w:rPr>
        <w:t xml:space="preserve"> the same types of pr</w:t>
      </w:r>
      <w:r w:rsidRPr="0022771B">
        <w:rPr>
          <w:rFonts w:ascii="Times New Roman" w:eastAsia="Times New Roman" w:hAnsi="Times New Roman"/>
          <w:color w:val="000000"/>
          <w:sz w:val="24"/>
          <w:szCs w:val="24"/>
        </w:rPr>
        <w:t>oblems</w:t>
      </w:r>
      <w:r w:rsidR="00951B6A" w:rsidRPr="0022771B">
        <w:rPr>
          <w:rFonts w:ascii="Times New Roman" w:eastAsia="Times New Roman" w:hAnsi="Times New Roman"/>
          <w:color w:val="000000"/>
          <w:sz w:val="24"/>
          <w:szCs w:val="24"/>
        </w:rPr>
        <w:t xml:space="preserve"> repeatedly</w:t>
      </w:r>
      <w:r w:rsidRPr="0022771B">
        <w:rPr>
          <w:rFonts w:ascii="Times New Roman" w:eastAsia="Times New Roman" w:hAnsi="Times New Roman"/>
          <w:color w:val="000000"/>
          <w:sz w:val="24"/>
          <w:szCs w:val="24"/>
        </w:rPr>
        <w:t xml:space="preserve"> has proved inadequate </w:t>
      </w:r>
      <w:r w:rsidR="00951B6A" w:rsidRPr="0022771B">
        <w:rPr>
          <w:rFonts w:ascii="Times New Roman" w:eastAsia="Times New Roman" w:hAnsi="Times New Roman"/>
          <w:color w:val="000000"/>
          <w:sz w:val="24"/>
          <w:szCs w:val="24"/>
        </w:rPr>
        <w:t xml:space="preserve">as learners </w:t>
      </w:r>
      <w:r w:rsidR="00527FCC">
        <w:rPr>
          <w:rFonts w:ascii="Times New Roman" w:eastAsia="Times New Roman" w:hAnsi="Times New Roman"/>
          <w:color w:val="000000"/>
          <w:sz w:val="24"/>
          <w:szCs w:val="24"/>
        </w:rPr>
        <w:t>need</w:t>
      </w:r>
      <w:r w:rsidRPr="0022771B">
        <w:rPr>
          <w:rFonts w:ascii="Times New Roman" w:eastAsia="Times New Roman" w:hAnsi="Times New Roman"/>
          <w:color w:val="000000"/>
          <w:sz w:val="24"/>
          <w:szCs w:val="24"/>
        </w:rPr>
        <w:t xml:space="preserve"> different </w:t>
      </w:r>
      <w:r w:rsidR="00527FCC">
        <w:rPr>
          <w:rFonts w:ascii="Times New Roman" w:eastAsia="Times New Roman" w:hAnsi="Times New Roman"/>
          <w:color w:val="000000"/>
          <w:sz w:val="24"/>
          <w:szCs w:val="24"/>
        </w:rPr>
        <w:t>types</w:t>
      </w:r>
      <w:r w:rsidRPr="0022771B">
        <w:rPr>
          <w:rFonts w:ascii="Times New Roman" w:eastAsia="Times New Roman" w:hAnsi="Times New Roman"/>
          <w:color w:val="000000"/>
          <w:sz w:val="24"/>
          <w:szCs w:val="24"/>
        </w:rPr>
        <w:t xml:space="preserve"> of learning experience</w:t>
      </w:r>
      <w:r w:rsidR="00527FCC">
        <w:rPr>
          <w:rFonts w:ascii="Times New Roman" w:eastAsia="Times New Roman" w:hAnsi="Times New Roman"/>
          <w:color w:val="000000"/>
          <w:sz w:val="24"/>
          <w:szCs w:val="24"/>
        </w:rPr>
        <w:t>s</w:t>
      </w:r>
      <w:r w:rsidRPr="0022771B">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rPr>
          <w:id w:val="1445736691"/>
          <w:citation/>
        </w:sdtPr>
        <w:sdtEndPr/>
        <w:sdtContent>
          <w:r w:rsidR="00D23E4F">
            <w:rPr>
              <w:rFonts w:ascii="Times New Roman" w:eastAsia="Times New Roman" w:hAnsi="Times New Roman"/>
              <w:color w:val="000000"/>
              <w:sz w:val="24"/>
              <w:szCs w:val="24"/>
            </w:rPr>
          </w:r>
          <w:r w:rsidR="00D23E4F">
            <w:rPr>
              <w:rFonts w:ascii="Times New Roman" w:eastAsia="Times New Roman" w:hAnsi="Times New Roman"/>
              <w:sz w:val="24"/>
              <w:szCs w:val="24"/>
            </w:rPr>
            <w:instrText xml:space="preserve"/>
          </w:r>
          <w:r w:rsidR="00D23E4F">
            <w:rPr>
              <w:rFonts w:ascii="Times New Roman" w:eastAsia="Times New Roman" w:hAnsi="Times New Roman"/>
              <w:color w:val="000000"/>
              <w:sz w:val="24"/>
              <w:szCs w:val="24"/>
            </w:rPr>
          </w:r>
          <w:r w:rsidR="00F44FD6" w:rsidRPr="00F44FD6">
            <w:rPr>
              <w:rFonts w:ascii="Times New Roman" w:eastAsia="Times New Roman" w:hAnsi="Times New Roman"/>
              <w:noProof/>
              <w:sz w:val="24"/>
              <w:szCs w:val="24"/>
            </w:rPr>
            <w:t>(Peterson &amp; Walberg, 1979)</w:t>
          </w:r>
          <w:r w:rsidR="00D23E4F">
            <w:rPr>
              <w:rFonts w:ascii="Times New Roman" w:eastAsia="Times New Roman" w:hAnsi="Times New Roman"/>
              <w:color w:val="000000"/>
              <w:sz w:val="24"/>
              <w:szCs w:val="24"/>
            </w:rPr>
          </w:r>
        </w:sdtContent>
      </w:sdt>
      <w:r w:rsidR="00463418" w:rsidRPr="0022771B">
        <w:rPr>
          <w:rFonts w:ascii="Times New Roman" w:eastAsia="Times New Roman" w:hAnsi="Times New Roman"/>
          <w:color w:val="000000"/>
          <w:sz w:val="24"/>
          <w:szCs w:val="24"/>
        </w:rPr>
        <w:t>. Students</w:t>
      </w:r>
      <w:r w:rsidRPr="0022771B">
        <w:rPr>
          <w:rFonts w:ascii="Times New Roman" w:eastAsia="Times New Roman" w:hAnsi="Times New Roman"/>
          <w:color w:val="000000"/>
          <w:sz w:val="24"/>
          <w:szCs w:val="24"/>
        </w:rPr>
        <w:t xml:space="preserve"> need opportunities to learn to solve problems by constructing their </w:t>
      </w:r>
      <w:r w:rsidR="00463418" w:rsidRPr="0022771B">
        <w:rPr>
          <w:rFonts w:ascii="Times New Roman" w:eastAsia="Times New Roman" w:hAnsi="Times New Roman"/>
          <w:color w:val="000000"/>
          <w:sz w:val="24"/>
          <w:szCs w:val="24"/>
        </w:rPr>
        <w:t>understanding of the problem and the solution</w:t>
      </w:r>
      <w:r w:rsidRPr="0022771B">
        <w:rPr>
          <w:rFonts w:ascii="Times New Roman" w:eastAsia="Times New Roman" w:hAnsi="Times New Roman"/>
          <w:color w:val="000000"/>
          <w:sz w:val="24"/>
          <w:szCs w:val="24"/>
        </w:rPr>
        <w:t>. Const</w:t>
      </w:r>
      <w:r w:rsidR="00527FCC">
        <w:rPr>
          <w:rFonts w:ascii="Times New Roman" w:eastAsia="Times New Roman" w:hAnsi="Times New Roman"/>
          <w:color w:val="000000"/>
          <w:sz w:val="24"/>
          <w:szCs w:val="24"/>
        </w:rPr>
        <w:t>ructing one’s own understandings,</w:t>
      </w:r>
      <w:r w:rsidRPr="0022771B">
        <w:rPr>
          <w:rFonts w:ascii="Times New Roman" w:eastAsia="Times New Roman" w:hAnsi="Times New Roman"/>
          <w:color w:val="000000"/>
          <w:sz w:val="24"/>
          <w:szCs w:val="24"/>
        </w:rPr>
        <w:t xml:space="preserve"> rather than </w:t>
      </w:r>
      <w:r w:rsidR="00463418" w:rsidRPr="0022771B">
        <w:rPr>
          <w:rFonts w:ascii="Times New Roman" w:eastAsia="Times New Roman" w:hAnsi="Times New Roman"/>
          <w:color w:val="000000"/>
          <w:sz w:val="24"/>
          <w:szCs w:val="24"/>
        </w:rPr>
        <w:t>simply following a professor’s solution</w:t>
      </w:r>
      <w:r w:rsidR="00527FCC">
        <w:rPr>
          <w:rFonts w:ascii="Times New Roman" w:eastAsia="Times New Roman" w:hAnsi="Times New Roman"/>
          <w:color w:val="000000"/>
          <w:sz w:val="24"/>
          <w:szCs w:val="24"/>
        </w:rPr>
        <w:t>,</w:t>
      </w:r>
      <w:r w:rsidRPr="0022771B">
        <w:rPr>
          <w:rFonts w:ascii="Times New Roman" w:eastAsia="Times New Roman" w:hAnsi="Times New Roman"/>
          <w:color w:val="000000"/>
          <w:sz w:val="24"/>
          <w:szCs w:val="24"/>
        </w:rPr>
        <w:t xml:space="preserve"> requires </w:t>
      </w:r>
      <w:r w:rsidR="00463418" w:rsidRPr="0022771B">
        <w:rPr>
          <w:rFonts w:ascii="Times New Roman" w:eastAsia="Times New Roman" w:hAnsi="Times New Roman"/>
          <w:color w:val="000000"/>
          <w:sz w:val="24"/>
          <w:szCs w:val="24"/>
        </w:rPr>
        <w:t>students</w:t>
      </w:r>
      <w:r w:rsidRPr="0022771B">
        <w:rPr>
          <w:rFonts w:ascii="Times New Roman" w:eastAsia="Times New Roman" w:hAnsi="Times New Roman"/>
          <w:color w:val="000000"/>
          <w:sz w:val="24"/>
          <w:szCs w:val="24"/>
        </w:rPr>
        <w:t xml:space="preserve"> to </w:t>
      </w:r>
      <w:r w:rsidR="00463418" w:rsidRPr="0022771B">
        <w:rPr>
          <w:rFonts w:ascii="Times New Roman" w:eastAsia="Times New Roman" w:hAnsi="Times New Roman"/>
          <w:color w:val="000000"/>
          <w:sz w:val="24"/>
          <w:szCs w:val="24"/>
        </w:rPr>
        <w:t>question their</w:t>
      </w:r>
      <w:r w:rsidR="00463418" w:rsidRPr="0022771B">
        <w:rPr>
          <w:rFonts w:ascii="Times New Roman" w:eastAsia="Times New Roman" w:hAnsi="Times New Roman"/>
          <w:sz w:val="24"/>
          <w:szCs w:val="24"/>
        </w:rPr>
        <w:t xml:space="preserve"> assumptions</w:t>
      </w:r>
      <w:r w:rsidRPr="0022771B">
        <w:rPr>
          <w:rFonts w:ascii="Times New Roman" w:eastAsia="Times New Roman" w:hAnsi="Times New Roman"/>
          <w:sz w:val="24"/>
          <w:szCs w:val="24"/>
        </w:rPr>
        <w:t xml:space="preserve">, generate and explore their own models, and build </w:t>
      </w:r>
      <w:r w:rsidR="00463418" w:rsidRPr="0022771B">
        <w:rPr>
          <w:rFonts w:ascii="Times New Roman" w:eastAsia="Times New Roman" w:hAnsi="Times New Roman"/>
          <w:sz w:val="24"/>
          <w:szCs w:val="24"/>
        </w:rPr>
        <w:t>solutions</w:t>
      </w:r>
      <w:r w:rsidRPr="0022771B">
        <w:rPr>
          <w:rFonts w:ascii="Times New Roman" w:eastAsia="Times New Roman" w:hAnsi="Times New Roman"/>
          <w:sz w:val="24"/>
          <w:szCs w:val="24"/>
        </w:rPr>
        <w:t xml:space="preserve"> that organize their experiences</w:t>
      </w:r>
      <w:r w:rsidRPr="0022771B">
        <w:rPr>
          <w:rFonts w:ascii="Times New Roman" w:eastAsia="Times New Roman" w:hAnsi="Times New Roman"/>
          <w:color w:val="FF0000"/>
          <w:sz w:val="24"/>
          <w:szCs w:val="24"/>
        </w:rPr>
        <w:t xml:space="preserve"> </w:t>
      </w:r>
      <w:sdt>
        <w:sdtPr>
          <w:rPr>
            <w:rFonts w:ascii="Times New Roman" w:eastAsia="Times New Roman" w:hAnsi="Times New Roman"/>
            <w:color w:val="FF0000"/>
            <w:sz w:val="24"/>
            <w:szCs w:val="24"/>
          </w:rPr>
          <w:id w:val="367112139"/>
          <w:citation/>
        </w:sdtPr>
        <w:sdtEndPr/>
        <w:sdtContent>
          <w:r w:rsidR="00D23E4F">
            <w:rPr>
              <w:rFonts w:ascii="Times New Roman" w:eastAsia="Times New Roman" w:hAnsi="Times New Roman"/>
              <w:color w:val="FF0000"/>
              <w:sz w:val="24"/>
              <w:szCs w:val="24"/>
            </w:rPr>
          </w:r>
          <w:r w:rsidR="00D23E4F">
            <w:rPr>
              <w:rFonts w:ascii="Times New Roman" w:eastAsia="Times New Roman" w:hAnsi="Times New Roman"/>
              <w:sz w:val="24"/>
              <w:szCs w:val="24"/>
            </w:rPr>
            <w:instrText xml:space="preserve"/>
          </w:r>
          <w:r w:rsidR="00D23E4F">
            <w:rPr>
              <w:rFonts w:ascii="Times New Roman" w:eastAsia="Times New Roman" w:hAnsi="Times New Roman"/>
              <w:color w:val="FF0000"/>
              <w:sz w:val="24"/>
              <w:szCs w:val="24"/>
            </w:rPr>
          </w:r>
          <w:r w:rsidR="00F44FD6" w:rsidRPr="00F44FD6">
            <w:rPr>
              <w:rFonts w:ascii="Times New Roman" w:eastAsia="Times New Roman" w:hAnsi="Times New Roman"/>
              <w:noProof/>
              <w:sz w:val="24"/>
              <w:szCs w:val="24"/>
            </w:rPr>
            <w:t>(Duffy &amp; Jonassen, 1992)</w:t>
          </w:r>
          <w:r w:rsidR="00D23E4F">
            <w:rPr>
              <w:rFonts w:ascii="Times New Roman" w:eastAsia="Times New Roman" w:hAnsi="Times New Roman"/>
              <w:color w:val="FF0000"/>
              <w:sz w:val="24"/>
              <w:szCs w:val="24"/>
            </w:rPr>
          </w:r>
        </w:sdtContent>
      </w:sdt>
      <w:r w:rsidRPr="0022771B">
        <w:rPr>
          <w:rFonts w:ascii="Times New Roman" w:eastAsia="Times New Roman" w:hAnsi="Times New Roman"/>
          <w:sz w:val="24"/>
          <w:szCs w:val="24"/>
        </w:rPr>
        <w:t>.</w:t>
      </w:r>
      <w:r w:rsidRPr="0022771B">
        <w:rPr>
          <w:rFonts w:ascii="Times New Roman" w:eastAsia="Times New Roman" w:hAnsi="Times New Roman"/>
          <w:color w:val="FF0000"/>
          <w:sz w:val="24"/>
          <w:szCs w:val="24"/>
        </w:rPr>
        <w:t xml:space="preserve"> </w:t>
      </w:r>
      <w:r w:rsidR="00D756C7" w:rsidRPr="0022771B">
        <w:rPr>
          <w:rFonts w:ascii="Times New Roman" w:eastAsia="Times New Roman" w:hAnsi="Times New Roman"/>
          <w:sz w:val="24"/>
          <w:szCs w:val="24"/>
        </w:rPr>
        <w:t>“</w:t>
      </w:r>
      <w:r w:rsidRPr="0022771B">
        <w:rPr>
          <w:rFonts w:ascii="Times New Roman" w:eastAsia="Times New Roman" w:hAnsi="Times New Roman"/>
          <w:sz w:val="24"/>
          <w:szCs w:val="24"/>
        </w:rPr>
        <w:t>In short, learners construct their knowledge rather than just receive it</w:t>
      </w:r>
      <w:r w:rsidR="00D756C7" w:rsidRPr="0022771B">
        <w:rPr>
          <w:rFonts w:ascii="Times New Roman" w:eastAsia="Times New Roman" w:hAnsi="Times New Roman"/>
          <w:sz w:val="24"/>
          <w:szCs w:val="24"/>
        </w:rPr>
        <w:t xml:space="preserve">” </w:t>
      </w:r>
      <w:sdt>
        <w:sdtPr>
          <w:rPr>
            <w:rFonts w:ascii="Times New Roman" w:eastAsia="Times New Roman" w:hAnsi="Times New Roman"/>
            <w:sz w:val="24"/>
            <w:szCs w:val="24"/>
          </w:rPr>
          <w:id w:val="1558509846"/>
          <w:citation/>
        </w:sdtPr>
        <w:sdtEndPr/>
        <w:sdtContent>
          <w:r w:rsidR="003877E4">
            <w:rPr>
              <w:rFonts w:ascii="Times New Roman" w:eastAsia="Times New Roman" w:hAnsi="Times New Roman"/>
              <w:sz w:val="24"/>
              <w:szCs w:val="24"/>
            </w:rPr>
          </w:r>
          <w:r w:rsidR="003877E4">
            <w:rPr>
              <w:rFonts w:ascii="Times New Roman" w:eastAsia="Times New Roman" w:hAnsi="Times New Roman"/>
              <w:sz w:val="24"/>
              <w:szCs w:val="24"/>
            </w:rPr>
            <w:instrText xml:space="preserve"/>
          </w:r>
          <w:r w:rsidR="003877E4">
            <w:rPr>
              <w:rFonts w:ascii="Times New Roman" w:eastAsia="Times New Roman" w:hAnsi="Times New Roman"/>
              <w:sz w:val="24"/>
              <w:szCs w:val="24"/>
            </w:rPr>
          </w:r>
          <w:r w:rsidR="00F44FD6" w:rsidRPr="00F44FD6">
            <w:rPr>
              <w:rFonts w:ascii="Times New Roman" w:eastAsia="Times New Roman" w:hAnsi="Times New Roman"/>
              <w:noProof/>
              <w:sz w:val="24"/>
              <w:szCs w:val="24"/>
            </w:rPr>
            <w:t>(Springer &amp; Borthick, 2004)</w:t>
          </w:r>
          <w:r w:rsidR="003877E4">
            <w:rPr>
              <w:rFonts w:ascii="Times New Roman" w:eastAsia="Times New Roman" w:hAnsi="Times New Roman"/>
              <w:sz w:val="24"/>
              <w:szCs w:val="24"/>
            </w:rPr>
          </w:r>
        </w:sdtContent>
      </w:sdt>
      <w:r w:rsidR="00D756C7" w:rsidRPr="0022771B">
        <w:rPr>
          <w:rFonts w:ascii="Times New Roman" w:eastAsia="Times New Roman" w:hAnsi="Times New Roman"/>
          <w:sz w:val="24"/>
          <w:szCs w:val="24"/>
        </w:rPr>
        <w:t>.</w:t>
      </w:r>
    </w:p>
    <w:p w14:paraId="3DB36C15" w14:textId="437299D3" w:rsidR="00A54B80" w:rsidRDefault="00B4582C" w:rsidP="00543695">
      <w:pPr>
        <w:widowControl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When students repeat the same problem with the same </w:t>
      </w:r>
      <w:r w:rsidR="00F24985">
        <w:rPr>
          <w:rFonts w:ascii="Times New Roman" w:eastAsia="Times New Roman" w:hAnsi="Times New Roman"/>
          <w:color w:val="000000"/>
          <w:sz w:val="24"/>
          <w:szCs w:val="24"/>
        </w:rPr>
        <w:t>data</w:t>
      </w:r>
      <w:r>
        <w:rPr>
          <w:rFonts w:ascii="Times New Roman" w:eastAsia="Times New Roman" w:hAnsi="Times New Roman"/>
          <w:color w:val="000000"/>
          <w:sz w:val="24"/>
          <w:szCs w:val="24"/>
        </w:rPr>
        <w:t>, they may not be remembering the process but remember the numbers used in each formula.</w:t>
      </w:r>
      <w:r w:rsidR="00BC432F">
        <w:rPr>
          <w:rFonts w:ascii="Times New Roman" w:eastAsia="Times New Roman" w:hAnsi="Times New Roman"/>
          <w:color w:val="000000"/>
          <w:sz w:val="24"/>
          <w:szCs w:val="24"/>
        </w:rPr>
        <w:t xml:space="preserve">  Technology-mediated -</w:t>
      </w:r>
      <w:r w:rsidR="00445FDF">
        <w:rPr>
          <w:rFonts w:ascii="Times New Roman" w:eastAsia="Times New Roman" w:hAnsi="Times New Roman"/>
          <w:color w:val="000000"/>
          <w:sz w:val="24"/>
          <w:szCs w:val="24"/>
        </w:rPr>
        <w:t xml:space="preserve">earning (TML) is an umbrella term for using various technology in learning and teaching.  </w:t>
      </w:r>
      <w:r w:rsidR="00391788">
        <w:rPr>
          <w:rFonts w:ascii="Times New Roman" w:eastAsia="Times New Roman" w:hAnsi="Times New Roman"/>
          <w:color w:val="000000"/>
          <w:sz w:val="24"/>
          <w:szCs w:val="24"/>
        </w:rPr>
        <w:t>T</w:t>
      </w:r>
      <w:r w:rsidR="00BC432F">
        <w:rPr>
          <w:rFonts w:ascii="Times New Roman" w:eastAsia="Times New Roman" w:hAnsi="Times New Roman"/>
          <w:color w:val="000000"/>
          <w:sz w:val="24"/>
          <w:szCs w:val="24"/>
        </w:rPr>
        <w:t>he usage of T</w:t>
      </w:r>
      <w:r w:rsidR="00391788">
        <w:rPr>
          <w:rFonts w:ascii="Times New Roman" w:eastAsia="Times New Roman" w:hAnsi="Times New Roman"/>
          <w:color w:val="000000"/>
          <w:sz w:val="24"/>
          <w:szCs w:val="24"/>
        </w:rPr>
        <w:t>ML</w:t>
      </w:r>
      <w:r w:rsidR="00F31366">
        <w:rPr>
          <w:rFonts w:ascii="Times New Roman" w:eastAsia="Times New Roman" w:hAnsi="Times New Roman"/>
          <w:color w:val="000000"/>
          <w:sz w:val="24"/>
          <w:szCs w:val="24"/>
        </w:rPr>
        <w:t xml:space="preserve"> is</w:t>
      </w:r>
      <w:r w:rsidR="00BC432F">
        <w:rPr>
          <w:rFonts w:ascii="Times New Roman" w:eastAsia="Times New Roman" w:hAnsi="Times New Roman"/>
          <w:color w:val="000000"/>
          <w:sz w:val="24"/>
          <w:szCs w:val="24"/>
        </w:rPr>
        <w:t xml:space="preserve"> increasing</w:t>
      </w:r>
      <w:r w:rsidR="00445FDF">
        <w:rPr>
          <w:rFonts w:ascii="Times New Roman" w:eastAsia="Times New Roman" w:hAnsi="Times New Roman"/>
          <w:color w:val="000000"/>
          <w:sz w:val="24"/>
          <w:szCs w:val="24"/>
        </w:rPr>
        <w:t xml:space="preserve"> in managed learning environments where professors set the parameters</w:t>
      </w:r>
      <w:r w:rsidR="00BC432F">
        <w:rPr>
          <w:rFonts w:ascii="Times New Roman" w:eastAsia="Times New Roman" w:hAnsi="Times New Roman"/>
          <w:color w:val="000000"/>
          <w:sz w:val="24"/>
          <w:szCs w:val="24"/>
        </w:rPr>
        <w:t>,</w:t>
      </w:r>
      <w:r w:rsidR="00445FDF">
        <w:rPr>
          <w:rFonts w:ascii="Times New Roman" w:eastAsia="Times New Roman" w:hAnsi="Times New Roman"/>
          <w:color w:val="000000"/>
          <w:sz w:val="24"/>
          <w:szCs w:val="24"/>
        </w:rPr>
        <w:t xml:space="preserve"> and one TML tool</w:t>
      </w:r>
      <w:r w:rsidR="00F31366">
        <w:rPr>
          <w:rFonts w:ascii="Times New Roman" w:eastAsia="Times New Roman" w:hAnsi="Times New Roman"/>
          <w:color w:val="000000"/>
          <w:sz w:val="24"/>
          <w:szCs w:val="24"/>
        </w:rPr>
        <w:t xml:space="preserve"> is</w:t>
      </w:r>
      <w:r w:rsidR="00445FD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software designed to allow students to repeat problems with a different set of numbers on each attempt. Assigning </w:t>
      </w:r>
      <w:r w:rsidR="00445FDF">
        <w:rPr>
          <w:rFonts w:ascii="Times New Roman" w:eastAsia="Times New Roman" w:hAnsi="Times New Roman"/>
          <w:color w:val="000000"/>
          <w:sz w:val="24"/>
          <w:szCs w:val="24"/>
        </w:rPr>
        <w:t xml:space="preserve">various style </w:t>
      </w:r>
      <w:r>
        <w:rPr>
          <w:rFonts w:ascii="Times New Roman" w:eastAsia="Times New Roman" w:hAnsi="Times New Roman"/>
          <w:color w:val="000000"/>
          <w:sz w:val="24"/>
          <w:szCs w:val="24"/>
        </w:rPr>
        <w:t>problems and allowing repeated attempts with different</w:t>
      </w:r>
      <w:r w:rsidR="00F24985">
        <w:rPr>
          <w:rFonts w:ascii="Times New Roman" w:eastAsia="Times New Roman" w:hAnsi="Times New Roman"/>
          <w:color w:val="000000"/>
          <w:sz w:val="24"/>
          <w:szCs w:val="24"/>
        </w:rPr>
        <w:t xml:space="preserve"> numbers ensures the student </w:t>
      </w:r>
      <w:r>
        <w:rPr>
          <w:rFonts w:ascii="Times New Roman" w:eastAsia="Times New Roman" w:hAnsi="Times New Roman"/>
          <w:color w:val="000000"/>
          <w:sz w:val="24"/>
          <w:szCs w:val="24"/>
        </w:rPr>
        <w:t>focuse</w:t>
      </w:r>
      <w:r w:rsidR="00F2498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on the process</w:t>
      </w:r>
      <w:r w:rsidR="00BC432F">
        <w:rPr>
          <w:rFonts w:ascii="Times New Roman" w:eastAsia="Times New Roman" w:hAnsi="Times New Roman"/>
          <w:color w:val="000000"/>
          <w:sz w:val="24"/>
          <w:szCs w:val="24"/>
        </w:rPr>
        <w:t>es</w:t>
      </w:r>
      <w:r w:rsidR="00F24985">
        <w:rPr>
          <w:rFonts w:ascii="Times New Roman" w:eastAsia="Times New Roman" w:hAnsi="Times New Roman"/>
          <w:color w:val="000000"/>
          <w:sz w:val="24"/>
          <w:szCs w:val="24"/>
        </w:rPr>
        <w:t xml:space="preserve"> and not the number</w:t>
      </w:r>
      <w:r w:rsidR="00BC432F">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463418" w:rsidRPr="0022771B">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ssigning a variety of </w:t>
      </w:r>
      <w:r w:rsidR="00445FDF">
        <w:rPr>
          <w:rFonts w:ascii="Times New Roman" w:eastAsia="Times New Roman" w:hAnsi="Times New Roman"/>
          <w:color w:val="000000"/>
          <w:sz w:val="24"/>
          <w:szCs w:val="24"/>
        </w:rPr>
        <w:t xml:space="preserve">homework </w:t>
      </w:r>
      <w:r>
        <w:rPr>
          <w:rFonts w:ascii="Times New Roman" w:eastAsia="Times New Roman" w:hAnsi="Times New Roman"/>
          <w:color w:val="000000"/>
          <w:sz w:val="24"/>
          <w:szCs w:val="24"/>
        </w:rPr>
        <w:t xml:space="preserve">problems utilizing </w:t>
      </w:r>
      <w:r w:rsidR="00391788">
        <w:rPr>
          <w:rFonts w:ascii="Times New Roman" w:eastAsia="Times New Roman" w:hAnsi="Times New Roman"/>
          <w:color w:val="000000"/>
          <w:sz w:val="24"/>
          <w:szCs w:val="24"/>
        </w:rPr>
        <w:t>TML</w:t>
      </w:r>
      <w:r w:rsidR="00767009" w:rsidRPr="0022771B">
        <w:rPr>
          <w:rFonts w:ascii="Times New Roman" w:eastAsia="Times New Roman" w:hAnsi="Times New Roman"/>
          <w:color w:val="000000"/>
          <w:sz w:val="24"/>
          <w:szCs w:val="24"/>
        </w:rPr>
        <w:t xml:space="preserve"> allow</w:t>
      </w:r>
      <w:r>
        <w:rPr>
          <w:rFonts w:ascii="Times New Roman" w:eastAsia="Times New Roman" w:hAnsi="Times New Roman"/>
          <w:color w:val="000000"/>
          <w:sz w:val="24"/>
          <w:szCs w:val="24"/>
        </w:rPr>
        <w:t>s</w:t>
      </w:r>
      <w:r w:rsidR="00463418" w:rsidRPr="0022771B">
        <w:rPr>
          <w:rFonts w:ascii="Times New Roman" w:eastAsia="Times New Roman" w:hAnsi="Times New Roman"/>
          <w:color w:val="000000"/>
          <w:sz w:val="24"/>
          <w:szCs w:val="24"/>
        </w:rPr>
        <w:t xml:space="preserve"> students to work at their own</w:t>
      </w:r>
      <w:r>
        <w:rPr>
          <w:rFonts w:ascii="Times New Roman" w:eastAsia="Times New Roman" w:hAnsi="Times New Roman"/>
          <w:color w:val="000000"/>
          <w:sz w:val="24"/>
          <w:szCs w:val="24"/>
        </w:rPr>
        <w:t xml:space="preserve"> pace and provides a different learning experience</w:t>
      </w:r>
      <w:r w:rsidR="00463418" w:rsidRPr="0022771B">
        <w:rPr>
          <w:rFonts w:ascii="Times New Roman" w:eastAsia="Times New Roman" w:hAnsi="Times New Roman"/>
          <w:color w:val="000000"/>
          <w:sz w:val="24"/>
          <w:szCs w:val="24"/>
        </w:rPr>
        <w:t xml:space="preserve">. </w:t>
      </w:r>
      <w:r w:rsidR="00767009" w:rsidRPr="0022771B">
        <w:rPr>
          <w:rFonts w:ascii="Times New Roman" w:eastAsia="Times New Roman" w:hAnsi="Times New Roman"/>
          <w:color w:val="000000"/>
          <w:sz w:val="24"/>
          <w:szCs w:val="24"/>
        </w:rPr>
        <w:t>C</w:t>
      </w:r>
      <w:r w:rsidR="00A54B80" w:rsidRPr="0022771B">
        <w:rPr>
          <w:rFonts w:ascii="Times New Roman" w:eastAsia="Times New Roman" w:hAnsi="Times New Roman"/>
          <w:color w:val="000000"/>
          <w:sz w:val="24"/>
          <w:szCs w:val="24"/>
        </w:rPr>
        <w:t xml:space="preserve">orrective feedback with </w:t>
      </w:r>
      <w:r w:rsidR="00391788">
        <w:rPr>
          <w:rFonts w:ascii="Times New Roman" w:eastAsia="Times New Roman" w:hAnsi="Times New Roman"/>
          <w:color w:val="000000"/>
          <w:sz w:val="24"/>
          <w:szCs w:val="24"/>
        </w:rPr>
        <w:t>TML</w:t>
      </w:r>
      <w:r w:rsidR="00F31366">
        <w:rPr>
          <w:rFonts w:ascii="Times New Roman" w:eastAsia="Times New Roman" w:hAnsi="Times New Roman"/>
          <w:color w:val="000000"/>
          <w:sz w:val="24"/>
          <w:szCs w:val="24"/>
        </w:rPr>
        <w:t xml:space="preserve"> </w:t>
      </w:r>
      <w:r w:rsidR="00A54B80" w:rsidRPr="0022771B">
        <w:rPr>
          <w:rFonts w:ascii="Times New Roman" w:eastAsia="Times New Roman" w:hAnsi="Times New Roman"/>
          <w:color w:val="000000"/>
          <w:sz w:val="24"/>
          <w:szCs w:val="24"/>
        </w:rPr>
        <w:t xml:space="preserve">showed greater success in problem solving in science tasks </w:t>
      </w:r>
      <w:sdt>
        <w:sdtPr>
          <w:rPr>
            <w:rFonts w:ascii="Times New Roman" w:eastAsia="Times New Roman" w:hAnsi="Times New Roman"/>
            <w:color w:val="000000"/>
            <w:sz w:val="24"/>
            <w:szCs w:val="24"/>
          </w:rPr>
          <w:id w:val="1914427120"/>
          <w:citation/>
        </w:sdtPr>
        <w:sdtEndPr/>
        <w:sdtContent>
          <w:r w:rsidR="003877E4">
            <w:rPr>
              <w:rFonts w:ascii="Times New Roman" w:eastAsia="Times New Roman" w:hAnsi="Times New Roman"/>
              <w:color w:val="000000"/>
              <w:sz w:val="24"/>
              <w:szCs w:val="24"/>
            </w:rPr>
          </w:r>
          <w:r w:rsidR="003877E4">
            <w:rPr>
              <w:rFonts w:ascii="Times New Roman" w:eastAsia="Times New Roman" w:hAnsi="Times New Roman"/>
              <w:sz w:val="24"/>
              <w:szCs w:val="24"/>
            </w:rPr>
            <w:instrText xml:space="preserve"/>
          </w:r>
          <w:r w:rsidR="003877E4">
            <w:rPr>
              <w:rFonts w:ascii="Times New Roman" w:eastAsia="Times New Roman" w:hAnsi="Times New Roman"/>
              <w:color w:val="000000"/>
              <w:sz w:val="24"/>
              <w:szCs w:val="24"/>
            </w:rPr>
          </w:r>
          <w:r w:rsidR="00F44FD6" w:rsidRPr="00F44FD6">
            <w:rPr>
              <w:rFonts w:ascii="Times New Roman" w:eastAsia="Times New Roman" w:hAnsi="Times New Roman"/>
              <w:noProof/>
              <w:sz w:val="24"/>
              <w:szCs w:val="24"/>
            </w:rPr>
            <w:t>(Lamb &amp; Premo, 2015)</w:t>
          </w:r>
          <w:r w:rsidR="003877E4">
            <w:rPr>
              <w:rFonts w:ascii="Times New Roman" w:eastAsia="Times New Roman" w:hAnsi="Times New Roman"/>
              <w:color w:val="000000"/>
              <w:sz w:val="24"/>
              <w:szCs w:val="24"/>
            </w:rPr>
          </w:r>
        </w:sdtContent>
      </w:sdt>
      <w:r>
        <w:rPr>
          <w:rFonts w:ascii="Times New Roman" w:eastAsia="Times New Roman" w:hAnsi="Times New Roman"/>
          <w:color w:val="000000"/>
          <w:sz w:val="24"/>
          <w:szCs w:val="24"/>
        </w:rPr>
        <w:t>. Allowing the student to receive feedback after each attempt allows the student to immediately recognize an error and provides the opportunity to build a better solution.</w:t>
      </w:r>
    </w:p>
    <w:p w14:paraId="6B3FE516" w14:textId="77777777" w:rsidR="001C422D" w:rsidRPr="0022771B" w:rsidRDefault="001C422D" w:rsidP="00543695">
      <w:pPr>
        <w:widowControl w:val="0"/>
        <w:spacing w:after="0" w:line="240" w:lineRule="auto"/>
        <w:ind w:firstLine="720"/>
        <w:jc w:val="both"/>
        <w:rPr>
          <w:rFonts w:ascii="Times New Roman" w:eastAsia="Times New Roman" w:hAnsi="Times New Roman"/>
          <w:color w:val="000000"/>
          <w:sz w:val="24"/>
          <w:szCs w:val="24"/>
        </w:rPr>
      </w:pPr>
    </w:p>
    <w:p w14:paraId="4B6FE742" w14:textId="33F2E0EC" w:rsidR="00A54B80" w:rsidRPr="0022771B" w:rsidRDefault="00A54B80" w:rsidP="00543695">
      <w:pPr>
        <w:spacing w:after="0" w:line="240" w:lineRule="auto"/>
        <w:jc w:val="both"/>
        <w:rPr>
          <w:rFonts w:ascii="Times New Roman" w:eastAsia="Times New Roman" w:hAnsi="Times New Roman"/>
          <w:b/>
          <w:color w:val="000000"/>
          <w:sz w:val="24"/>
          <w:szCs w:val="24"/>
        </w:rPr>
      </w:pPr>
      <w:r w:rsidRPr="0022771B">
        <w:rPr>
          <w:rFonts w:ascii="Times New Roman" w:eastAsia="Times New Roman" w:hAnsi="Times New Roman"/>
          <w:b/>
          <w:color w:val="000000"/>
          <w:sz w:val="24"/>
          <w:szCs w:val="24"/>
        </w:rPr>
        <w:t xml:space="preserve">Accounting Students and </w:t>
      </w:r>
      <w:r w:rsidR="00391788">
        <w:rPr>
          <w:rFonts w:ascii="Times New Roman" w:eastAsia="Times New Roman" w:hAnsi="Times New Roman"/>
          <w:b/>
          <w:color w:val="000000"/>
          <w:sz w:val="24"/>
          <w:szCs w:val="24"/>
        </w:rPr>
        <w:t>TML</w:t>
      </w:r>
    </w:p>
    <w:p w14:paraId="1F07AD63" w14:textId="2BBC5871" w:rsidR="00A54B80" w:rsidRPr="0022771B" w:rsidRDefault="00A54B80"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color w:val="000000"/>
          <w:sz w:val="24"/>
          <w:szCs w:val="24"/>
        </w:rPr>
        <w:tab/>
      </w:r>
      <w:r w:rsidRPr="0022771B">
        <w:rPr>
          <w:rFonts w:ascii="Times New Roman" w:eastAsia="Times New Roman" w:hAnsi="Times New Roman"/>
          <w:color w:val="000000"/>
          <w:sz w:val="24"/>
          <w:szCs w:val="24"/>
        </w:rPr>
        <w:t xml:space="preserve">In accounting education, students need to comprehend the information available as well </w:t>
      </w:r>
      <w:r w:rsidR="00876473">
        <w:rPr>
          <w:rFonts w:ascii="Times New Roman" w:eastAsia="Times New Roman" w:hAnsi="Times New Roman"/>
          <w:color w:val="000000"/>
          <w:sz w:val="24"/>
          <w:szCs w:val="24"/>
        </w:rPr>
        <w:t xml:space="preserve">as </w:t>
      </w:r>
      <w:r w:rsidRPr="0022771B">
        <w:rPr>
          <w:rFonts w:ascii="Times New Roman" w:eastAsia="Times New Roman" w:hAnsi="Times New Roman"/>
          <w:color w:val="000000"/>
          <w:sz w:val="24"/>
          <w:szCs w:val="24"/>
        </w:rPr>
        <w:t xml:space="preserve">comprehend the </w:t>
      </w:r>
      <w:r w:rsidR="00876473">
        <w:rPr>
          <w:rFonts w:ascii="Times New Roman" w:eastAsia="Times New Roman" w:hAnsi="Times New Roman"/>
          <w:color w:val="000000"/>
          <w:sz w:val="24"/>
          <w:szCs w:val="24"/>
        </w:rPr>
        <w:t xml:space="preserve">missing </w:t>
      </w:r>
      <w:r w:rsidRPr="0022771B">
        <w:rPr>
          <w:rFonts w:ascii="Times New Roman" w:eastAsia="Times New Roman" w:hAnsi="Times New Roman"/>
          <w:color w:val="000000"/>
          <w:sz w:val="24"/>
          <w:szCs w:val="24"/>
        </w:rPr>
        <w:t xml:space="preserve">information </w:t>
      </w:r>
      <w:r w:rsidR="00876473">
        <w:rPr>
          <w:rFonts w:ascii="Times New Roman" w:eastAsia="Times New Roman" w:hAnsi="Times New Roman"/>
          <w:color w:val="000000"/>
          <w:sz w:val="24"/>
          <w:szCs w:val="24"/>
        </w:rPr>
        <w:t>needed to solve a problem</w:t>
      </w:r>
      <w:r w:rsidRPr="0022771B">
        <w:rPr>
          <w:rFonts w:ascii="Times New Roman" w:eastAsia="Times New Roman" w:hAnsi="Times New Roman"/>
          <w:color w:val="000000"/>
          <w:sz w:val="24"/>
          <w:szCs w:val="24"/>
        </w:rPr>
        <w:t>.  Even simple accounting questions cannot be answered until students have all the information necessary</w:t>
      </w:r>
      <w:r w:rsidRPr="0022771B">
        <w:rPr>
          <w:rFonts w:ascii="Times New Roman" w:eastAsia="Times New Roman" w:hAnsi="Times New Roman"/>
          <w:sz w:val="24"/>
          <w:szCs w:val="24"/>
        </w:rPr>
        <w:t>.</w:t>
      </w:r>
      <w:r w:rsidR="00A61B31">
        <w:rPr>
          <w:rFonts w:ascii="Times New Roman" w:eastAsia="Times New Roman" w:hAnsi="Times New Roman"/>
          <w:sz w:val="24"/>
          <w:szCs w:val="24"/>
        </w:rPr>
        <w:t xml:space="preserve">  They need analytical problem solving skills to gather, organize, and process information.  They also need critical thinking skills to apply and synthesize the information.</w:t>
      </w:r>
    </w:p>
    <w:p w14:paraId="7F575CB1" w14:textId="730CDFB0" w:rsidR="00876473" w:rsidRDefault="00A54B80"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r>
      <w:r w:rsidR="00A61B31">
        <w:rPr>
          <w:rFonts w:ascii="Times New Roman" w:eastAsia="Times New Roman" w:hAnsi="Times New Roman"/>
          <w:color w:val="000000"/>
          <w:sz w:val="24"/>
          <w:szCs w:val="24"/>
        </w:rPr>
        <w:t>Relating</w:t>
      </w:r>
      <w:r w:rsidRPr="0022771B">
        <w:rPr>
          <w:rFonts w:ascii="Times New Roman" w:eastAsia="Times New Roman" w:hAnsi="Times New Roman"/>
          <w:color w:val="000000"/>
          <w:sz w:val="24"/>
          <w:szCs w:val="24"/>
        </w:rPr>
        <w:t xml:space="preserve"> Fogarty’</w:t>
      </w:r>
      <w:r w:rsidR="00876473">
        <w:rPr>
          <w:rFonts w:ascii="Times New Roman" w:eastAsia="Times New Roman" w:hAnsi="Times New Roman"/>
          <w:color w:val="000000"/>
          <w:sz w:val="24"/>
          <w:szCs w:val="24"/>
        </w:rPr>
        <w:t>s</w:t>
      </w:r>
      <w:r w:rsidRPr="0022771B">
        <w:rPr>
          <w:rFonts w:ascii="Times New Roman" w:eastAsia="Times New Roman" w:hAnsi="Times New Roman"/>
          <w:color w:val="000000"/>
          <w:sz w:val="24"/>
          <w:szCs w:val="24"/>
        </w:rPr>
        <w:t xml:space="preserve"> critical </w:t>
      </w:r>
      <w:r w:rsidR="00A61B31">
        <w:rPr>
          <w:rFonts w:ascii="Times New Roman" w:eastAsia="Times New Roman" w:hAnsi="Times New Roman"/>
          <w:color w:val="000000"/>
          <w:sz w:val="24"/>
          <w:szCs w:val="24"/>
        </w:rPr>
        <w:t>thinking development process to</w:t>
      </w:r>
      <w:r w:rsidRPr="0022771B">
        <w:rPr>
          <w:rFonts w:ascii="Times New Roman" w:eastAsia="Times New Roman" w:hAnsi="Times New Roman"/>
          <w:color w:val="000000"/>
          <w:sz w:val="24"/>
          <w:szCs w:val="24"/>
        </w:rPr>
        <w:t xml:space="preserve"> accounting majors involves developing a plan that allows for students to make their own mistakes </w:t>
      </w:r>
      <w:r w:rsidR="00876473">
        <w:rPr>
          <w:rFonts w:ascii="Times New Roman" w:eastAsia="Times New Roman" w:hAnsi="Times New Roman"/>
          <w:color w:val="000000"/>
          <w:sz w:val="24"/>
          <w:szCs w:val="24"/>
        </w:rPr>
        <w:t>and</w:t>
      </w:r>
      <w:r w:rsidRPr="0022771B">
        <w:rPr>
          <w:rFonts w:ascii="Times New Roman" w:eastAsia="Times New Roman" w:hAnsi="Times New Roman"/>
          <w:color w:val="000000"/>
          <w:sz w:val="24"/>
          <w:szCs w:val="24"/>
        </w:rPr>
        <w:t xml:space="preserve"> identify those mistakes. This educational process shou</w:t>
      </w:r>
      <w:r w:rsidR="00A61B31">
        <w:rPr>
          <w:rFonts w:ascii="Times New Roman" w:eastAsia="Times New Roman" w:hAnsi="Times New Roman"/>
          <w:color w:val="000000"/>
          <w:sz w:val="24"/>
          <w:szCs w:val="24"/>
        </w:rPr>
        <w:t>ld provide the student with practice solving a variety of problem types</w:t>
      </w:r>
      <w:r w:rsidR="006251B8">
        <w:rPr>
          <w:rFonts w:ascii="Times New Roman" w:eastAsia="Times New Roman" w:hAnsi="Times New Roman"/>
          <w:color w:val="000000"/>
          <w:sz w:val="24"/>
          <w:szCs w:val="24"/>
        </w:rPr>
        <w:t xml:space="preserve"> and</w:t>
      </w:r>
      <w:r w:rsidRPr="0022771B">
        <w:rPr>
          <w:rFonts w:ascii="Times New Roman" w:eastAsia="Times New Roman" w:hAnsi="Times New Roman"/>
          <w:color w:val="000000"/>
          <w:sz w:val="24"/>
          <w:szCs w:val="24"/>
        </w:rPr>
        <w:t xml:space="preserve"> </w:t>
      </w:r>
      <w:r w:rsidR="006251B8">
        <w:rPr>
          <w:rFonts w:ascii="Times New Roman" w:eastAsia="Times New Roman" w:hAnsi="Times New Roman"/>
          <w:color w:val="000000"/>
          <w:sz w:val="24"/>
          <w:szCs w:val="24"/>
        </w:rPr>
        <w:t>involve</w:t>
      </w:r>
      <w:r w:rsidRPr="0022771B">
        <w:rPr>
          <w:rFonts w:ascii="Times New Roman" w:eastAsia="Times New Roman" w:hAnsi="Times New Roman"/>
          <w:color w:val="000000"/>
          <w:sz w:val="24"/>
          <w:szCs w:val="24"/>
        </w:rPr>
        <w:t xml:space="preserve"> </w:t>
      </w:r>
      <w:r w:rsidR="006251B8">
        <w:rPr>
          <w:rFonts w:ascii="Times New Roman" w:eastAsia="Times New Roman" w:hAnsi="Times New Roman"/>
          <w:color w:val="000000"/>
          <w:sz w:val="24"/>
          <w:szCs w:val="24"/>
        </w:rPr>
        <w:t xml:space="preserve">instant </w:t>
      </w:r>
      <w:r w:rsidRPr="0022771B">
        <w:rPr>
          <w:rFonts w:ascii="Times New Roman" w:eastAsia="Times New Roman" w:hAnsi="Times New Roman"/>
          <w:color w:val="000000"/>
          <w:sz w:val="24"/>
          <w:szCs w:val="24"/>
        </w:rPr>
        <w:t>feedback</w:t>
      </w:r>
      <w:r w:rsidR="006251B8">
        <w:rPr>
          <w:rFonts w:ascii="Times New Roman" w:eastAsia="Times New Roman" w:hAnsi="Times New Roman"/>
          <w:color w:val="000000"/>
          <w:sz w:val="24"/>
          <w:szCs w:val="24"/>
        </w:rPr>
        <w:t xml:space="preserve"> in time </w:t>
      </w:r>
      <w:r w:rsidRPr="0022771B">
        <w:rPr>
          <w:rFonts w:ascii="Times New Roman" w:eastAsia="Times New Roman" w:hAnsi="Times New Roman"/>
          <w:color w:val="000000"/>
          <w:sz w:val="24"/>
          <w:szCs w:val="24"/>
        </w:rPr>
        <w:t xml:space="preserve">to reflect on their learning.  Providing a variety of problems gives students the opportunity to generalize and derive meaning across situations and </w:t>
      </w:r>
      <w:r w:rsidR="00876473">
        <w:rPr>
          <w:rFonts w:ascii="Times New Roman" w:eastAsia="Times New Roman" w:hAnsi="Times New Roman"/>
          <w:color w:val="000000"/>
          <w:sz w:val="24"/>
          <w:szCs w:val="24"/>
        </w:rPr>
        <w:t xml:space="preserve">then </w:t>
      </w:r>
      <w:r w:rsidRPr="0022771B">
        <w:rPr>
          <w:rFonts w:ascii="Times New Roman" w:eastAsia="Times New Roman" w:hAnsi="Times New Roman"/>
          <w:color w:val="000000"/>
          <w:sz w:val="24"/>
          <w:szCs w:val="24"/>
        </w:rPr>
        <w:t>read</w:t>
      </w:r>
      <w:r w:rsidR="00767009" w:rsidRPr="0022771B">
        <w:rPr>
          <w:rFonts w:ascii="Times New Roman" w:eastAsia="Times New Roman" w:hAnsi="Times New Roman"/>
          <w:color w:val="000000"/>
          <w:sz w:val="24"/>
          <w:szCs w:val="24"/>
        </w:rPr>
        <w:t>just and reevaluate</w:t>
      </w:r>
      <w:r w:rsidR="00A61B31">
        <w:rPr>
          <w:rFonts w:ascii="Times New Roman" w:eastAsia="Times New Roman" w:hAnsi="Times New Roman"/>
          <w:color w:val="000000"/>
          <w:sz w:val="24"/>
          <w:szCs w:val="24"/>
        </w:rPr>
        <w:t xml:space="preserve">. </w:t>
      </w:r>
    </w:p>
    <w:p w14:paraId="5842FB23" w14:textId="041BEA1D" w:rsidR="00F45997" w:rsidRDefault="00876473" w:rsidP="0054369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Providing a variety of problem types, encourages</w:t>
      </w:r>
      <w:r w:rsidR="00A54B80" w:rsidRPr="0022771B">
        <w:rPr>
          <w:rFonts w:ascii="Times New Roman" w:eastAsia="Times New Roman" w:hAnsi="Times New Roman"/>
          <w:color w:val="000000"/>
          <w:sz w:val="24"/>
          <w:szCs w:val="24"/>
        </w:rPr>
        <w:t xml:space="preserve"> students to look at the same issue in a variety of ways. This</w:t>
      </w:r>
      <w:r>
        <w:rPr>
          <w:rFonts w:ascii="Times New Roman" w:eastAsia="Times New Roman" w:hAnsi="Times New Roman"/>
          <w:color w:val="000000"/>
          <w:sz w:val="24"/>
          <w:szCs w:val="24"/>
        </w:rPr>
        <w:t xml:space="preserve"> process</w:t>
      </w:r>
      <w:r w:rsidR="00A54B80" w:rsidRPr="0022771B">
        <w:rPr>
          <w:rFonts w:ascii="Times New Roman" w:eastAsia="Times New Roman" w:hAnsi="Times New Roman"/>
          <w:color w:val="000000"/>
          <w:sz w:val="24"/>
          <w:szCs w:val="24"/>
        </w:rPr>
        <w:t xml:space="preserve"> helps identify the problem so it can be better understood and lead</w:t>
      </w:r>
      <w:r>
        <w:rPr>
          <w:rFonts w:ascii="Times New Roman" w:eastAsia="Times New Roman" w:hAnsi="Times New Roman"/>
          <w:color w:val="000000"/>
          <w:sz w:val="24"/>
          <w:szCs w:val="24"/>
        </w:rPr>
        <w:t>s</w:t>
      </w:r>
      <w:r w:rsidR="00A54B80" w:rsidRPr="0022771B">
        <w:rPr>
          <w:rFonts w:ascii="Times New Roman" w:eastAsia="Times New Roman" w:hAnsi="Times New Roman"/>
          <w:color w:val="000000"/>
          <w:sz w:val="24"/>
          <w:szCs w:val="24"/>
        </w:rPr>
        <w:t xml:space="preserve"> to better critical thinking</w:t>
      </w:r>
      <w:r>
        <w:rPr>
          <w:rFonts w:ascii="Times New Roman" w:eastAsia="Times New Roman" w:hAnsi="Times New Roman"/>
          <w:color w:val="000000"/>
          <w:sz w:val="24"/>
          <w:szCs w:val="24"/>
        </w:rPr>
        <w:t>,</w:t>
      </w:r>
      <w:r w:rsidR="00A54B80" w:rsidRPr="0022771B">
        <w:rPr>
          <w:rFonts w:ascii="Times New Roman" w:eastAsia="Times New Roman" w:hAnsi="Times New Roman"/>
          <w:color w:val="000000"/>
          <w:sz w:val="24"/>
          <w:szCs w:val="24"/>
        </w:rPr>
        <w:t xml:space="preserve"> analysis</w:t>
      </w:r>
      <w:r>
        <w:rPr>
          <w:rFonts w:ascii="Times New Roman" w:eastAsia="Times New Roman" w:hAnsi="Times New Roman"/>
          <w:color w:val="000000"/>
          <w:sz w:val="24"/>
          <w:szCs w:val="24"/>
        </w:rPr>
        <w:t>,</w:t>
      </w:r>
      <w:r w:rsidR="00A54B80" w:rsidRPr="0022771B">
        <w:rPr>
          <w:rFonts w:ascii="Times New Roman" w:eastAsia="Times New Roman" w:hAnsi="Times New Roman"/>
          <w:color w:val="000000"/>
          <w:sz w:val="24"/>
          <w:szCs w:val="24"/>
        </w:rPr>
        <w:t xml:space="preserve"> and decision making </w:t>
      </w:r>
      <w:sdt>
        <w:sdtPr>
          <w:rPr>
            <w:rFonts w:ascii="Times New Roman" w:eastAsia="Times New Roman" w:hAnsi="Times New Roman"/>
            <w:color w:val="000000"/>
            <w:sz w:val="24"/>
            <w:szCs w:val="24"/>
          </w:rPr>
          <w:id w:val="595995101"/>
          <w:citation/>
        </w:sdtPr>
        <w:sdtEndPr/>
        <w:sdtContent>
          <w:r w:rsidR="003877E4">
            <w:rPr>
              <w:rFonts w:ascii="Times New Roman" w:eastAsia="Times New Roman" w:hAnsi="Times New Roman"/>
              <w:color w:val="000000"/>
              <w:sz w:val="24"/>
              <w:szCs w:val="24"/>
            </w:rPr>
          </w:r>
          <w:r w:rsidR="003877E4">
            <w:rPr>
              <w:rFonts w:ascii="Times New Roman" w:eastAsia="Times New Roman" w:hAnsi="Times New Roman"/>
              <w:color w:val="000000"/>
              <w:sz w:val="24"/>
              <w:szCs w:val="24"/>
            </w:rPr>
            <w:instrText xml:space="preserve"/>
          </w:r>
          <w:r w:rsidR="003877E4">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(Opitz, Ferdinand, &amp; Mecklinger, 2011)</w:t>
          </w:r>
          <w:r w:rsidR="003877E4">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w:t>
      </w:r>
      <w:r w:rsidR="00F45997">
        <w:rPr>
          <w:rFonts w:ascii="Times New Roman" w:eastAsia="Times New Roman" w:hAnsi="Times New Roman"/>
          <w:color w:val="000000"/>
          <w:sz w:val="24"/>
          <w:szCs w:val="24"/>
        </w:rPr>
        <w:t xml:space="preserve">  </w:t>
      </w:r>
      <w:r w:rsidR="00A54B80" w:rsidRPr="0022771B">
        <w:rPr>
          <w:rFonts w:ascii="Times New Roman" w:eastAsia="Times New Roman" w:hAnsi="Times New Roman"/>
          <w:color w:val="000000"/>
          <w:sz w:val="24"/>
          <w:szCs w:val="24"/>
        </w:rPr>
        <w:t>The</w:t>
      </w:r>
      <w:r w:rsidR="00F45997">
        <w:rPr>
          <w:rFonts w:ascii="Times New Roman" w:eastAsia="Times New Roman" w:hAnsi="Times New Roman"/>
          <w:color w:val="000000"/>
          <w:sz w:val="24"/>
          <w:szCs w:val="24"/>
        </w:rPr>
        <w:t xml:space="preserve"> variety</w:t>
      </w:r>
      <w:r w:rsidR="00A54B80" w:rsidRPr="0022771B">
        <w:rPr>
          <w:rFonts w:ascii="Times New Roman" w:eastAsia="Times New Roman" w:hAnsi="Times New Roman"/>
          <w:color w:val="000000"/>
          <w:sz w:val="24"/>
          <w:szCs w:val="24"/>
        </w:rPr>
        <w:t xml:space="preserve"> of problems selected should be enough to allow students to realize which parts of the problem solving process they know and don’t know.  </w:t>
      </w:r>
    </w:p>
    <w:p w14:paraId="2A30A14E" w14:textId="4E5AD92C" w:rsidR="00A54B80" w:rsidRPr="0022771B" w:rsidRDefault="00F45997" w:rsidP="005436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The variety of problems can also include varying the data included in the problem. Setting the TML to provide students with a unique set of numbers each time they work on the problem, forces</w:t>
      </w:r>
      <w:r w:rsidRPr="0022771B">
        <w:rPr>
          <w:rFonts w:ascii="Times New Roman" w:eastAsia="Times New Roman" w:hAnsi="Times New Roman"/>
          <w:color w:val="000000"/>
          <w:sz w:val="24"/>
          <w:szCs w:val="24"/>
        </w:rPr>
        <w:t xml:space="preserve"> them to understand the process themselves </w:t>
      </w:r>
      <w:r>
        <w:rPr>
          <w:rFonts w:ascii="Times New Roman" w:eastAsia="Times New Roman" w:hAnsi="Times New Roman"/>
          <w:color w:val="000000"/>
          <w:sz w:val="24"/>
          <w:szCs w:val="24"/>
        </w:rPr>
        <w:t xml:space="preserve">and not the numbers. Assessments </w:t>
      </w:r>
      <w:r w:rsidR="00A54B80" w:rsidRPr="0022771B">
        <w:rPr>
          <w:rFonts w:ascii="Times New Roman" w:eastAsia="Times New Roman" w:hAnsi="Times New Roman"/>
          <w:color w:val="000000"/>
          <w:sz w:val="24"/>
          <w:szCs w:val="24"/>
        </w:rPr>
        <w:t>individualized for each student combined with feedback increased critical thinking</w:t>
      </w:r>
      <w:r w:rsidR="00FE35E7">
        <w:rPr>
          <w:rFonts w:ascii="Times New Roman" w:eastAsia="Times New Roman" w:hAnsi="Times New Roman"/>
          <w:color w:val="000000"/>
          <w:sz w:val="24"/>
          <w:szCs w:val="24"/>
        </w:rPr>
        <w:t xml:space="preserve"> skills</w:t>
      </w:r>
      <w:r w:rsidR="00A54B80" w:rsidRPr="0022771B">
        <w:rPr>
          <w:rFonts w:ascii="Times New Roman" w:eastAsia="Times New Roman" w:hAnsi="Times New Roman"/>
          <w:color w:val="000000"/>
          <w:sz w:val="24"/>
          <w:szCs w:val="24"/>
        </w:rPr>
        <w:t xml:space="preserve"> </w:t>
      </w:r>
      <w:r w:rsidR="00FE35E7">
        <w:rPr>
          <w:rFonts w:ascii="Times New Roman" w:eastAsia="Times New Roman" w:hAnsi="Times New Roman"/>
          <w:color w:val="000000"/>
          <w:sz w:val="24"/>
          <w:szCs w:val="24"/>
        </w:rPr>
        <w:t xml:space="preserve">in </w:t>
      </w:r>
      <w:r w:rsidR="00A54B80" w:rsidRPr="0022771B">
        <w:rPr>
          <w:rFonts w:ascii="Times New Roman" w:eastAsia="Times New Roman" w:hAnsi="Times New Roman"/>
          <w:color w:val="000000"/>
          <w:sz w:val="24"/>
          <w:szCs w:val="24"/>
        </w:rPr>
        <w:t xml:space="preserve">students </w:t>
      </w:r>
      <w:sdt>
        <w:sdtPr>
          <w:rPr>
            <w:rFonts w:ascii="Times New Roman" w:eastAsia="Times New Roman" w:hAnsi="Times New Roman"/>
            <w:color w:val="000000"/>
            <w:sz w:val="24"/>
            <w:szCs w:val="24"/>
          </w:rPr>
          <w:id w:val="-1647813247"/>
          <w:citation/>
        </w:sdtPr>
        <w:sdtEndPr/>
        <w:sdtContent>
          <w:r w:rsidR="003877E4">
            <w:rPr>
              <w:rFonts w:ascii="Times New Roman" w:eastAsia="Times New Roman" w:hAnsi="Times New Roman"/>
              <w:color w:val="000000"/>
              <w:sz w:val="24"/>
              <w:szCs w:val="24"/>
            </w:rPr>
          </w:r>
          <w:r w:rsidR="003877E4">
            <w:rPr>
              <w:rFonts w:ascii="Times New Roman" w:eastAsia="Times New Roman" w:hAnsi="Times New Roman"/>
              <w:color w:val="000000"/>
              <w:sz w:val="24"/>
              <w:szCs w:val="24"/>
            </w:rPr>
            <w:instrText xml:space="preserve"/>
          </w:r>
          <w:r w:rsidR="003877E4">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(Turner, 2011)</w:t>
          </w:r>
          <w:r w:rsidR="003877E4">
            <w:rPr>
              <w:rFonts w:ascii="Times New Roman" w:eastAsia="Times New Roman" w:hAnsi="Times New Roman"/>
              <w:color w:val="000000"/>
              <w:sz w:val="24"/>
              <w:szCs w:val="24"/>
            </w:rPr>
          </w:r>
        </w:sdtContent>
      </w:sdt>
      <w:r w:rsidR="00A54B80" w:rsidRPr="0022771B">
        <w:rPr>
          <w:rFonts w:ascii="Times New Roman" w:eastAsia="Times New Roman" w:hAnsi="Times New Roman"/>
          <w:color w:val="000000"/>
          <w:sz w:val="24"/>
          <w:szCs w:val="24"/>
        </w:rPr>
        <w:t>.</w:t>
      </w:r>
    </w:p>
    <w:p w14:paraId="1D92EB45" w14:textId="25B9C97E" w:rsidR="00F45997" w:rsidRDefault="006251B8" w:rsidP="0054369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timing in which a student receives feedback is also important</w:t>
      </w:r>
      <w:sdt>
        <w:sdtPr>
          <w:rPr>
            <w:rFonts w:ascii="Times New Roman" w:eastAsia="Times New Roman" w:hAnsi="Times New Roman"/>
            <w:color w:val="000000"/>
            <w:sz w:val="24"/>
            <w:szCs w:val="24"/>
          </w:rPr>
          <w:id w:val="-797376935"/>
          <w:citation/>
        </w:sdtPr>
        <w:sdtEndPr/>
        <w:sdtContent>
          <w:r>
            <w:rPr>
              <w:rFonts w:ascii="Times New Roman" w:eastAsia="Times New Roman" w:hAnsi="Times New Roman"/>
              <w:color w:val="000000"/>
              <w:sz w:val="24"/>
              <w:szCs w:val="24"/>
            </w:rPr>
          </w:r>
          <w:r>
            <w:rPr>
              <w:rFonts w:ascii="Times New Roman" w:eastAsia="Times New Roman" w:hAnsi="Times New Roman"/>
              <w:color w:val="000000"/>
              <w:sz w:val="24"/>
              <w:szCs w:val="24"/>
            </w:rPr>
            <w:instrText xml:space="preserve"/>
          </w:r>
          <w:r>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(Mullet, Butler, Verdin, von Borries, &amp; Marsh, 2014)</w:t>
          </w:r>
          <w:r>
            <w:rPr>
              <w:rFonts w:ascii="Times New Roman" w:eastAsia="Times New Roman" w:hAnsi="Times New Roman"/>
              <w:color w:val="000000"/>
              <w:sz w:val="24"/>
              <w:szCs w:val="24"/>
            </w:rPr>
          </w:r>
        </w:sdtContent>
      </w:sdt>
      <w:r w:rsidR="00F45997">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F45997">
        <w:rPr>
          <w:rFonts w:ascii="Times New Roman" w:eastAsia="Times New Roman" w:hAnsi="Times New Roman"/>
          <w:color w:val="000000"/>
          <w:sz w:val="24"/>
          <w:szCs w:val="24"/>
        </w:rPr>
        <w:t>Providi</w:t>
      </w:r>
      <w:r w:rsidR="004A33BD">
        <w:rPr>
          <w:rFonts w:ascii="Times New Roman" w:eastAsia="Times New Roman" w:hAnsi="Times New Roman"/>
          <w:color w:val="000000"/>
          <w:sz w:val="24"/>
          <w:szCs w:val="24"/>
        </w:rPr>
        <w:t xml:space="preserve">ng instant feedback </w:t>
      </w:r>
      <w:r w:rsidR="00F45997">
        <w:rPr>
          <w:rFonts w:ascii="Times New Roman" w:eastAsia="Times New Roman" w:hAnsi="Times New Roman"/>
          <w:color w:val="000000"/>
          <w:sz w:val="24"/>
          <w:szCs w:val="24"/>
        </w:rPr>
        <w:t>informs</w:t>
      </w:r>
      <w:r w:rsidR="00F45997" w:rsidRPr="0022771B">
        <w:rPr>
          <w:rFonts w:ascii="Times New Roman" w:eastAsia="Times New Roman" w:hAnsi="Times New Roman"/>
          <w:color w:val="000000"/>
          <w:sz w:val="24"/>
          <w:szCs w:val="24"/>
        </w:rPr>
        <w:t xml:space="preserve"> students of their errors and </w:t>
      </w:r>
      <w:r w:rsidR="00F45997">
        <w:rPr>
          <w:rFonts w:ascii="Times New Roman" w:eastAsia="Times New Roman" w:hAnsi="Times New Roman"/>
          <w:color w:val="000000"/>
          <w:sz w:val="24"/>
          <w:szCs w:val="24"/>
        </w:rPr>
        <w:lastRenderedPageBreak/>
        <w:t xml:space="preserve">allows them to </w:t>
      </w:r>
      <w:r w:rsidR="00F45997" w:rsidRPr="0022771B">
        <w:rPr>
          <w:rFonts w:ascii="Times New Roman" w:eastAsia="Times New Roman" w:hAnsi="Times New Roman"/>
          <w:color w:val="000000"/>
          <w:sz w:val="24"/>
          <w:szCs w:val="24"/>
        </w:rPr>
        <w:t xml:space="preserve">review their work while they </w:t>
      </w:r>
      <w:r w:rsidR="00F45997">
        <w:rPr>
          <w:rFonts w:ascii="Times New Roman" w:eastAsia="Times New Roman" w:hAnsi="Times New Roman"/>
          <w:color w:val="000000"/>
          <w:sz w:val="24"/>
          <w:szCs w:val="24"/>
        </w:rPr>
        <w:t xml:space="preserve">still </w:t>
      </w:r>
      <w:r w:rsidR="00F45997" w:rsidRPr="0022771B">
        <w:rPr>
          <w:rFonts w:ascii="Times New Roman" w:eastAsia="Times New Roman" w:hAnsi="Times New Roman"/>
          <w:color w:val="000000"/>
          <w:sz w:val="24"/>
          <w:szCs w:val="24"/>
        </w:rPr>
        <w:t>remember</w:t>
      </w:r>
      <w:r w:rsidR="00F45997">
        <w:rPr>
          <w:rFonts w:ascii="Times New Roman" w:eastAsia="Times New Roman" w:hAnsi="Times New Roman"/>
          <w:color w:val="000000"/>
          <w:sz w:val="24"/>
          <w:szCs w:val="24"/>
        </w:rPr>
        <w:t>ing</w:t>
      </w:r>
      <w:r w:rsidR="00F45997" w:rsidRPr="0022771B">
        <w:rPr>
          <w:rFonts w:ascii="Times New Roman" w:eastAsia="Times New Roman" w:hAnsi="Times New Roman"/>
          <w:color w:val="000000"/>
          <w:sz w:val="24"/>
          <w:szCs w:val="24"/>
        </w:rPr>
        <w:t xml:space="preserve"> their thought process.</w:t>
      </w:r>
      <w:r>
        <w:rPr>
          <w:rFonts w:ascii="Times New Roman" w:eastAsia="Times New Roman" w:hAnsi="Times New Roman"/>
          <w:color w:val="000000"/>
          <w:sz w:val="24"/>
          <w:szCs w:val="24"/>
        </w:rPr>
        <w:t xml:space="preserve"> </w:t>
      </w:r>
      <w:r w:rsidR="00F45997">
        <w:rPr>
          <w:rFonts w:ascii="Times New Roman" w:eastAsia="Times New Roman" w:hAnsi="Times New Roman"/>
          <w:color w:val="000000"/>
          <w:sz w:val="24"/>
          <w:szCs w:val="24"/>
        </w:rPr>
        <w:t xml:space="preserve">There is benefit to receiving </w:t>
      </w:r>
      <w:r w:rsidR="004A33BD">
        <w:rPr>
          <w:rFonts w:ascii="Times New Roman" w:eastAsia="Times New Roman" w:hAnsi="Times New Roman"/>
          <w:color w:val="000000"/>
          <w:sz w:val="24"/>
          <w:szCs w:val="24"/>
        </w:rPr>
        <w:t>both immediate and</w:t>
      </w:r>
      <w:r w:rsidR="00F45997">
        <w:rPr>
          <w:rFonts w:ascii="Times New Roman" w:eastAsia="Times New Roman" w:hAnsi="Times New Roman"/>
          <w:color w:val="000000"/>
          <w:sz w:val="24"/>
          <w:szCs w:val="24"/>
        </w:rPr>
        <w:t xml:space="preserve"> delayed feedback although students receiving immediate feedback are less likely to form</w:t>
      </w:r>
      <w:r w:rsidR="004A33BD">
        <w:rPr>
          <w:rFonts w:ascii="Times New Roman" w:eastAsia="Times New Roman" w:hAnsi="Times New Roman"/>
          <w:color w:val="000000"/>
          <w:sz w:val="24"/>
          <w:szCs w:val="24"/>
        </w:rPr>
        <w:t xml:space="preserve"> a</w:t>
      </w:r>
      <w:r w:rsidR="00F45997">
        <w:rPr>
          <w:rFonts w:ascii="Times New Roman" w:eastAsia="Times New Roman" w:hAnsi="Times New Roman"/>
          <w:color w:val="000000"/>
          <w:sz w:val="24"/>
          <w:szCs w:val="24"/>
        </w:rPr>
        <w:t xml:space="preserve"> memory of</w:t>
      </w:r>
      <w:r w:rsidR="004A33BD">
        <w:rPr>
          <w:rFonts w:ascii="Times New Roman" w:eastAsia="Times New Roman" w:hAnsi="Times New Roman"/>
          <w:color w:val="000000"/>
          <w:sz w:val="24"/>
          <w:szCs w:val="24"/>
        </w:rPr>
        <w:t xml:space="preserve"> an</w:t>
      </w:r>
      <w:r w:rsidR="00F45997">
        <w:rPr>
          <w:rFonts w:ascii="Times New Roman" w:eastAsia="Times New Roman" w:hAnsi="Times New Roman"/>
          <w:color w:val="000000"/>
          <w:sz w:val="24"/>
          <w:szCs w:val="24"/>
        </w:rPr>
        <w:t xml:space="preserve"> incorrect concept</w:t>
      </w:r>
      <w:sdt>
        <w:sdtPr>
          <w:rPr>
            <w:rFonts w:ascii="Times New Roman" w:eastAsia="Times New Roman" w:hAnsi="Times New Roman"/>
            <w:color w:val="000000"/>
            <w:sz w:val="24"/>
            <w:szCs w:val="24"/>
          </w:rPr>
          <w:id w:val="-1955088200"/>
          <w:citation/>
        </w:sdtPr>
        <w:sdtEndPr/>
        <w:sdtContent>
          <w:r w:rsidR="00F45997">
            <w:rPr>
              <w:rFonts w:ascii="Times New Roman" w:eastAsia="Times New Roman" w:hAnsi="Times New Roman"/>
              <w:color w:val="000000"/>
              <w:sz w:val="24"/>
              <w:szCs w:val="24"/>
            </w:rPr>
          </w:r>
          <w:r w:rsidR="00F45997">
            <w:rPr>
              <w:rFonts w:ascii="Times New Roman" w:eastAsia="Times New Roman" w:hAnsi="Times New Roman"/>
              <w:color w:val="000000"/>
              <w:sz w:val="24"/>
              <w:szCs w:val="24"/>
            </w:rPr>
            <w:instrText xml:space="preserve"/>
          </w:r>
          <w:r w:rsidR="00F45997">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(Crouch &amp; Mazur, 2001)</w:t>
          </w:r>
          <w:r w:rsidR="00F45997">
            <w:rPr>
              <w:rFonts w:ascii="Times New Roman" w:eastAsia="Times New Roman" w:hAnsi="Times New Roman"/>
              <w:color w:val="000000"/>
              <w:sz w:val="24"/>
              <w:szCs w:val="24"/>
            </w:rPr>
          </w:r>
        </w:sdtContent>
      </w:sdt>
      <w:r w:rsidR="00F45997">
        <w:rPr>
          <w:rFonts w:ascii="Times New Roman" w:eastAsia="Times New Roman" w:hAnsi="Times New Roman"/>
          <w:color w:val="000000"/>
          <w:sz w:val="24"/>
          <w:szCs w:val="24"/>
        </w:rPr>
        <w:t>. And, in courses that progressively build on earlier concepts, the memory of an incorrect concept may irreversibly impair the student’s understanding of the newer topic</w:t>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(Dihoff, Brosvic, &amp; Epstein</w:t>
      </w:r>
      <w:r w:rsidR="00F44FD6">
        <w:rPr>
          <w:rFonts w:ascii="Times New Roman" w:eastAsia="Times New Roman" w:hAnsi="Times New Roman"/>
          <w:noProof/>
          <w:color w:val="000000"/>
          <w:sz w:val="24"/>
          <w:szCs w:val="24"/>
        </w:rPr>
        <w:t>, 2003</w:t>
      </w:r>
      <w:r w:rsidR="00F44FD6" w:rsidRPr="00F44FD6">
        <w:rPr>
          <w:rFonts w:ascii="Times New Roman" w:eastAsia="Times New Roman" w:hAnsi="Times New Roman"/>
          <w:noProof/>
          <w:color w:val="000000"/>
          <w:sz w:val="24"/>
          <w:szCs w:val="24"/>
        </w:rPr>
        <w:t>)</w:t>
      </w:r>
      <w:r w:rsidR="00F45997">
        <w:rPr>
          <w:rFonts w:ascii="Times New Roman" w:eastAsia="Times New Roman" w:hAnsi="Times New Roman"/>
          <w:color w:val="000000"/>
          <w:sz w:val="24"/>
          <w:szCs w:val="24"/>
        </w:rPr>
        <w:t xml:space="preserve">.   Therefore student’s understanding is at risk if a misconception is not quickly identified and corrected </w:t>
      </w:r>
      <w:sdt>
        <w:sdtPr>
          <w:rPr>
            <w:rFonts w:ascii="Times New Roman" w:eastAsia="Times New Roman" w:hAnsi="Times New Roman"/>
            <w:color w:val="000000"/>
            <w:sz w:val="24"/>
            <w:szCs w:val="24"/>
          </w:rPr>
          <w:id w:val="817692551"/>
          <w:citation/>
        </w:sdtPr>
        <w:sdtEndPr/>
        <w:sdtContent>
          <w:r w:rsidR="00F45997">
            <w:rPr>
              <w:rFonts w:ascii="Times New Roman" w:eastAsia="Times New Roman" w:hAnsi="Times New Roman"/>
              <w:color w:val="000000"/>
              <w:sz w:val="24"/>
              <w:szCs w:val="24"/>
            </w:rPr>
          </w:r>
          <w:r w:rsidR="00F45997">
            <w:rPr>
              <w:rFonts w:ascii="Times New Roman" w:eastAsia="Times New Roman" w:hAnsi="Times New Roman"/>
              <w:color w:val="000000"/>
              <w:sz w:val="24"/>
              <w:szCs w:val="24"/>
            </w:rPr>
            <w:instrText xml:space="preserve"/>
          </w:r>
          <w:r w:rsidR="00F45997">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(Crouch &amp; Mazur, 2001)</w:t>
          </w:r>
          <w:r w:rsidR="00F45997">
            <w:rPr>
              <w:rFonts w:ascii="Times New Roman" w:eastAsia="Times New Roman" w:hAnsi="Times New Roman"/>
              <w:color w:val="000000"/>
              <w:sz w:val="24"/>
              <w:szCs w:val="24"/>
            </w:rPr>
          </w:r>
        </w:sdtContent>
      </w:sdt>
      <w:r w:rsidR="00F45997">
        <w:rPr>
          <w:rFonts w:ascii="Times New Roman" w:eastAsia="Times New Roman" w:hAnsi="Times New Roman"/>
          <w:color w:val="000000"/>
          <w:sz w:val="24"/>
          <w:szCs w:val="24"/>
        </w:rPr>
        <w:t xml:space="preserve">. </w:t>
      </w:r>
    </w:p>
    <w:p w14:paraId="6A104626" w14:textId="6F41E9D3" w:rsidR="006251B8" w:rsidRPr="0022771B" w:rsidRDefault="00B319BE" w:rsidP="00543695">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Some </w:t>
      </w:r>
      <w:r w:rsidR="00391788">
        <w:rPr>
          <w:rFonts w:ascii="Times New Roman" w:eastAsia="Times New Roman" w:hAnsi="Times New Roman"/>
          <w:color w:val="000000"/>
          <w:sz w:val="24"/>
          <w:szCs w:val="24"/>
        </w:rPr>
        <w:t>TML</w:t>
      </w:r>
      <w:r w:rsidR="00767009" w:rsidRPr="0022771B">
        <w:rPr>
          <w:rFonts w:ascii="Times New Roman" w:eastAsia="Times New Roman" w:hAnsi="Times New Roman"/>
          <w:color w:val="000000"/>
          <w:sz w:val="24"/>
          <w:szCs w:val="24"/>
        </w:rPr>
        <w:t xml:space="preserve"> </w:t>
      </w:r>
      <w:r w:rsidR="00704B38">
        <w:rPr>
          <w:rFonts w:ascii="Times New Roman" w:eastAsia="Times New Roman" w:hAnsi="Times New Roman"/>
          <w:color w:val="000000"/>
          <w:sz w:val="24"/>
          <w:szCs w:val="24"/>
        </w:rPr>
        <w:t>option</w:t>
      </w:r>
      <w:r w:rsidR="002E0744">
        <w:rPr>
          <w:rFonts w:ascii="Times New Roman" w:eastAsia="Times New Roman" w:hAnsi="Times New Roman"/>
          <w:color w:val="000000"/>
          <w:sz w:val="24"/>
          <w:szCs w:val="24"/>
        </w:rPr>
        <w:t>s</w:t>
      </w:r>
      <w:r w:rsidR="00704B38">
        <w:rPr>
          <w:rFonts w:ascii="Times New Roman" w:eastAsia="Times New Roman" w:hAnsi="Times New Roman"/>
          <w:color w:val="000000"/>
          <w:sz w:val="24"/>
          <w:szCs w:val="24"/>
        </w:rPr>
        <w:t xml:space="preserve"> </w:t>
      </w:r>
      <w:r w:rsidR="00767009" w:rsidRPr="0022771B">
        <w:rPr>
          <w:rFonts w:ascii="Times New Roman" w:eastAsia="Times New Roman" w:hAnsi="Times New Roman"/>
          <w:color w:val="000000"/>
          <w:sz w:val="24"/>
          <w:szCs w:val="24"/>
        </w:rPr>
        <w:t>pr</w:t>
      </w:r>
      <w:r w:rsidR="002E0744">
        <w:rPr>
          <w:rFonts w:ascii="Times New Roman" w:eastAsia="Times New Roman" w:hAnsi="Times New Roman"/>
          <w:color w:val="000000"/>
          <w:sz w:val="24"/>
          <w:szCs w:val="24"/>
        </w:rPr>
        <w:t xml:space="preserve">ovide immediate feedback to </w:t>
      </w:r>
      <w:r w:rsidR="00767009" w:rsidRPr="0022771B">
        <w:rPr>
          <w:rFonts w:ascii="Times New Roman" w:eastAsia="Times New Roman" w:hAnsi="Times New Roman"/>
          <w:color w:val="000000"/>
          <w:sz w:val="24"/>
          <w:szCs w:val="24"/>
        </w:rPr>
        <w:t>student</w:t>
      </w:r>
      <w:r w:rsidR="002E0744">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and can</w:t>
      </w:r>
      <w:r w:rsidR="002E0744">
        <w:rPr>
          <w:rFonts w:ascii="Times New Roman" w:eastAsia="Times New Roman" w:hAnsi="Times New Roman"/>
          <w:color w:val="000000"/>
          <w:sz w:val="24"/>
          <w:szCs w:val="24"/>
        </w:rPr>
        <w:t xml:space="preserve"> rang</w:t>
      </w:r>
      <w:r>
        <w:rPr>
          <w:rFonts w:ascii="Times New Roman" w:eastAsia="Times New Roman" w:hAnsi="Times New Roman"/>
          <w:color w:val="000000"/>
          <w:sz w:val="24"/>
          <w:szCs w:val="24"/>
        </w:rPr>
        <w:t>e</w:t>
      </w:r>
      <w:r w:rsidR="002E0744">
        <w:rPr>
          <w:rFonts w:ascii="Times New Roman" w:eastAsia="Times New Roman" w:hAnsi="Times New Roman"/>
          <w:color w:val="000000"/>
          <w:sz w:val="24"/>
          <w:szCs w:val="24"/>
        </w:rPr>
        <w:t xml:space="preserve"> from letting the student know the answer was incorrect to providing them with the solution</w:t>
      </w:r>
      <w:r w:rsidR="00767009" w:rsidRPr="0022771B">
        <w:rPr>
          <w:rFonts w:ascii="Times New Roman" w:eastAsia="Times New Roman" w:hAnsi="Times New Roman"/>
          <w:color w:val="000000"/>
          <w:sz w:val="24"/>
          <w:szCs w:val="24"/>
        </w:rPr>
        <w:t xml:space="preserve">. </w:t>
      </w:r>
      <w:r w:rsidR="00704B38">
        <w:rPr>
          <w:rFonts w:ascii="Times New Roman" w:eastAsia="Times New Roman" w:hAnsi="Times New Roman"/>
          <w:color w:val="000000"/>
          <w:sz w:val="24"/>
          <w:szCs w:val="24"/>
        </w:rPr>
        <w:t>Other options</w:t>
      </w:r>
      <w:r w:rsidR="00767009" w:rsidRPr="0022771B">
        <w:rPr>
          <w:rFonts w:ascii="Times New Roman" w:eastAsia="Times New Roman" w:hAnsi="Times New Roman"/>
          <w:color w:val="000000"/>
          <w:sz w:val="24"/>
          <w:szCs w:val="24"/>
        </w:rPr>
        <w:t xml:space="preserve"> can also provide each student with a predetermined number of attempts, and a set of numbers that differs from prior question attempts and from other students. While this study used the </w:t>
      </w:r>
      <w:r w:rsidR="00391788">
        <w:rPr>
          <w:rFonts w:ascii="Times New Roman" w:eastAsia="Times New Roman" w:hAnsi="Times New Roman"/>
          <w:color w:val="000000"/>
          <w:sz w:val="24"/>
          <w:szCs w:val="24"/>
        </w:rPr>
        <w:t>TML</w:t>
      </w:r>
      <w:r w:rsidR="004A33BD">
        <w:rPr>
          <w:rFonts w:ascii="Times New Roman" w:eastAsia="Times New Roman" w:hAnsi="Times New Roman"/>
          <w:color w:val="000000"/>
          <w:sz w:val="24"/>
          <w:szCs w:val="24"/>
        </w:rPr>
        <w:t xml:space="preserve"> developed</w:t>
      </w:r>
      <w:r w:rsidR="00767009" w:rsidRPr="0022771B">
        <w:rPr>
          <w:rFonts w:ascii="Times New Roman" w:eastAsia="Times New Roman" w:hAnsi="Times New Roman"/>
          <w:color w:val="000000"/>
          <w:sz w:val="24"/>
          <w:szCs w:val="24"/>
        </w:rPr>
        <w:t xml:space="preserve"> by John Wiley &amp; Sons, McGraw Hill, and many other</w:t>
      </w:r>
      <w:r w:rsidR="004A33BD">
        <w:rPr>
          <w:rFonts w:ascii="Times New Roman" w:eastAsia="Times New Roman" w:hAnsi="Times New Roman"/>
          <w:color w:val="000000"/>
          <w:sz w:val="24"/>
          <w:szCs w:val="24"/>
        </w:rPr>
        <w:t xml:space="preserve"> learning companies have their own versions of TML</w:t>
      </w:r>
      <w:r w:rsidR="006251B8">
        <w:rPr>
          <w:rFonts w:ascii="Times New Roman" w:eastAsia="Times New Roman" w:hAnsi="Times New Roman"/>
          <w:color w:val="000000"/>
          <w:sz w:val="24"/>
          <w:szCs w:val="24"/>
        </w:rPr>
        <w:t>.</w:t>
      </w:r>
      <w:r w:rsidR="006251B8" w:rsidRPr="006251B8">
        <w:rPr>
          <w:rFonts w:ascii="Times New Roman" w:eastAsia="Times New Roman" w:hAnsi="Times New Roman"/>
          <w:color w:val="000000"/>
          <w:sz w:val="24"/>
          <w:szCs w:val="24"/>
        </w:rPr>
        <w:t xml:space="preserve"> </w:t>
      </w:r>
      <w:r w:rsidR="006251B8">
        <w:rPr>
          <w:rFonts w:ascii="Times New Roman" w:eastAsia="Times New Roman" w:hAnsi="Times New Roman"/>
          <w:color w:val="000000"/>
          <w:sz w:val="24"/>
          <w:szCs w:val="24"/>
        </w:rPr>
        <w:t xml:space="preserve">The success of using a TML to have the student interact with different contexts, </w:t>
      </w:r>
      <w:r w:rsidR="004A33BD">
        <w:rPr>
          <w:rFonts w:ascii="Times New Roman" w:eastAsia="Times New Roman" w:hAnsi="Times New Roman"/>
          <w:color w:val="000000"/>
          <w:sz w:val="24"/>
          <w:szCs w:val="24"/>
        </w:rPr>
        <w:t>receiving feedback, and allow</w:t>
      </w:r>
      <w:r w:rsidR="006251B8">
        <w:rPr>
          <w:rFonts w:ascii="Times New Roman" w:eastAsia="Times New Roman" w:hAnsi="Times New Roman"/>
          <w:color w:val="000000"/>
          <w:sz w:val="24"/>
          <w:szCs w:val="24"/>
        </w:rPr>
        <w:t xml:space="preserve"> for repetition in training has been established</w:t>
      </w:r>
      <w:sdt>
        <w:sdtPr>
          <w:rPr>
            <w:rFonts w:ascii="Times New Roman" w:eastAsia="Times New Roman" w:hAnsi="Times New Roman"/>
            <w:color w:val="000000"/>
            <w:sz w:val="24"/>
            <w:szCs w:val="24"/>
          </w:rPr>
          <w:id w:val="1066076439"/>
          <w:citation/>
        </w:sdtPr>
        <w:sdtEndPr/>
        <w:sdtContent>
          <w:r w:rsidR="006251B8">
            <w:rPr>
              <w:rFonts w:ascii="Times New Roman" w:eastAsia="Times New Roman" w:hAnsi="Times New Roman"/>
              <w:color w:val="000000"/>
              <w:sz w:val="24"/>
              <w:szCs w:val="24"/>
            </w:rPr>
          </w:r>
          <w:r w:rsidR="006251B8">
            <w:rPr>
              <w:rFonts w:ascii="Times New Roman" w:eastAsia="Times New Roman" w:hAnsi="Times New Roman"/>
              <w:color w:val="000000"/>
              <w:sz w:val="24"/>
              <w:szCs w:val="24"/>
            </w:rPr>
            <w:instrText xml:space="preserve"/>
          </w:r>
          <w:r w:rsidR="006251B8">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(Shield, 2016)</w:t>
          </w:r>
          <w:r w:rsidR="006251B8">
            <w:rPr>
              <w:rFonts w:ascii="Times New Roman" w:eastAsia="Times New Roman" w:hAnsi="Times New Roman"/>
              <w:color w:val="000000"/>
              <w:sz w:val="24"/>
              <w:szCs w:val="24"/>
            </w:rPr>
          </w:r>
        </w:sdtContent>
      </w:sdt>
      <w:r w:rsidR="006251B8">
        <w:rPr>
          <w:rFonts w:ascii="Times New Roman" w:eastAsia="Times New Roman" w:hAnsi="Times New Roman"/>
          <w:color w:val="000000"/>
          <w:sz w:val="24"/>
          <w:szCs w:val="24"/>
        </w:rPr>
        <w:t>.</w:t>
      </w:r>
    </w:p>
    <w:p w14:paraId="46D8ABC9" w14:textId="38E5B920" w:rsidR="00A54B80" w:rsidRDefault="00A54B80"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The reviewed literature indicates that combining </w:t>
      </w:r>
      <w:r w:rsidR="0039178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and immediate feedback may increase </w:t>
      </w:r>
      <w:r w:rsidR="004A33BD">
        <w:rPr>
          <w:rFonts w:ascii="Times New Roman" w:eastAsia="Times New Roman" w:hAnsi="Times New Roman"/>
          <w:color w:val="000000"/>
          <w:sz w:val="24"/>
          <w:szCs w:val="24"/>
        </w:rPr>
        <w:t xml:space="preserve">analytical problem solving and </w:t>
      </w:r>
      <w:r w:rsidRPr="0022771B">
        <w:rPr>
          <w:rFonts w:ascii="Times New Roman" w:eastAsia="Times New Roman" w:hAnsi="Times New Roman"/>
          <w:color w:val="000000"/>
          <w:sz w:val="24"/>
          <w:szCs w:val="24"/>
        </w:rPr>
        <w:t xml:space="preserve">critical thinking skills.  Therefore, the research hypotheses relating to the effectiveness of </w:t>
      </w:r>
      <w:r w:rsidR="0039178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are as follows:</w:t>
      </w:r>
    </w:p>
    <w:p w14:paraId="5FFBE5DA" w14:textId="77777777" w:rsidR="00CB0D3B" w:rsidRPr="0022771B" w:rsidRDefault="00CB0D3B" w:rsidP="00CB0D3B">
      <w:pPr>
        <w:spacing w:after="0" w:line="240" w:lineRule="auto"/>
        <w:jc w:val="both"/>
        <w:rPr>
          <w:rFonts w:ascii="Times New Roman" w:eastAsia="Times New Roman" w:hAnsi="Times New Roman"/>
          <w:sz w:val="24"/>
          <w:szCs w:val="24"/>
        </w:rPr>
      </w:pPr>
    </w:p>
    <w:p w14:paraId="01431E15" w14:textId="6E8DF7A9" w:rsidR="00A54B80" w:rsidRPr="0022771B" w:rsidRDefault="00F45997" w:rsidP="00CB0D3B">
      <w:pPr>
        <w:spacing w:after="0" w:line="240" w:lineRule="auto"/>
        <w:jc w:val="both"/>
        <w:rPr>
          <w:rFonts w:ascii="Times New Roman" w:eastAsia="Times New Roman" w:hAnsi="Times New Roman"/>
          <w:sz w:val="24"/>
          <w:szCs w:val="24"/>
        </w:rPr>
      </w:pPr>
      <w:r w:rsidRPr="00CB0D3B">
        <w:rPr>
          <w:rFonts w:ascii="Times New Roman" w:eastAsia="Times New Roman" w:hAnsi="Times New Roman"/>
          <w:b/>
          <w:bCs/>
          <w:color w:val="000000"/>
          <w:sz w:val="24"/>
          <w:szCs w:val="24"/>
        </w:rPr>
        <w:t>H1</w:t>
      </w:r>
      <w:r>
        <w:rPr>
          <w:rFonts w:ascii="Times New Roman" w:eastAsia="Times New Roman" w:hAnsi="Times New Roman"/>
          <w:color w:val="000000"/>
          <w:sz w:val="24"/>
          <w:szCs w:val="24"/>
        </w:rPr>
        <w:t>:  Students assigned a variety of</w:t>
      </w:r>
      <w:r w:rsidR="00A54B80" w:rsidRPr="0022771B">
        <w:rPr>
          <w:rFonts w:ascii="Times New Roman" w:eastAsia="Times New Roman" w:hAnsi="Times New Roman"/>
          <w:color w:val="000000"/>
          <w:sz w:val="24"/>
          <w:szCs w:val="24"/>
        </w:rPr>
        <w:t xml:space="preserve"> </w:t>
      </w:r>
      <w:r w:rsidR="00391788">
        <w:rPr>
          <w:rFonts w:ascii="Times New Roman" w:eastAsia="Times New Roman" w:hAnsi="Times New Roman"/>
          <w:color w:val="000000"/>
          <w:sz w:val="24"/>
          <w:szCs w:val="24"/>
        </w:rPr>
        <w:t>TML</w:t>
      </w:r>
      <w:r>
        <w:rPr>
          <w:rFonts w:ascii="Times New Roman" w:eastAsia="Times New Roman" w:hAnsi="Times New Roman"/>
          <w:color w:val="000000"/>
          <w:sz w:val="24"/>
          <w:szCs w:val="24"/>
        </w:rPr>
        <w:t xml:space="preserve"> assignments with instant feedback</w:t>
      </w:r>
      <w:r w:rsidR="00A54B80" w:rsidRPr="0022771B">
        <w:rPr>
          <w:rFonts w:ascii="Times New Roman" w:eastAsia="Times New Roman" w:hAnsi="Times New Roman"/>
          <w:color w:val="000000"/>
          <w:sz w:val="24"/>
          <w:szCs w:val="24"/>
        </w:rPr>
        <w:t xml:space="preserve"> will have a higher increase in their </w:t>
      </w:r>
      <w:r>
        <w:rPr>
          <w:rFonts w:ascii="Times New Roman" w:eastAsia="Times New Roman" w:hAnsi="Times New Roman"/>
          <w:color w:val="000000"/>
          <w:sz w:val="24"/>
          <w:szCs w:val="24"/>
        </w:rPr>
        <w:t xml:space="preserve">analytical </w:t>
      </w:r>
      <w:r w:rsidR="00CB0D3B">
        <w:rPr>
          <w:rFonts w:ascii="Times New Roman" w:eastAsia="Times New Roman" w:hAnsi="Times New Roman"/>
          <w:color w:val="000000"/>
          <w:sz w:val="24"/>
          <w:szCs w:val="24"/>
        </w:rPr>
        <w:t>problem-solving</w:t>
      </w:r>
      <w:r w:rsidR="00A54B80" w:rsidRPr="0022771B">
        <w:rPr>
          <w:rFonts w:ascii="Times New Roman" w:eastAsia="Times New Roman" w:hAnsi="Times New Roman"/>
          <w:color w:val="000000"/>
          <w:sz w:val="24"/>
          <w:szCs w:val="24"/>
        </w:rPr>
        <w:t xml:space="preserve"> score</w:t>
      </w:r>
      <w:r w:rsidR="004A33BD">
        <w:rPr>
          <w:rFonts w:ascii="Times New Roman" w:eastAsia="Times New Roman" w:hAnsi="Times New Roman"/>
          <w:color w:val="000000"/>
          <w:sz w:val="24"/>
          <w:szCs w:val="24"/>
        </w:rPr>
        <w:t>s</w:t>
      </w:r>
      <w:r w:rsidR="00A54B80" w:rsidRPr="0022771B">
        <w:rPr>
          <w:rFonts w:ascii="Times New Roman" w:eastAsia="Times New Roman" w:hAnsi="Times New Roman"/>
          <w:color w:val="000000"/>
          <w:sz w:val="24"/>
          <w:szCs w:val="24"/>
        </w:rPr>
        <w:t xml:space="preserve"> than students who do not use </w:t>
      </w:r>
      <w:r w:rsidR="00391788">
        <w:rPr>
          <w:rFonts w:ascii="Times New Roman" w:eastAsia="Times New Roman" w:hAnsi="Times New Roman"/>
          <w:color w:val="000000"/>
          <w:sz w:val="24"/>
          <w:szCs w:val="24"/>
        </w:rPr>
        <w:t>TML</w:t>
      </w:r>
      <w:r w:rsidR="00A54B80" w:rsidRPr="0022771B">
        <w:rPr>
          <w:rFonts w:ascii="Times New Roman" w:eastAsia="Times New Roman" w:hAnsi="Times New Roman"/>
          <w:color w:val="000000"/>
          <w:sz w:val="24"/>
          <w:szCs w:val="24"/>
        </w:rPr>
        <w:t>.</w:t>
      </w:r>
    </w:p>
    <w:p w14:paraId="1A0BDB70" w14:textId="77777777" w:rsidR="00CB0D3B" w:rsidRDefault="00CB0D3B" w:rsidP="00CB0D3B">
      <w:pPr>
        <w:spacing w:after="0" w:line="240" w:lineRule="auto"/>
        <w:jc w:val="both"/>
        <w:rPr>
          <w:rFonts w:ascii="Times New Roman" w:eastAsia="Times New Roman" w:hAnsi="Times New Roman"/>
          <w:b/>
          <w:bCs/>
          <w:color w:val="000000"/>
          <w:sz w:val="24"/>
          <w:szCs w:val="24"/>
        </w:rPr>
      </w:pPr>
    </w:p>
    <w:p w14:paraId="06E5B9DD" w14:textId="5E486307" w:rsidR="005D6E78" w:rsidRPr="0022771B" w:rsidRDefault="00F45997" w:rsidP="00CB0D3B">
      <w:pPr>
        <w:spacing w:after="0" w:line="240" w:lineRule="auto"/>
        <w:jc w:val="both"/>
        <w:rPr>
          <w:rFonts w:ascii="Times New Roman" w:eastAsia="Times New Roman" w:hAnsi="Times New Roman"/>
          <w:color w:val="000000"/>
          <w:sz w:val="24"/>
          <w:szCs w:val="24"/>
        </w:rPr>
      </w:pPr>
      <w:r w:rsidRPr="00CB0D3B">
        <w:rPr>
          <w:rFonts w:ascii="Times New Roman" w:eastAsia="Times New Roman" w:hAnsi="Times New Roman"/>
          <w:b/>
          <w:bCs/>
          <w:color w:val="000000"/>
          <w:sz w:val="24"/>
          <w:szCs w:val="24"/>
        </w:rPr>
        <w:t>H2</w:t>
      </w:r>
      <w:r>
        <w:rPr>
          <w:rFonts w:ascii="Times New Roman" w:eastAsia="Times New Roman" w:hAnsi="Times New Roman"/>
          <w:color w:val="000000"/>
          <w:sz w:val="24"/>
          <w:szCs w:val="24"/>
        </w:rPr>
        <w:t>:  Students assigned a variety of</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TML assignments with instant feedback</w:t>
      </w:r>
      <w:r w:rsidRPr="0022771B">
        <w:rPr>
          <w:rFonts w:ascii="Times New Roman" w:eastAsia="Times New Roman" w:hAnsi="Times New Roman"/>
          <w:color w:val="000000"/>
          <w:sz w:val="24"/>
          <w:szCs w:val="24"/>
        </w:rPr>
        <w:t xml:space="preserve"> will have a higher increase in their critical thinking </w:t>
      </w:r>
      <w:r w:rsidR="009755C6" w:rsidRPr="0022771B">
        <w:rPr>
          <w:rFonts w:ascii="Times New Roman" w:eastAsia="Times New Roman" w:hAnsi="Times New Roman"/>
          <w:color w:val="000000"/>
          <w:sz w:val="24"/>
          <w:szCs w:val="24"/>
        </w:rPr>
        <w:t>scor</w:t>
      </w:r>
      <w:r w:rsidR="009755C6">
        <w:rPr>
          <w:rFonts w:ascii="Times New Roman" w:eastAsia="Times New Roman" w:hAnsi="Times New Roman"/>
          <w:color w:val="000000"/>
          <w:sz w:val="24"/>
          <w:szCs w:val="24"/>
        </w:rPr>
        <w:t>e</w:t>
      </w:r>
      <w:r w:rsidR="009755C6" w:rsidRPr="0022771B">
        <w:rPr>
          <w:rFonts w:ascii="Times New Roman" w:eastAsia="Times New Roman" w:hAnsi="Times New Roman"/>
          <w:color w:val="000000"/>
          <w:sz w:val="24"/>
          <w:szCs w:val="24"/>
        </w:rPr>
        <w:t>s</w:t>
      </w:r>
      <w:r w:rsidRPr="0022771B">
        <w:rPr>
          <w:rFonts w:ascii="Times New Roman" w:eastAsia="Times New Roman" w:hAnsi="Times New Roman"/>
          <w:color w:val="000000"/>
          <w:sz w:val="24"/>
          <w:szCs w:val="24"/>
        </w:rPr>
        <w:t xml:space="preserve"> than students who do not use </w:t>
      </w:r>
      <w:r>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w:t>
      </w:r>
    </w:p>
    <w:p w14:paraId="36180989" w14:textId="77777777" w:rsidR="005D6E78" w:rsidRPr="0022771B" w:rsidRDefault="005D6E78" w:rsidP="00CB0D3B">
      <w:pPr>
        <w:spacing w:after="0" w:line="240" w:lineRule="auto"/>
        <w:jc w:val="both"/>
        <w:rPr>
          <w:rFonts w:ascii="Times New Roman" w:eastAsia="Times New Roman" w:hAnsi="Times New Roman"/>
          <w:color w:val="000000"/>
          <w:sz w:val="24"/>
          <w:szCs w:val="24"/>
        </w:rPr>
      </w:pPr>
    </w:p>
    <w:p w14:paraId="5D2EB59E" w14:textId="148079CA" w:rsidR="005D6E78" w:rsidRPr="0022771B" w:rsidRDefault="005D6E78" w:rsidP="00CB0D3B">
      <w:pPr>
        <w:spacing w:after="0" w:line="240" w:lineRule="auto"/>
        <w:jc w:val="both"/>
        <w:rPr>
          <w:rFonts w:ascii="Times New Roman" w:eastAsia="Times New Roman" w:hAnsi="Times New Roman"/>
          <w:sz w:val="24"/>
          <w:szCs w:val="24"/>
        </w:rPr>
      </w:pPr>
    </w:p>
    <w:p w14:paraId="63FA6250" w14:textId="77777777" w:rsidR="005D6E78" w:rsidRPr="001D2972" w:rsidRDefault="005D6E78" w:rsidP="001D297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t>METHODOLOGY</w:t>
      </w:r>
    </w:p>
    <w:p w14:paraId="179A70D4" w14:textId="278FD406" w:rsidR="005D6E78" w:rsidRPr="0022771B" w:rsidRDefault="005D6E78"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t xml:space="preserve">This study analyzes the impact of </w:t>
      </w:r>
      <w:r w:rsidR="0039178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from Wiley Plus on </w:t>
      </w:r>
      <w:r w:rsidR="00D3514B">
        <w:rPr>
          <w:rFonts w:ascii="Times New Roman" w:eastAsia="Times New Roman" w:hAnsi="Times New Roman"/>
          <w:color w:val="000000"/>
          <w:sz w:val="24"/>
          <w:szCs w:val="24"/>
        </w:rPr>
        <w:t>analytical</w:t>
      </w:r>
      <w:r w:rsidR="00B65FB4">
        <w:rPr>
          <w:rFonts w:ascii="Times New Roman" w:eastAsia="Times New Roman" w:hAnsi="Times New Roman"/>
          <w:color w:val="000000"/>
          <w:sz w:val="24"/>
          <w:szCs w:val="24"/>
        </w:rPr>
        <w:t xml:space="preserve"> problem solving </w:t>
      </w:r>
      <w:r w:rsidR="00D3514B">
        <w:rPr>
          <w:rFonts w:ascii="Times New Roman" w:eastAsia="Times New Roman" w:hAnsi="Times New Roman"/>
          <w:color w:val="000000"/>
          <w:sz w:val="24"/>
          <w:szCs w:val="24"/>
        </w:rPr>
        <w:t xml:space="preserve">and </w:t>
      </w:r>
      <w:r w:rsidRPr="0022771B">
        <w:rPr>
          <w:rFonts w:ascii="Times New Roman" w:eastAsia="Times New Roman" w:hAnsi="Times New Roman"/>
          <w:color w:val="000000"/>
          <w:sz w:val="24"/>
          <w:szCs w:val="24"/>
        </w:rPr>
        <w:t>critical thinking skill</w:t>
      </w:r>
      <w:r w:rsidR="00273442">
        <w:rPr>
          <w:rFonts w:ascii="Times New Roman" w:eastAsia="Times New Roman" w:hAnsi="Times New Roman"/>
          <w:color w:val="000000"/>
          <w:sz w:val="24"/>
          <w:szCs w:val="24"/>
        </w:rPr>
        <w:t>s in the second course of a two course</w:t>
      </w:r>
      <w:r w:rsidR="009A6E64">
        <w:rPr>
          <w:rFonts w:ascii="Times New Roman" w:eastAsia="Times New Roman" w:hAnsi="Times New Roman"/>
          <w:color w:val="000000"/>
          <w:sz w:val="24"/>
          <w:szCs w:val="24"/>
        </w:rPr>
        <w:t xml:space="preserve"> intermediate accounting sequence</w:t>
      </w:r>
      <w:r w:rsidRPr="0022771B">
        <w:rPr>
          <w:rFonts w:ascii="Times New Roman" w:eastAsia="Times New Roman" w:hAnsi="Times New Roman"/>
          <w:color w:val="000000"/>
          <w:sz w:val="24"/>
          <w:szCs w:val="24"/>
        </w:rPr>
        <w:t xml:space="preserve">.  Each </w:t>
      </w:r>
      <w:r w:rsidR="009A6E64">
        <w:rPr>
          <w:rFonts w:ascii="Times New Roman" w:eastAsia="Times New Roman" w:hAnsi="Times New Roman"/>
          <w:color w:val="000000"/>
          <w:sz w:val="24"/>
          <w:szCs w:val="24"/>
        </w:rPr>
        <w:t>student was required</w:t>
      </w:r>
      <w:r w:rsidRPr="0022771B">
        <w:rPr>
          <w:rFonts w:ascii="Times New Roman" w:eastAsia="Times New Roman" w:hAnsi="Times New Roman"/>
          <w:color w:val="000000"/>
          <w:sz w:val="24"/>
          <w:szCs w:val="24"/>
        </w:rPr>
        <w:t xml:space="preserve"> to complete two in-class, graded assignments requiring </w:t>
      </w:r>
      <w:r w:rsidR="00246734" w:rsidRPr="0022771B">
        <w:rPr>
          <w:rFonts w:ascii="Times New Roman" w:eastAsia="Times New Roman" w:hAnsi="Times New Roman"/>
          <w:color w:val="000000"/>
          <w:sz w:val="24"/>
          <w:szCs w:val="24"/>
        </w:rPr>
        <w:t xml:space="preserve">1) </w:t>
      </w:r>
      <w:r w:rsidRPr="0022771B">
        <w:rPr>
          <w:rFonts w:ascii="Times New Roman" w:eastAsia="Times New Roman" w:hAnsi="Times New Roman"/>
          <w:color w:val="000000"/>
          <w:sz w:val="24"/>
          <w:szCs w:val="24"/>
        </w:rPr>
        <w:t xml:space="preserve">preparation of the cash flow statement, </w:t>
      </w:r>
      <w:r w:rsidR="00246734" w:rsidRPr="0022771B">
        <w:rPr>
          <w:rFonts w:ascii="Times New Roman" w:eastAsia="Times New Roman" w:hAnsi="Times New Roman"/>
          <w:color w:val="000000"/>
          <w:sz w:val="24"/>
          <w:szCs w:val="24"/>
        </w:rPr>
        <w:t xml:space="preserve">2) </w:t>
      </w:r>
      <w:r w:rsidRPr="0022771B">
        <w:rPr>
          <w:rFonts w:ascii="Times New Roman" w:eastAsia="Times New Roman" w:hAnsi="Times New Roman"/>
          <w:color w:val="000000"/>
          <w:sz w:val="24"/>
          <w:szCs w:val="24"/>
        </w:rPr>
        <w:t xml:space="preserve">ratio analysis, and </w:t>
      </w:r>
      <w:r w:rsidR="00246734" w:rsidRPr="0022771B">
        <w:rPr>
          <w:rFonts w:ascii="Times New Roman" w:eastAsia="Times New Roman" w:hAnsi="Times New Roman"/>
          <w:color w:val="000000"/>
          <w:sz w:val="24"/>
          <w:szCs w:val="24"/>
        </w:rPr>
        <w:t xml:space="preserve">3) </w:t>
      </w:r>
      <w:r w:rsidRPr="0022771B">
        <w:rPr>
          <w:rFonts w:ascii="Times New Roman" w:eastAsia="Times New Roman" w:hAnsi="Times New Roman"/>
          <w:color w:val="000000"/>
          <w:sz w:val="24"/>
          <w:szCs w:val="24"/>
        </w:rPr>
        <w:t>a conclusion regarding the</w:t>
      </w:r>
      <w:r w:rsidR="009A6E64">
        <w:rPr>
          <w:rFonts w:ascii="Times New Roman" w:eastAsia="Times New Roman" w:hAnsi="Times New Roman"/>
          <w:color w:val="000000"/>
          <w:sz w:val="24"/>
          <w:szCs w:val="24"/>
        </w:rPr>
        <w:t xml:space="preserve"> financial health of a company.</w:t>
      </w:r>
      <w:r w:rsidR="00B65FB4">
        <w:rPr>
          <w:rFonts w:ascii="Times New Roman" w:eastAsia="Times New Roman" w:hAnsi="Times New Roman"/>
          <w:color w:val="000000"/>
          <w:sz w:val="24"/>
          <w:szCs w:val="24"/>
        </w:rPr>
        <w:t xml:space="preserve"> </w:t>
      </w:r>
      <w:r w:rsidR="00B65FB4" w:rsidRPr="0022771B">
        <w:rPr>
          <w:rFonts w:ascii="Times New Roman" w:eastAsia="Times New Roman" w:hAnsi="Times New Roman"/>
          <w:color w:val="000000"/>
          <w:sz w:val="24"/>
          <w:szCs w:val="24"/>
        </w:rPr>
        <w:t>These assignments were given at the beginning and the end of the term</w:t>
      </w:r>
      <w:r w:rsidR="00B65FB4">
        <w:rPr>
          <w:rFonts w:ascii="Times New Roman" w:eastAsia="Times New Roman" w:hAnsi="Times New Roman"/>
          <w:color w:val="000000"/>
          <w:sz w:val="24"/>
          <w:szCs w:val="24"/>
        </w:rPr>
        <w:t xml:space="preserve"> and based on both the</w:t>
      </w:r>
      <w:r w:rsidRPr="0022771B">
        <w:rPr>
          <w:rFonts w:ascii="Times New Roman" w:eastAsia="Times New Roman" w:hAnsi="Times New Roman"/>
          <w:color w:val="000000"/>
          <w:sz w:val="24"/>
          <w:szCs w:val="24"/>
        </w:rPr>
        <w:t xml:space="preserve"> </w:t>
      </w:r>
      <w:r w:rsidR="00D20956">
        <w:rPr>
          <w:rFonts w:ascii="Times New Roman" w:eastAsia="Times New Roman" w:hAnsi="Times New Roman"/>
          <w:color w:val="000000"/>
          <w:sz w:val="24"/>
          <w:szCs w:val="24"/>
        </w:rPr>
        <w:t>analytical problem solving</w:t>
      </w:r>
      <w:r w:rsidR="00D3514B">
        <w:rPr>
          <w:rFonts w:ascii="Times New Roman" w:eastAsia="Times New Roman" w:hAnsi="Times New Roman"/>
          <w:color w:val="000000"/>
          <w:sz w:val="24"/>
          <w:szCs w:val="24"/>
        </w:rPr>
        <w:t xml:space="preserve"> skills assessment by Ad’hiya and Laksono</w:t>
      </w:r>
      <w:sdt>
        <w:sdtPr>
          <w:rPr>
            <w:rFonts w:ascii="Times New Roman" w:eastAsia="Times New Roman" w:hAnsi="Times New Roman"/>
            <w:color w:val="000000"/>
            <w:sz w:val="24"/>
            <w:szCs w:val="24"/>
          </w:rPr>
          <w:id w:val="-734009685"/>
          <w:citation/>
        </w:sdtPr>
        <w:sdtEndPr/>
        <w:sdtContent>
          <w:r w:rsidR="00D3514B">
            <w:rPr>
              <w:rFonts w:ascii="Times New Roman" w:eastAsia="Times New Roman" w:hAnsi="Times New Roman"/>
              <w:color w:val="000000"/>
              <w:sz w:val="24"/>
              <w:szCs w:val="24"/>
            </w:rPr>
          </w:r>
          <w:r w:rsidR="00AC5898">
            <w:rPr>
              <w:rFonts w:ascii="Times New Roman" w:eastAsia="Times New Roman" w:hAnsi="Times New Roman"/>
              <w:color w:val="000000"/>
              <w:sz w:val="24"/>
              <w:szCs w:val="24"/>
            </w:rPr>
            <w:instrText xml:space="preserve"/>
          </w:r>
          <w:r w:rsidR="00D3514B">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(2018)</w:t>
          </w:r>
          <w:r w:rsidR="00D3514B">
            <w:rPr>
              <w:rFonts w:ascii="Times New Roman" w:eastAsia="Times New Roman" w:hAnsi="Times New Roman"/>
              <w:color w:val="000000"/>
              <w:sz w:val="24"/>
              <w:szCs w:val="24"/>
            </w:rPr>
          </w:r>
        </w:sdtContent>
      </w:sdt>
      <w:r w:rsidR="00B65FB4">
        <w:rPr>
          <w:rFonts w:ascii="Times New Roman" w:eastAsia="Times New Roman" w:hAnsi="Times New Roman"/>
          <w:color w:val="000000"/>
          <w:sz w:val="24"/>
          <w:szCs w:val="24"/>
        </w:rPr>
        <w:t xml:space="preserve"> and the </w:t>
      </w:r>
      <w:r w:rsidRPr="0022771B">
        <w:rPr>
          <w:rFonts w:ascii="Times New Roman" w:eastAsia="Times New Roman" w:hAnsi="Times New Roman"/>
          <w:color w:val="000000"/>
          <w:sz w:val="24"/>
          <w:szCs w:val="24"/>
        </w:rPr>
        <w:t xml:space="preserve">critical thinking skills assessment designed by accounting educators </w:t>
      </w:r>
      <w:sdt>
        <w:sdtPr>
          <w:rPr>
            <w:rFonts w:ascii="Times New Roman" w:eastAsia="Times New Roman" w:hAnsi="Times New Roman"/>
            <w:color w:val="000000"/>
            <w:sz w:val="24"/>
            <w:szCs w:val="24"/>
          </w:rPr>
          <w:id w:val="-438364565"/>
          <w:citation/>
        </w:sdtPr>
        <w:sdtEndPr/>
        <w:sdtContent>
          <w:r w:rsidR="000E066E">
            <w:rPr>
              <w:rFonts w:ascii="Times New Roman" w:eastAsia="Times New Roman" w:hAnsi="Times New Roman"/>
              <w:color w:val="000000"/>
              <w:sz w:val="24"/>
              <w:szCs w:val="24"/>
            </w:rPr>
          </w:r>
          <w:r w:rsidR="000E066E">
            <w:rPr>
              <w:rFonts w:ascii="Times New Roman" w:eastAsia="Times New Roman" w:hAnsi="Times New Roman"/>
              <w:color w:val="000000"/>
              <w:sz w:val="24"/>
              <w:szCs w:val="24"/>
            </w:rPr>
            <w:instrText xml:space="preserve"/>
          </w:r>
          <w:r w:rsidR="000E066E">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(Cascini &amp; Rich, 2007; Lynch &amp; Wolcott, 1997)</w:t>
          </w:r>
          <w:r w:rsidR="000E066E">
            <w:rPr>
              <w:rFonts w:ascii="Times New Roman" w:eastAsia="Times New Roman" w:hAnsi="Times New Roman"/>
              <w:color w:val="000000"/>
              <w:sz w:val="24"/>
              <w:szCs w:val="24"/>
            </w:rPr>
          </w:r>
        </w:sdtContent>
      </w:sdt>
      <w:r w:rsidR="000E066E">
        <w:rPr>
          <w:rFonts w:ascii="Times New Roman" w:eastAsia="Times New Roman" w:hAnsi="Times New Roman"/>
          <w:color w:val="000000"/>
          <w:sz w:val="24"/>
          <w:szCs w:val="24"/>
        </w:rPr>
        <w:t>.</w:t>
      </w:r>
    </w:p>
    <w:p w14:paraId="1AE73FB9" w14:textId="76C378F0"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t>The professor was the same for each course offering and while only the dollar amounts of the assessment measures were changed,</w:t>
      </w:r>
      <w:r w:rsidR="002142E6">
        <w:rPr>
          <w:rFonts w:ascii="Times New Roman" w:eastAsia="Times New Roman" w:hAnsi="Times New Roman"/>
          <w:color w:val="000000"/>
          <w:sz w:val="24"/>
          <w:szCs w:val="24"/>
        </w:rPr>
        <w:t xml:space="preserve"> the assignments and exams were the same.  What changed was</w:t>
      </w:r>
      <w:r w:rsidRPr="0022771B">
        <w:rPr>
          <w:rFonts w:ascii="Times New Roman" w:eastAsia="Times New Roman" w:hAnsi="Times New Roman"/>
          <w:color w:val="000000"/>
          <w:sz w:val="24"/>
          <w:szCs w:val="24"/>
        </w:rPr>
        <w:t xml:space="preserve"> the </w:t>
      </w:r>
      <w:r w:rsidR="003D1828" w:rsidRPr="0022771B">
        <w:rPr>
          <w:rFonts w:ascii="Times New Roman" w:eastAsia="Times New Roman" w:hAnsi="Times New Roman"/>
          <w:color w:val="000000"/>
          <w:sz w:val="24"/>
          <w:szCs w:val="24"/>
        </w:rPr>
        <w:t>m</w:t>
      </w:r>
      <w:r w:rsidR="003D1828">
        <w:rPr>
          <w:rFonts w:ascii="Times New Roman" w:eastAsia="Times New Roman" w:hAnsi="Times New Roman"/>
          <w:color w:val="000000"/>
          <w:sz w:val="24"/>
          <w:szCs w:val="24"/>
        </w:rPr>
        <w:t>odality</w:t>
      </w:r>
      <w:r w:rsidRPr="0022771B">
        <w:rPr>
          <w:rFonts w:ascii="Times New Roman" w:eastAsia="Times New Roman" w:hAnsi="Times New Roman"/>
          <w:color w:val="000000"/>
          <w:sz w:val="24"/>
          <w:szCs w:val="24"/>
        </w:rPr>
        <w:t xml:space="preserve"> in which the homework was </w:t>
      </w:r>
      <w:r w:rsidR="00B65FB4">
        <w:rPr>
          <w:rFonts w:ascii="Times New Roman" w:eastAsia="Times New Roman" w:hAnsi="Times New Roman"/>
          <w:color w:val="000000"/>
          <w:sz w:val="24"/>
          <w:szCs w:val="24"/>
        </w:rPr>
        <w:t>submitted</w:t>
      </w:r>
      <w:r w:rsidRPr="0022771B">
        <w:rPr>
          <w:rFonts w:ascii="Times New Roman" w:eastAsia="Times New Roman" w:hAnsi="Times New Roman"/>
          <w:color w:val="000000"/>
          <w:sz w:val="24"/>
          <w:szCs w:val="24"/>
        </w:rPr>
        <w:t xml:space="preserve">. During the </w:t>
      </w:r>
      <w:r w:rsidR="00B96AAE">
        <w:rPr>
          <w:rFonts w:ascii="Times New Roman" w:eastAsia="Times New Roman" w:hAnsi="Times New Roman"/>
          <w:color w:val="000000"/>
          <w:sz w:val="24"/>
          <w:szCs w:val="24"/>
        </w:rPr>
        <w:t>first</w:t>
      </w:r>
      <w:r w:rsidRPr="0022771B">
        <w:rPr>
          <w:rFonts w:ascii="Times New Roman" w:eastAsia="Times New Roman" w:hAnsi="Times New Roman"/>
          <w:color w:val="000000"/>
          <w:sz w:val="24"/>
          <w:szCs w:val="24"/>
        </w:rPr>
        <w:t xml:space="preserve"> year, the classes were in a face to face forma</w:t>
      </w:r>
      <w:r w:rsidR="00B65FB4">
        <w:rPr>
          <w:rFonts w:ascii="Times New Roman" w:eastAsia="Times New Roman" w:hAnsi="Times New Roman"/>
          <w:color w:val="000000"/>
          <w:sz w:val="24"/>
          <w:szCs w:val="24"/>
        </w:rPr>
        <w:t xml:space="preserve">t and the homework was </w:t>
      </w:r>
      <w:r w:rsidR="00E97F3A">
        <w:rPr>
          <w:rFonts w:ascii="Times New Roman" w:eastAsia="Times New Roman" w:hAnsi="Times New Roman"/>
          <w:color w:val="000000"/>
          <w:sz w:val="24"/>
          <w:szCs w:val="24"/>
        </w:rPr>
        <w:t>completed and submitted manually</w:t>
      </w:r>
      <w:r w:rsidRPr="0022771B">
        <w:rPr>
          <w:rFonts w:ascii="Times New Roman" w:eastAsia="Times New Roman" w:hAnsi="Times New Roman"/>
          <w:color w:val="000000"/>
          <w:sz w:val="24"/>
          <w:szCs w:val="24"/>
        </w:rPr>
        <w:t xml:space="preserve">.  During the </w:t>
      </w:r>
      <w:r w:rsidR="00B96AAE">
        <w:rPr>
          <w:rFonts w:ascii="Times New Roman" w:eastAsia="Times New Roman" w:hAnsi="Times New Roman"/>
          <w:color w:val="000000"/>
          <w:sz w:val="24"/>
          <w:szCs w:val="24"/>
        </w:rPr>
        <w:t>second</w:t>
      </w:r>
      <w:r w:rsidRPr="0022771B">
        <w:rPr>
          <w:rFonts w:ascii="Times New Roman" w:eastAsia="Times New Roman" w:hAnsi="Times New Roman"/>
          <w:color w:val="000000"/>
          <w:sz w:val="24"/>
          <w:szCs w:val="24"/>
        </w:rPr>
        <w:t xml:space="preserve"> year, the classes were face to face and the </w:t>
      </w:r>
      <w:r w:rsidR="00E97F3A">
        <w:rPr>
          <w:rFonts w:ascii="Times New Roman" w:eastAsia="Times New Roman" w:hAnsi="Times New Roman"/>
          <w:color w:val="000000"/>
          <w:sz w:val="24"/>
          <w:szCs w:val="24"/>
        </w:rPr>
        <w:t>students selected if they wanted to complete the homework manually and submitted it electronically, or use TML. C</w:t>
      </w:r>
      <w:r w:rsidRPr="0022771B">
        <w:rPr>
          <w:rFonts w:ascii="Times New Roman" w:eastAsia="Times New Roman" w:hAnsi="Times New Roman"/>
          <w:color w:val="000000"/>
          <w:sz w:val="24"/>
          <w:szCs w:val="24"/>
        </w:rPr>
        <w:t xml:space="preserve">lasses were </w:t>
      </w:r>
      <w:r w:rsidR="00E97F3A">
        <w:rPr>
          <w:rFonts w:ascii="Times New Roman" w:eastAsia="Times New Roman" w:hAnsi="Times New Roman"/>
          <w:color w:val="000000"/>
          <w:sz w:val="24"/>
          <w:szCs w:val="24"/>
        </w:rPr>
        <w:t>hybrid</w:t>
      </w:r>
      <w:r w:rsidRPr="0022771B">
        <w:rPr>
          <w:rFonts w:ascii="Times New Roman" w:eastAsia="Times New Roman" w:hAnsi="Times New Roman"/>
          <w:color w:val="000000"/>
          <w:sz w:val="24"/>
          <w:szCs w:val="24"/>
        </w:rPr>
        <w:t xml:space="preserve"> </w:t>
      </w:r>
      <w:r w:rsidR="00E97F3A">
        <w:rPr>
          <w:rFonts w:ascii="Times New Roman" w:eastAsia="Times New Roman" w:hAnsi="Times New Roman"/>
          <w:color w:val="000000"/>
          <w:sz w:val="24"/>
          <w:szCs w:val="24"/>
        </w:rPr>
        <w:t>during the third year and students again had the choice of completing the homework manually and submitting it electronically, or using TML</w:t>
      </w:r>
      <w:r w:rsidRPr="0022771B">
        <w:rPr>
          <w:rFonts w:ascii="Times New Roman" w:eastAsia="Times New Roman" w:hAnsi="Times New Roman"/>
          <w:color w:val="000000"/>
          <w:sz w:val="24"/>
          <w:szCs w:val="24"/>
        </w:rPr>
        <w:t xml:space="preserve">.  In the </w:t>
      </w:r>
      <w:r w:rsidR="00B96AAE">
        <w:rPr>
          <w:rFonts w:ascii="Times New Roman" w:eastAsia="Times New Roman" w:hAnsi="Times New Roman"/>
          <w:color w:val="000000"/>
          <w:sz w:val="24"/>
          <w:szCs w:val="24"/>
        </w:rPr>
        <w:t>fourth</w:t>
      </w:r>
      <w:r w:rsidRPr="0022771B">
        <w:rPr>
          <w:rFonts w:ascii="Times New Roman" w:eastAsia="Times New Roman" w:hAnsi="Times New Roman"/>
          <w:color w:val="000000"/>
          <w:sz w:val="24"/>
          <w:szCs w:val="24"/>
        </w:rPr>
        <w:t xml:space="preserve"> year, the classes were completely online and the homework was completed using </w:t>
      </w:r>
      <w:r w:rsidR="001465A9">
        <w:rPr>
          <w:rFonts w:ascii="Times New Roman" w:eastAsia="Times New Roman" w:hAnsi="Times New Roman"/>
          <w:color w:val="000000"/>
          <w:sz w:val="24"/>
          <w:szCs w:val="24"/>
        </w:rPr>
        <w:t>T</w:t>
      </w:r>
      <w:r w:rsidR="00E97F3A">
        <w:rPr>
          <w:rFonts w:ascii="Times New Roman" w:eastAsia="Times New Roman" w:hAnsi="Times New Roman"/>
          <w:color w:val="000000"/>
          <w:sz w:val="24"/>
          <w:szCs w:val="24"/>
        </w:rPr>
        <w:t>ML</w:t>
      </w:r>
      <w:r w:rsidRPr="0022771B">
        <w:rPr>
          <w:rFonts w:ascii="Times New Roman" w:eastAsia="Times New Roman" w:hAnsi="Times New Roman"/>
          <w:color w:val="000000"/>
          <w:sz w:val="24"/>
          <w:szCs w:val="24"/>
        </w:rPr>
        <w:t xml:space="preserve">. </w:t>
      </w:r>
    </w:p>
    <w:p w14:paraId="3484535B" w14:textId="1B99E2D9"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t>The sample consisted of</w:t>
      </w:r>
      <w:r w:rsidR="00273442">
        <w:rPr>
          <w:rFonts w:ascii="Times New Roman" w:eastAsia="Times New Roman" w:hAnsi="Times New Roman"/>
          <w:color w:val="000000"/>
          <w:sz w:val="24"/>
          <w:szCs w:val="24"/>
        </w:rPr>
        <w:t xml:space="preserve"> 131</w:t>
      </w:r>
      <w:r w:rsidRPr="0022771B">
        <w:rPr>
          <w:rFonts w:ascii="Times New Roman" w:eastAsia="Times New Roman" w:hAnsi="Times New Roman"/>
          <w:color w:val="000000"/>
          <w:sz w:val="24"/>
          <w:szCs w:val="24"/>
        </w:rPr>
        <w:t xml:space="preserve"> business students attending a private university</w:t>
      </w:r>
      <w:r w:rsidR="00273442">
        <w:rPr>
          <w:rFonts w:ascii="Times New Roman" w:eastAsia="Times New Roman" w:hAnsi="Times New Roman"/>
          <w:color w:val="000000"/>
          <w:sz w:val="24"/>
          <w:szCs w:val="24"/>
        </w:rPr>
        <w:t xml:space="preserve"> and</w:t>
      </w:r>
      <w:r w:rsidRPr="0022771B">
        <w:rPr>
          <w:rFonts w:ascii="Times New Roman" w:eastAsia="Times New Roman" w:hAnsi="Times New Roman"/>
          <w:color w:val="000000"/>
          <w:sz w:val="24"/>
          <w:szCs w:val="24"/>
        </w:rPr>
        <w:t xml:space="preserve"> enrolled in one of the course modalities as shown in </w:t>
      </w:r>
      <w:r w:rsidR="0049587A" w:rsidRPr="0041545B">
        <w:rPr>
          <w:rFonts w:ascii="Times New Roman" w:eastAsia="Times New Roman" w:hAnsi="Times New Roman"/>
          <w:color w:val="000000"/>
          <w:sz w:val="24"/>
          <w:szCs w:val="24"/>
        </w:rPr>
      </w:r>
      <w:r w:rsidR="0049587A" w:rsidRPr="0041545B">
        <w:rPr>
          <w:rFonts w:ascii="Times New Roman" w:eastAsia="Times New Roman" w:hAnsi="Times New Roman"/>
          <w:color w:val="000000"/>
          <w:sz w:val="24"/>
          <w:szCs w:val="24"/>
        </w:rPr>
        <w:instrText xml:space="preserve"/>
      </w:r>
      <w:r w:rsidR="008B05F8" w:rsidRPr="0041545B">
        <w:rPr>
          <w:rFonts w:ascii="Times New Roman" w:eastAsia="Times New Roman" w:hAnsi="Times New Roman"/>
          <w:color w:val="000000"/>
          <w:sz w:val="24"/>
          <w:szCs w:val="24"/>
        </w:rPr>
        <w:instrText xml:space="preserve"/>
      </w:r>
      <w:r w:rsidR="0049587A" w:rsidRPr="0041545B">
        <w:rPr>
          <w:rFonts w:ascii="Times New Roman" w:eastAsia="Times New Roman" w:hAnsi="Times New Roman"/>
          <w:color w:val="000000"/>
          <w:sz w:val="24"/>
          <w:szCs w:val="24"/>
        </w:rPr>
      </w:r>
      <w:r w:rsidR="0049587A" w:rsidRPr="0041545B">
        <w:rPr>
          <w:rFonts w:ascii="Times New Roman" w:eastAsia="Times New Roman" w:hAnsi="Times New Roman"/>
          <w:color w:val="000000"/>
          <w:sz w:val="24"/>
          <w:szCs w:val="24"/>
        </w:rPr>
      </w:r>
      <w:r w:rsidR="008B05F8" w:rsidRPr="0041545B">
        <w:rPr>
          <w:rFonts w:ascii="Times New Roman" w:hAnsi="Times New Roman"/>
          <w:sz w:val="24"/>
          <w:szCs w:val="24"/>
        </w:rPr>
      </w:r>
      <w:r w:rsidR="008B05F8" w:rsidRPr="0041545B">
        <w:rPr>
          <w:rFonts w:ascii="Times New Roman" w:eastAsia="Times New Roman" w:hAnsi="Times New Roman"/>
          <w:color w:val="000000"/>
          <w:sz w:val="24"/>
          <w:szCs w:val="24"/>
        </w:rPr>
        <w:instrText xml:space="preserve"/>
      </w:r>
      <w:r w:rsidR="008B05F8" w:rsidRPr="0041545B">
        <w:rPr>
          <w:rFonts w:ascii="Times New Roman" w:hAnsi="Times New Roman"/>
          <w:sz w:val="24"/>
          <w:szCs w:val="24"/>
        </w:rPr>
        <w:instrText xml:space="preserve"/>
      </w:r>
      <w:r w:rsidR="008B05F8" w:rsidRPr="0041545B">
        <w:rPr>
          <w:rFonts w:ascii="Times New Roman" w:hAnsi="Times New Roman"/>
          <w:sz w:val="24"/>
          <w:szCs w:val="24"/>
        </w:rPr>
      </w:r>
      <w:r w:rsidR="008B05F8" w:rsidRPr="0041545B">
        <w:rPr>
          <w:rFonts w:ascii="Times New Roman" w:hAnsi="Times New Roman"/>
          <w:sz w:val="24"/>
          <w:szCs w:val="24"/>
        </w:rPr>
      </w:r>
      <w:r w:rsidR="008B05F8" w:rsidRPr="0041545B">
        <w:rPr>
          <w:rFonts w:ascii="Times New Roman" w:hAnsi="Times New Roman"/>
          <w:sz w:val="24"/>
          <w:szCs w:val="24"/>
        </w:rPr>
        <w:t xml:space="preserve">Table </w:t>
      </w:r>
      <w:r w:rsidR="008B05F8" w:rsidRPr="0041545B">
        <w:rPr>
          <w:rFonts w:ascii="Times New Roman" w:hAnsi="Times New Roman"/>
          <w:noProof/>
          <w:sz w:val="24"/>
          <w:szCs w:val="24"/>
        </w:rPr>
        <w:t>1</w:t>
      </w:r>
      <w:r w:rsidR="008B05F8" w:rsidRPr="0041545B">
        <w:rPr>
          <w:rFonts w:ascii="Times New Roman" w:hAnsi="Times New Roman"/>
          <w:sz w:val="24"/>
          <w:szCs w:val="24"/>
        </w:rPr>
      </w:r>
      <w:r w:rsidR="0049587A" w:rsidRPr="0041545B">
        <w:rPr>
          <w:rFonts w:ascii="Times New Roman" w:eastAsia="Times New Roman" w:hAnsi="Times New Roman"/>
          <w:color w:val="000000"/>
          <w:sz w:val="24"/>
          <w:szCs w:val="24"/>
        </w:rPr>
      </w:r>
      <w:r w:rsidRPr="0022771B">
        <w:rPr>
          <w:rFonts w:ascii="Times New Roman" w:eastAsia="Times New Roman" w:hAnsi="Times New Roman"/>
          <w:color w:val="000000"/>
          <w:sz w:val="24"/>
          <w:szCs w:val="24"/>
        </w:rPr>
        <w:t>.  The in</w:t>
      </w:r>
      <w:r w:rsidR="00273442">
        <w:rPr>
          <w:rFonts w:ascii="Times New Roman" w:eastAsia="Times New Roman" w:hAnsi="Times New Roman"/>
          <w:color w:val="000000"/>
          <w:sz w:val="24"/>
          <w:szCs w:val="24"/>
        </w:rPr>
        <w:t>strumentation was a required assignments and thus</w:t>
      </w:r>
      <w:r w:rsidRPr="0022771B">
        <w:rPr>
          <w:rFonts w:ascii="Times New Roman" w:eastAsia="Times New Roman" w:hAnsi="Times New Roman"/>
          <w:color w:val="000000"/>
          <w:sz w:val="24"/>
          <w:szCs w:val="24"/>
        </w:rPr>
        <w:t xml:space="preserve"> nonresponse was not a research issue.  The sample was almost evenly split</w:t>
      </w:r>
      <w:r w:rsidR="00273442">
        <w:rPr>
          <w:rFonts w:ascii="Times New Roman" w:eastAsia="Times New Roman" w:hAnsi="Times New Roman"/>
          <w:color w:val="000000"/>
          <w:sz w:val="24"/>
          <w:szCs w:val="24"/>
        </w:rPr>
        <w:t xml:space="preserve"> </w:t>
      </w:r>
      <w:r w:rsidR="00273442">
        <w:rPr>
          <w:rFonts w:ascii="Times New Roman" w:eastAsia="Times New Roman" w:hAnsi="Times New Roman"/>
          <w:color w:val="000000"/>
          <w:sz w:val="24"/>
          <w:szCs w:val="24"/>
        </w:rPr>
        <w:lastRenderedPageBreak/>
        <w:t xml:space="preserve">by gender (49.62 percent males; </w:t>
      </w:r>
      <w:r w:rsidRPr="0022771B">
        <w:rPr>
          <w:rFonts w:ascii="Times New Roman" w:eastAsia="Times New Roman" w:hAnsi="Times New Roman"/>
          <w:color w:val="000000"/>
          <w:sz w:val="24"/>
          <w:szCs w:val="24"/>
        </w:rPr>
        <w:t>50.38 percent females) and major (accounting and/or finance).  In terms of class year 94.66 percent were juniors and 5.34 percent were seniors.  The students ranged in age from 19 – 22.</w:t>
      </w:r>
    </w:p>
    <w:p w14:paraId="537E97E9" w14:textId="244D7BF8" w:rsidR="005D6E78" w:rsidRDefault="005D6E78"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t xml:space="preserve">As </w:t>
      </w:r>
      <w:r w:rsidRPr="001C422D">
        <w:rPr>
          <w:rFonts w:ascii="Times New Roman" w:eastAsia="Times New Roman" w:hAnsi="Times New Roman"/>
          <w:color w:val="000000"/>
          <w:sz w:val="24"/>
          <w:szCs w:val="24"/>
        </w:rPr>
        <w:t xml:space="preserve">shown in </w:t>
      </w:r>
      <w:r w:rsidR="008B05F8" w:rsidRPr="001C422D">
        <w:rPr>
          <w:rFonts w:ascii="Times New Roman" w:eastAsia="Times New Roman" w:hAnsi="Times New Roman"/>
          <w:color w:val="000000"/>
          <w:sz w:val="24"/>
          <w:szCs w:val="24"/>
        </w:rPr>
      </w:r>
      <w:r w:rsidR="008B05F8" w:rsidRPr="001C422D">
        <w:rPr>
          <w:rFonts w:ascii="Times New Roman" w:eastAsia="Times New Roman" w:hAnsi="Times New Roman"/>
          <w:color w:val="000000"/>
          <w:sz w:val="24"/>
          <w:szCs w:val="24"/>
        </w:rPr>
        <w:instrText xml:space="preserve"/>
      </w:r>
      <w:r w:rsidR="008B05F8" w:rsidRPr="001C422D">
        <w:rPr>
          <w:rFonts w:ascii="Times New Roman" w:eastAsia="Times New Roman" w:hAnsi="Times New Roman"/>
          <w:color w:val="000000"/>
          <w:sz w:val="24"/>
          <w:szCs w:val="24"/>
        </w:rPr>
      </w:r>
      <w:r w:rsidR="008B05F8" w:rsidRPr="001C422D">
        <w:rPr>
          <w:rFonts w:ascii="Times New Roman" w:eastAsia="Times New Roman" w:hAnsi="Times New Roman"/>
          <w:color w:val="000000"/>
          <w:sz w:val="24"/>
          <w:szCs w:val="24"/>
        </w:rPr>
      </w:r>
      <w:r w:rsidR="008B05F8" w:rsidRPr="001C422D">
        <w:rPr>
          <w:rFonts w:ascii="Times New Roman" w:hAnsi="Times New Roman"/>
          <w:sz w:val="24"/>
          <w:szCs w:val="24"/>
        </w:rPr>
        <w:t xml:space="preserve">Table </w:t>
      </w:r>
      <w:r w:rsidR="008B05F8" w:rsidRPr="001C422D">
        <w:rPr>
          <w:rFonts w:ascii="Times New Roman" w:hAnsi="Times New Roman"/>
          <w:noProof/>
          <w:sz w:val="24"/>
          <w:szCs w:val="24"/>
        </w:rPr>
        <w:t>1</w:t>
      </w:r>
      <w:r w:rsidR="008B05F8" w:rsidRPr="001C422D">
        <w:rPr>
          <w:rFonts w:ascii="Times New Roman" w:eastAsia="Times New Roman" w:hAnsi="Times New Roman"/>
          <w:color w:val="000000"/>
          <w:sz w:val="24"/>
          <w:szCs w:val="24"/>
        </w:rPr>
      </w:r>
      <w:r w:rsidRPr="001C422D">
        <w:rPr>
          <w:rFonts w:ascii="Times New Roman" w:eastAsia="Times New Roman" w:hAnsi="Times New Roman"/>
          <w:color w:val="000000"/>
          <w:sz w:val="24"/>
          <w:szCs w:val="24"/>
        </w:rPr>
        <w:t>, there</w:t>
      </w:r>
      <w:r w:rsidRPr="0022771B">
        <w:rPr>
          <w:rFonts w:ascii="Times New Roman" w:eastAsia="Times New Roman" w:hAnsi="Times New Roman"/>
          <w:color w:val="000000"/>
          <w:sz w:val="24"/>
          <w:szCs w:val="24"/>
        </w:rPr>
        <w:t xml:space="preserve"> were 65 students enrolled in the face-to-face classes, 26 in the hybrid classes, and 40 in the online classes. There were 50 students who completed the homework manually, and 80 who used </w:t>
      </w:r>
      <w:r w:rsidR="00391788">
        <w:rPr>
          <w:rFonts w:ascii="Times New Roman" w:eastAsia="Times New Roman" w:hAnsi="Times New Roman"/>
          <w:color w:val="000000"/>
          <w:sz w:val="24"/>
          <w:szCs w:val="24"/>
        </w:rPr>
        <w:t>TML</w:t>
      </w:r>
      <w:r w:rsidR="008E4DD1">
        <w:rPr>
          <w:rFonts w:ascii="Times New Roman" w:eastAsia="Times New Roman" w:hAnsi="Times New Roman"/>
          <w:color w:val="000000"/>
          <w:sz w:val="24"/>
          <w:szCs w:val="24"/>
        </w:rPr>
        <w:t>.  T</w:t>
      </w:r>
      <w:r w:rsidRPr="0022771B">
        <w:rPr>
          <w:rFonts w:ascii="Times New Roman" w:eastAsia="Times New Roman" w:hAnsi="Times New Roman"/>
          <w:color w:val="000000"/>
          <w:sz w:val="24"/>
          <w:szCs w:val="24"/>
        </w:rPr>
        <w:t xml:space="preserve">he </w:t>
      </w:r>
      <w:r w:rsidR="00391788">
        <w:rPr>
          <w:rFonts w:ascii="Times New Roman" w:eastAsia="Times New Roman" w:hAnsi="Times New Roman"/>
          <w:color w:val="000000"/>
          <w:sz w:val="24"/>
          <w:szCs w:val="24"/>
        </w:rPr>
        <w:t>TML</w:t>
      </w:r>
      <w:r w:rsidR="00130E6D">
        <w:rPr>
          <w:rFonts w:ascii="Times New Roman" w:eastAsia="Times New Roman" w:hAnsi="Times New Roman"/>
          <w:color w:val="000000"/>
          <w:sz w:val="24"/>
          <w:szCs w:val="24"/>
        </w:rPr>
        <w:t xml:space="preserve"> was set to</w:t>
      </w:r>
      <w:r w:rsidRPr="0022771B">
        <w:rPr>
          <w:rFonts w:ascii="Times New Roman" w:eastAsia="Times New Roman" w:hAnsi="Times New Roman"/>
          <w:color w:val="000000"/>
          <w:sz w:val="24"/>
          <w:szCs w:val="24"/>
        </w:rPr>
        <w:t xml:space="preserve"> </w:t>
      </w:r>
      <w:r w:rsidR="008E4DD1">
        <w:rPr>
          <w:rFonts w:ascii="Times New Roman" w:eastAsia="Times New Roman" w:hAnsi="Times New Roman"/>
          <w:color w:val="000000"/>
          <w:sz w:val="24"/>
          <w:szCs w:val="24"/>
        </w:rPr>
        <w:t xml:space="preserve">immediately </w:t>
      </w:r>
      <w:r w:rsidR="00130E6D">
        <w:rPr>
          <w:rFonts w:ascii="Times New Roman" w:eastAsia="Times New Roman" w:hAnsi="Times New Roman"/>
          <w:color w:val="000000"/>
          <w:sz w:val="24"/>
          <w:szCs w:val="24"/>
        </w:rPr>
        <w:t>provide</w:t>
      </w:r>
      <w:r w:rsidRPr="0022771B">
        <w:rPr>
          <w:rFonts w:ascii="Times New Roman" w:eastAsia="Times New Roman" w:hAnsi="Times New Roman"/>
          <w:color w:val="000000"/>
          <w:sz w:val="24"/>
          <w:szCs w:val="24"/>
        </w:rPr>
        <w:t xml:space="preserve"> students with a grade</w:t>
      </w:r>
      <w:r w:rsidR="008E4DD1">
        <w:rPr>
          <w:rFonts w:ascii="Times New Roman" w:eastAsia="Times New Roman" w:hAnsi="Times New Roman"/>
          <w:color w:val="000000"/>
          <w:sz w:val="24"/>
          <w:szCs w:val="24"/>
        </w:rPr>
        <w:t xml:space="preserve"> for each problem</w:t>
      </w:r>
      <w:r w:rsidRPr="0022771B">
        <w:rPr>
          <w:rFonts w:ascii="Times New Roman" w:eastAsia="Times New Roman" w:hAnsi="Times New Roman"/>
          <w:color w:val="000000"/>
          <w:sz w:val="24"/>
          <w:szCs w:val="24"/>
        </w:rPr>
        <w:t xml:space="preserve"> upon submission b</w:t>
      </w:r>
      <w:r w:rsidR="00130E6D">
        <w:rPr>
          <w:rFonts w:ascii="Times New Roman" w:eastAsia="Times New Roman" w:hAnsi="Times New Roman"/>
          <w:color w:val="000000"/>
          <w:sz w:val="24"/>
          <w:szCs w:val="24"/>
        </w:rPr>
        <w:t>ut without any further</w:t>
      </w:r>
      <w:r w:rsidR="00273442">
        <w:rPr>
          <w:rFonts w:ascii="Times New Roman" w:eastAsia="Times New Roman" w:hAnsi="Times New Roman"/>
          <w:color w:val="000000"/>
          <w:sz w:val="24"/>
          <w:szCs w:val="24"/>
        </w:rPr>
        <w:t xml:space="preserve"> details. </w:t>
      </w:r>
      <w:r w:rsidR="00130E6D">
        <w:rPr>
          <w:rFonts w:ascii="Times New Roman" w:eastAsia="Times New Roman" w:hAnsi="Times New Roman"/>
          <w:color w:val="000000"/>
          <w:sz w:val="24"/>
          <w:szCs w:val="24"/>
        </w:rPr>
        <w:t>Students were able to</w:t>
      </w:r>
      <w:r w:rsidR="00130E6D" w:rsidRPr="0022771B">
        <w:rPr>
          <w:rFonts w:ascii="Times New Roman" w:eastAsia="Times New Roman" w:hAnsi="Times New Roman"/>
          <w:color w:val="000000"/>
          <w:sz w:val="24"/>
          <w:szCs w:val="24"/>
        </w:rPr>
        <w:t xml:space="preserve"> resubmit their homework as many times as necessary </w:t>
      </w:r>
      <w:r w:rsidR="00130E6D">
        <w:rPr>
          <w:rFonts w:ascii="Times New Roman" w:eastAsia="Times New Roman" w:hAnsi="Times New Roman"/>
          <w:color w:val="000000"/>
          <w:sz w:val="24"/>
          <w:szCs w:val="24"/>
        </w:rPr>
        <w:t>to achieve their</w:t>
      </w:r>
      <w:r w:rsidR="00130E6D" w:rsidRPr="0022771B">
        <w:rPr>
          <w:rFonts w:ascii="Times New Roman" w:eastAsia="Times New Roman" w:hAnsi="Times New Roman"/>
          <w:color w:val="000000"/>
          <w:sz w:val="24"/>
          <w:szCs w:val="24"/>
        </w:rPr>
        <w:t xml:space="preserve"> desired grade</w:t>
      </w:r>
      <w:r w:rsidR="00130E6D">
        <w:rPr>
          <w:rFonts w:ascii="Times New Roman" w:eastAsia="Times New Roman" w:hAnsi="Times New Roman"/>
          <w:color w:val="000000"/>
          <w:sz w:val="24"/>
          <w:szCs w:val="24"/>
        </w:rPr>
        <w:t xml:space="preserve"> and the TML was also set so</w:t>
      </w:r>
      <w:r w:rsidR="00273442">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each subsequent attempt contained different </w:t>
      </w:r>
      <w:r w:rsidR="00130E6D">
        <w:rPr>
          <w:rFonts w:ascii="Times New Roman" w:eastAsia="Times New Roman" w:hAnsi="Times New Roman"/>
          <w:color w:val="000000"/>
          <w:sz w:val="24"/>
          <w:szCs w:val="24"/>
        </w:rPr>
        <w:t xml:space="preserve">set of </w:t>
      </w:r>
      <w:r w:rsidRPr="0022771B">
        <w:rPr>
          <w:rFonts w:ascii="Times New Roman" w:eastAsia="Times New Roman" w:hAnsi="Times New Roman"/>
          <w:color w:val="000000"/>
          <w:sz w:val="24"/>
          <w:szCs w:val="24"/>
        </w:rPr>
        <w:t>numbers.</w:t>
      </w:r>
    </w:p>
    <w:p w14:paraId="4B999496" w14:textId="5DE620DF" w:rsidR="001C422D" w:rsidRDefault="001C422D" w:rsidP="00543695">
      <w:pPr>
        <w:spacing w:after="0" w:line="240" w:lineRule="auto"/>
        <w:jc w:val="both"/>
        <w:rPr>
          <w:rFonts w:ascii="Times New Roman" w:eastAsia="Times New Roman" w:hAnsi="Times New Roman"/>
          <w:color w:val="000000"/>
          <w:sz w:val="24"/>
          <w:szCs w:val="24"/>
        </w:rPr>
      </w:pPr>
    </w:p>
    <w:p w14:paraId="2FACB0A4" w14:textId="77777777" w:rsidR="001C422D" w:rsidRPr="001C422D" w:rsidRDefault="001C422D" w:rsidP="001C422D">
      <w:pPr>
        <w:pStyle w:val="Caption"/>
        <w:keepNext/>
        <w:spacing w:after="0"/>
        <w:jc w:val="center"/>
        <w:rPr>
          <w:rFonts w:ascii="Times New Roman" w:hAnsi="Times New Roman"/>
          <w:b/>
          <w:i w:val="0"/>
          <w:color w:val="auto"/>
          <w:sz w:val="24"/>
          <w:szCs w:val="24"/>
        </w:rPr>
      </w:pPr>
      <w:bookmarkStart w:id="0" w:name="_Ref70524356"/>
      <w:r w:rsidRPr="001C422D">
        <w:rPr>
          <w:rFonts w:ascii="Times New Roman" w:hAnsi="Times New Roman"/>
          <w:b/>
          <w:i w:val="0"/>
          <w:color w:val="auto"/>
          <w:sz w:val="24"/>
          <w:szCs w:val="24"/>
        </w:rPr>
        <w:t xml:space="preserve">Table </w:t>
      </w:r>
      <w:r w:rsidRPr="001C422D">
        <w:rPr>
          <w:rFonts w:ascii="Times New Roman" w:hAnsi="Times New Roman"/>
          <w:b/>
          <w:i w:val="0"/>
          <w:color w:val="auto"/>
          <w:sz w:val="24"/>
          <w:szCs w:val="24"/>
        </w:rPr>
      </w:r>
      <w:r w:rsidRPr="001C422D">
        <w:rPr>
          <w:rFonts w:ascii="Times New Roman" w:hAnsi="Times New Roman"/>
          <w:b/>
          <w:i w:val="0"/>
          <w:color w:val="auto"/>
          <w:sz w:val="24"/>
          <w:szCs w:val="24"/>
        </w:rPr>
        <w:instrText xml:space="preserve"/>
      </w:r>
      <w:r w:rsidRPr="001C422D">
        <w:rPr>
          <w:rFonts w:ascii="Times New Roman" w:hAnsi="Times New Roman"/>
          <w:b/>
          <w:i w:val="0"/>
          <w:color w:val="auto"/>
          <w:sz w:val="24"/>
          <w:szCs w:val="24"/>
        </w:rPr>
      </w:r>
      <w:r w:rsidRPr="001C422D">
        <w:rPr>
          <w:rFonts w:ascii="Times New Roman" w:hAnsi="Times New Roman"/>
          <w:b/>
          <w:i w:val="0"/>
          <w:noProof/>
          <w:color w:val="auto"/>
          <w:sz w:val="24"/>
          <w:szCs w:val="24"/>
        </w:rPr>
        <w:t>1</w:t>
      </w:r>
      <w:r w:rsidRPr="001C422D">
        <w:rPr>
          <w:rFonts w:ascii="Times New Roman" w:hAnsi="Times New Roman"/>
          <w:b/>
          <w:i w:val="0"/>
          <w:color w:val="auto"/>
          <w:sz w:val="24"/>
          <w:szCs w:val="24"/>
        </w:rPr>
      </w:r>
      <w:bookmarkEnd w:id="0"/>
    </w:p>
    <w:p w14:paraId="0F015D32" w14:textId="77777777" w:rsidR="001C422D" w:rsidRPr="001C422D" w:rsidRDefault="001C422D" w:rsidP="001C422D">
      <w:pPr>
        <w:spacing w:after="0" w:line="240" w:lineRule="auto"/>
        <w:jc w:val="center"/>
        <w:rPr>
          <w:rFonts w:ascii="Times New Roman" w:hAnsi="Times New Roman"/>
          <w:b/>
          <w:bCs/>
          <w:iCs/>
          <w:sz w:val="24"/>
          <w:szCs w:val="24"/>
        </w:rPr>
      </w:pPr>
      <w:r w:rsidRPr="001C422D">
        <w:rPr>
          <w:rFonts w:ascii="Times New Roman" w:hAnsi="Times New Roman"/>
          <w:b/>
          <w:bCs/>
          <w:iCs/>
          <w:sz w:val="24"/>
          <w:szCs w:val="24"/>
        </w:rPr>
        <w:t>Class type and Homework Submission Modality</w:t>
      </w:r>
    </w:p>
    <w:tbl>
      <w:tblPr>
        <w:tblW w:w="0" w:type="auto"/>
        <w:jc w:val="center"/>
        <w:tblCellMar>
          <w:top w:w="15" w:type="dxa"/>
          <w:left w:w="15" w:type="dxa"/>
          <w:bottom w:w="15" w:type="dxa"/>
          <w:right w:w="15" w:type="dxa"/>
        </w:tblCellMar>
        <w:tblLook w:val="04A0" w:firstRow="1" w:lastRow="0" w:firstColumn="1" w:lastColumn="0" w:noHBand="0" w:noVBand="1"/>
      </w:tblPr>
      <w:tblGrid>
        <w:gridCol w:w="1277"/>
        <w:gridCol w:w="2257"/>
        <w:gridCol w:w="1031"/>
        <w:gridCol w:w="2517"/>
        <w:gridCol w:w="777"/>
      </w:tblGrid>
      <w:tr w:rsidR="001C422D" w:rsidRPr="005D6E78" w14:paraId="440519F2" w14:textId="77777777" w:rsidTr="001C422D">
        <w:trPr>
          <w:trHeight w:val="300"/>
          <w:jc w:val="center"/>
        </w:trPr>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426103EE" w14:textId="77777777" w:rsidR="001C422D" w:rsidRPr="005D6E78" w:rsidRDefault="001C422D" w:rsidP="0003472D">
            <w:pPr>
              <w:spacing w:after="0" w:line="240" w:lineRule="auto"/>
              <w:jc w:val="both"/>
              <w:rPr>
                <w:rFonts w:ascii="Times New Roman" w:eastAsia="Times New Roman" w:hAnsi="Times New Roman"/>
                <w:sz w:val="24"/>
                <w:szCs w:val="24"/>
              </w:rPr>
            </w:pP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1EE0A737" w14:textId="77777777" w:rsidR="001C422D" w:rsidRPr="005D6E78" w:rsidRDefault="001C422D" w:rsidP="0003472D">
            <w:pPr>
              <w:spacing w:after="0" w:line="240" w:lineRule="auto"/>
              <w:jc w:val="both"/>
              <w:rPr>
                <w:rFonts w:ascii="Times New Roman" w:eastAsia="Times New Roman" w:hAnsi="Times New Roman"/>
                <w:sz w:val="24"/>
                <w:szCs w:val="24"/>
              </w:rPr>
            </w:pPr>
          </w:p>
        </w:tc>
        <w:tc>
          <w:tcPr>
            <w:tcW w:w="0" w:type="auto"/>
            <w:gridSpan w:val="3"/>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2B7BB615" w14:textId="77777777" w:rsidR="001C422D" w:rsidRPr="005D6E78" w:rsidRDefault="001C422D" w:rsidP="0003472D">
            <w:pPr>
              <w:spacing w:after="0" w:line="240" w:lineRule="auto"/>
              <w:jc w:val="both"/>
              <w:rPr>
                <w:rFonts w:ascii="Times New Roman" w:eastAsia="Times New Roman" w:hAnsi="Times New Roman"/>
                <w:sz w:val="24"/>
                <w:szCs w:val="24"/>
              </w:rPr>
            </w:pPr>
            <w:r w:rsidRPr="005D6E78">
              <w:rPr>
                <w:rFonts w:ascii="Times New Roman" w:eastAsia="Times New Roman" w:hAnsi="Times New Roman"/>
                <w:color w:val="000000"/>
                <w:sz w:val="24"/>
                <w:szCs w:val="24"/>
              </w:rPr>
              <w:t xml:space="preserve">Homework Submission by </w:t>
            </w:r>
            <w:r>
              <w:rPr>
                <w:rFonts w:ascii="Times New Roman" w:eastAsia="Times New Roman" w:hAnsi="Times New Roman"/>
                <w:color w:val="000000"/>
                <w:sz w:val="24"/>
                <w:szCs w:val="24"/>
              </w:rPr>
              <w:t>Modality</w:t>
            </w:r>
          </w:p>
        </w:tc>
      </w:tr>
      <w:tr w:rsidR="001C422D" w:rsidRPr="00FA293D" w14:paraId="4ECD21B4" w14:textId="77777777" w:rsidTr="001C422D">
        <w:trPr>
          <w:trHeight w:val="300"/>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12C13C59" w14:textId="77777777" w:rsidR="001C422D" w:rsidRPr="00884AC0" w:rsidRDefault="001C422D" w:rsidP="0003472D">
            <w:pPr>
              <w:spacing w:after="0" w:line="240" w:lineRule="auto"/>
              <w:jc w:val="both"/>
              <w:rPr>
                <w:rFonts w:ascii="Times New Roman" w:eastAsia="Times New Roman" w:hAnsi="Times New Roman"/>
                <w:b/>
                <w:sz w:val="24"/>
                <w:szCs w:val="24"/>
              </w:rPr>
            </w:pPr>
            <w:r w:rsidRPr="00884AC0">
              <w:rPr>
                <w:rFonts w:ascii="Times New Roman" w:eastAsia="Times New Roman" w:hAnsi="Times New Roman"/>
                <w:b/>
                <w:color w:val="000000"/>
                <w:sz w:val="24"/>
                <w:szCs w:val="24"/>
              </w:rPr>
              <w:t>Class type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1A34D73C" w14:textId="77777777" w:rsidR="001C422D" w:rsidRPr="00884AC0" w:rsidRDefault="001C422D" w:rsidP="0003472D">
            <w:pPr>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Number</w:t>
            </w:r>
            <w:r w:rsidRPr="00884AC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of </w:t>
            </w:r>
            <w:r w:rsidRPr="00884AC0">
              <w:rPr>
                <w:rFonts w:ascii="Times New Roman" w:eastAsia="Times New Roman" w:hAnsi="Times New Roman"/>
                <w:b/>
                <w:color w:val="000000"/>
                <w:sz w:val="24"/>
                <w:szCs w:val="24"/>
              </w:rPr>
              <w:t>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7831D569" w14:textId="77777777" w:rsidR="001C422D" w:rsidRPr="00884AC0" w:rsidRDefault="001C422D" w:rsidP="0003472D">
            <w:pPr>
              <w:spacing w:after="0" w:line="240" w:lineRule="auto"/>
              <w:jc w:val="both"/>
              <w:rPr>
                <w:rFonts w:ascii="Times New Roman" w:eastAsia="Times New Roman" w:hAnsi="Times New Roman"/>
                <w:b/>
                <w:sz w:val="24"/>
                <w:szCs w:val="24"/>
              </w:rPr>
            </w:pPr>
            <w:r w:rsidRPr="00884AC0">
              <w:rPr>
                <w:rFonts w:ascii="Times New Roman" w:eastAsia="Times New Roman" w:hAnsi="Times New Roman"/>
                <w:b/>
                <w:color w:val="000000"/>
                <w:sz w:val="24"/>
                <w:szCs w:val="24"/>
              </w:rPr>
              <w:t>Manual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2AD51B53" w14:textId="77777777" w:rsidR="001C422D" w:rsidRPr="00884AC0" w:rsidRDefault="001C422D" w:rsidP="0003472D">
            <w:pPr>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Electronic (non-TML</w:t>
            </w:r>
            <w:r w:rsidRPr="00884AC0">
              <w:rPr>
                <w:rFonts w:ascii="Times New Roman" w:eastAsia="Times New Roman" w:hAnsi="Times New Roman"/>
                <w:b/>
                <w:color w:val="000000"/>
                <w:sz w:val="24"/>
                <w:szCs w:val="24"/>
              </w:rPr>
              <w:t>)</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hideMark/>
          </w:tcPr>
          <w:p w14:paraId="4C86147F" w14:textId="77777777" w:rsidR="001C422D" w:rsidRPr="00884AC0" w:rsidRDefault="001C422D" w:rsidP="0003472D">
            <w:pPr>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TML</w:t>
            </w:r>
          </w:p>
        </w:tc>
      </w:tr>
      <w:tr w:rsidR="001C422D" w:rsidRPr="005D6E78" w14:paraId="17FFD49A" w14:textId="77777777" w:rsidTr="001C422D">
        <w:trPr>
          <w:trHeight w:val="300"/>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2E92E0DD" w14:textId="77777777" w:rsidR="001C422D" w:rsidRPr="005D6E78" w:rsidRDefault="001C422D" w:rsidP="0003472D">
            <w:pPr>
              <w:spacing w:after="0" w:line="240" w:lineRule="auto"/>
              <w:jc w:val="both"/>
              <w:rPr>
                <w:rFonts w:ascii="Times New Roman" w:eastAsia="Times New Roman" w:hAnsi="Times New Roman"/>
                <w:sz w:val="24"/>
                <w:szCs w:val="24"/>
              </w:rPr>
            </w:pPr>
            <w:r w:rsidRPr="005D6E78">
              <w:rPr>
                <w:rFonts w:ascii="Times New Roman" w:eastAsia="Times New Roman" w:hAnsi="Times New Roman"/>
                <w:color w:val="000000"/>
                <w:sz w:val="24"/>
                <w:szCs w:val="24"/>
              </w:rPr>
              <w:t>In person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53C95C65"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6EEA6DEC"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3287F1C5"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6</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hideMark/>
          </w:tcPr>
          <w:p w14:paraId="2452CFEF" w14:textId="77777777" w:rsidR="001C422D" w:rsidRPr="00D51D35" w:rsidRDefault="001C422D" w:rsidP="0003472D">
            <w:pPr>
              <w:spacing w:after="0" w:line="240" w:lineRule="auto"/>
              <w:jc w:val="both"/>
              <w:rPr>
                <w:rFonts w:ascii="Arial" w:eastAsia="Times New Roman" w:hAnsi="Arial" w:cs="Arial"/>
                <w:sz w:val="24"/>
                <w:szCs w:val="24"/>
              </w:rPr>
            </w:pPr>
            <w:r w:rsidRPr="00D51D35">
              <w:rPr>
                <w:rFonts w:ascii="Arial" w:eastAsia="Times New Roman" w:hAnsi="Arial" w:cs="Arial"/>
                <w:color w:val="000000"/>
                <w:sz w:val="24"/>
                <w:szCs w:val="24"/>
              </w:rPr>
              <w:t>25</w:t>
            </w:r>
          </w:p>
        </w:tc>
      </w:tr>
      <w:tr w:rsidR="001C422D" w:rsidRPr="005D6E78" w14:paraId="5C6CFB29" w14:textId="77777777" w:rsidTr="001C422D">
        <w:trPr>
          <w:trHeight w:val="300"/>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4C8BC414" w14:textId="77777777" w:rsidR="001C422D" w:rsidRPr="005D6E78" w:rsidRDefault="001C422D" w:rsidP="0003472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H</w:t>
            </w:r>
            <w:r w:rsidRPr="005D6E78">
              <w:rPr>
                <w:rFonts w:ascii="Times New Roman" w:eastAsia="Times New Roman" w:hAnsi="Times New Roman"/>
                <w:color w:val="000000"/>
                <w:sz w:val="24"/>
                <w:szCs w:val="24"/>
              </w:rPr>
              <w:t>ybrid</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28EE0C95"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4F657763"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hideMark/>
          </w:tcPr>
          <w:p w14:paraId="02A1E0D8"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11</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hideMark/>
          </w:tcPr>
          <w:p w14:paraId="173B63B6" w14:textId="77777777" w:rsidR="001C422D" w:rsidRPr="00D51D35" w:rsidRDefault="001C422D" w:rsidP="0003472D">
            <w:pPr>
              <w:spacing w:after="0" w:line="240" w:lineRule="auto"/>
              <w:jc w:val="both"/>
              <w:rPr>
                <w:rFonts w:ascii="Arial" w:eastAsia="Times New Roman" w:hAnsi="Arial" w:cs="Arial"/>
                <w:sz w:val="24"/>
                <w:szCs w:val="24"/>
              </w:rPr>
            </w:pPr>
            <w:r w:rsidRPr="00D51D35">
              <w:rPr>
                <w:rFonts w:ascii="Arial" w:eastAsia="Times New Roman" w:hAnsi="Arial" w:cs="Arial"/>
                <w:color w:val="000000"/>
                <w:sz w:val="24"/>
                <w:szCs w:val="24"/>
              </w:rPr>
              <w:t>15</w:t>
            </w:r>
          </w:p>
        </w:tc>
      </w:tr>
      <w:tr w:rsidR="001C422D" w:rsidRPr="005D6E78" w14:paraId="71FA1924" w14:textId="77777777" w:rsidTr="001C422D">
        <w:trPr>
          <w:trHeight w:val="300"/>
          <w:jc w:val="center"/>
        </w:trPr>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5BEC2DA8" w14:textId="77777777" w:rsidR="001C422D" w:rsidRPr="005D6E78" w:rsidRDefault="001C422D" w:rsidP="0003472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O</w:t>
            </w:r>
            <w:r w:rsidRPr="005D6E78">
              <w:rPr>
                <w:rFonts w:ascii="Times New Roman" w:eastAsia="Times New Roman" w:hAnsi="Times New Roman"/>
                <w:color w:val="000000"/>
                <w:sz w:val="24"/>
                <w:szCs w:val="24"/>
              </w:rPr>
              <w:t>nline</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0EA0771A"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40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3D05D798"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bottom"/>
            <w:hideMark/>
          </w:tcPr>
          <w:p w14:paraId="242CB012" w14:textId="77777777" w:rsidR="001C422D" w:rsidRPr="00D51D35" w:rsidRDefault="001C422D" w:rsidP="001C422D">
            <w:pPr>
              <w:spacing w:after="0" w:line="240" w:lineRule="auto"/>
              <w:jc w:val="center"/>
              <w:rPr>
                <w:rFonts w:ascii="Arial" w:eastAsia="Times New Roman" w:hAnsi="Arial" w:cs="Arial"/>
                <w:sz w:val="24"/>
                <w:szCs w:val="24"/>
              </w:rPr>
            </w:pPr>
            <w:r w:rsidRPr="00D51D35">
              <w:rPr>
                <w:rFonts w:ascii="Arial" w:eastAsia="Times New Roman" w:hAnsi="Arial" w:cs="Arial"/>
                <w:color w:val="000000"/>
                <w:sz w:val="24"/>
                <w:szCs w:val="24"/>
              </w:rPr>
              <w:t>0</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616B71D0" w14:textId="77777777" w:rsidR="001C422D" w:rsidRPr="00D51D35" w:rsidRDefault="001C422D" w:rsidP="0003472D">
            <w:pPr>
              <w:keepNext/>
              <w:spacing w:after="0" w:line="240" w:lineRule="auto"/>
              <w:jc w:val="both"/>
              <w:rPr>
                <w:rFonts w:ascii="Arial" w:eastAsia="Times New Roman" w:hAnsi="Arial" w:cs="Arial"/>
                <w:sz w:val="24"/>
                <w:szCs w:val="24"/>
              </w:rPr>
            </w:pPr>
            <w:r w:rsidRPr="00D51D35">
              <w:rPr>
                <w:rFonts w:ascii="Arial" w:eastAsia="Times New Roman" w:hAnsi="Arial" w:cs="Arial"/>
                <w:color w:val="000000"/>
                <w:sz w:val="24"/>
                <w:szCs w:val="24"/>
              </w:rPr>
              <w:t>40</w:t>
            </w:r>
          </w:p>
        </w:tc>
      </w:tr>
    </w:tbl>
    <w:p w14:paraId="6087F7CE" w14:textId="77777777" w:rsidR="001C422D" w:rsidRPr="0022771B" w:rsidRDefault="001C422D" w:rsidP="00543695">
      <w:pPr>
        <w:spacing w:after="0" w:line="240" w:lineRule="auto"/>
        <w:jc w:val="both"/>
        <w:rPr>
          <w:rFonts w:ascii="Times New Roman" w:eastAsia="Times New Roman" w:hAnsi="Times New Roman"/>
          <w:sz w:val="24"/>
          <w:szCs w:val="24"/>
        </w:rPr>
      </w:pPr>
    </w:p>
    <w:p w14:paraId="3A9694EB" w14:textId="36882546" w:rsidR="005D6E78" w:rsidRPr="0022771B" w:rsidRDefault="00562DF2" w:rsidP="0054369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The</w:t>
      </w:r>
      <w:r w:rsidR="005D6E78" w:rsidRPr="0022771B">
        <w:rPr>
          <w:rFonts w:ascii="Times New Roman" w:eastAsia="Times New Roman" w:hAnsi="Times New Roman"/>
          <w:color w:val="000000"/>
          <w:sz w:val="24"/>
          <w:szCs w:val="24"/>
        </w:rPr>
        <w:t xml:space="preserve"> initial assessment of </w:t>
      </w:r>
      <w:r>
        <w:rPr>
          <w:rFonts w:ascii="Times New Roman" w:eastAsia="Times New Roman" w:hAnsi="Times New Roman"/>
          <w:color w:val="000000"/>
          <w:sz w:val="24"/>
          <w:szCs w:val="24"/>
        </w:rPr>
        <w:t xml:space="preserve">students’ </w:t>
      </w:r>
      <w:r w:rsidR="00B65FB4">
        <w:rPr>
          <w:rFonts w:ascii="Times New Roman" w:eastAsia="Times New Roman" w:hAnsi="Times New Roman"/>
          <w:color w:val="000000"/>
          <w:sz w:val="24"/>
          <w:szCs w:val="24"/>
        </w:rPr>
        <w:t xml:space="preserve">analytical problem solving and </w:t>
      </w:r>
      <w:r w:rsidR="005D6E78" w:rsidRPr="0022771B">
        <w:rPr>
          <w:rFonts w:ascii="Times New Roman" w:eastAsia="Times New Roman" w:hAnsi="Times New Roman"/>
          <w:color w:val="000000"/>
          <w:sz w:val="24"/>
          <w:szCs w:val="24"/>
        </w:rPr>
        <w:t>critical thinking</w:t>
      </w:r>
      <w:r>
        <w:rPr>
          <w:rFonts w:ascii="Times New Roman" w:eastAsia="Times New Roman" w:hAnsi="Times New Roman"/>
          <w:color w:val="000000"/>
          <w:sz w:val="24"/>
          <w:szCs w:val="24"/>
        </w:rPr>
        <w:t xml:space="preserve"> skills</w:t>
      </w:r>
      <w:r w:rsidR="005D6E78" w:rsidRPr="0022771B">
        <w:rPr>
          <w:rFonts w:ascii="Times New Roman" w:eastAsia="Times New Roman" w:hAnsi="Times New Roman"/>
          <w:color w:val="000000"/>
          <w:sz w:val="24"/>
          <w:szCs w:val="24"/>
        </w:rPr>
        <w:t xml:space="preserve"> involved the preparation of a cash flow statement, various ratios, and a conclusion about the company’s financial health</w:t>
      </w:r>
      <w:r w:rsidR="00F36628">
        <w:rPr>
          <w:rFonts w:ascii="Times New Roman" w:eastAsia="Times New Roman" w:hAnsi="Times New Roman"/>
          <w:color w:val="000000"/>
          <w:sz w:val="24"/>
          <w:szCs w:val="24"/>
        </w:rPr>
        <w:t xml:space="preserve"> in an Intermediate Accounting Course</w:t>
      </w:r>
      <w:r w:rsidR="005D6E78" w:rsidRPr="0022771B">
        <w:rPr>
          <w:rFonts w:ascii="Times New Roman" w:eastAsia="Times New Roman" w:hAnsi="Times New Roman"/>
          <w:color w:val="000000"/>
          <w:sz w:val="24"/>
          <w:szCs w:val="24"/>
        </w:rPr>
        <w:t xml:space="preserve">.  The prerequisite </w:t>
      </w:r>
      <w:r>
        <w:rPr>
          <w:rFonts w:ascii="Times New Roman" w:eastAsia="Times New Roman" w:hAnsi="Times New Roman"/>
          <w:color w:val="000000"/>
          <w:sz w:val="24"/>
          <w:szCs w:val="24"/>
        </w:rPr>
        <w:t xml:space="preserve">course </w:t>
      </w:r>
      <w:r w:rsidR="005D6E78" w:rsidRPr="0022771B">
        <w:rPr>
          <w:rFonts w:ascii="Times New Roman" w:eastAsia="Times New Roman" w:hAnsi="Times New Roman"/>
          <w:color w:val="000000"/>
          <w:sz w:val="24"/>
          <w:szCs w:val="24"/>
        </w:rPr>
        <w:t xml:space="preserve">for </w:t>
      </w:r>
      <w:r>
        <w:rPr>
          <w:rFonts w:ascii="Times New Roman" w:eastAsia="Times New Roman" w:hAnsi="Times New Roman"/>
          <w:color w:val="000000"/>
          <w:sz w:val="24"/>
          <w:szCs w:val="24"/>
        </w:rPr>
        <w:t>th</w:t>
      </w:r>
      <w:r w:rsidR="00F36628">
        <w:rPr>
          <w:rFonts w:ascii="Times New Roman" w:eastAsia="Times New Roman" w:hAnsi="Times New Roman"/>
          <w:color w:val="000000"/>
          <w:sz w:val="24"/>
          <w:szCs w:val="24"/>
        </w:rPr>
        <w:t>is</w:t>
      </w:r>
      <w:r>
        <w:rPr>
          <w:rFonts w:ascii="Times New Roman" w:eastAsia="Times New Roman" w:hAnsi="Times New Roman"/>
          <w:color w:val="000000"/>
          <w:sz w:val="24"/>
          <w:szCs w:val="24"/>
        </w:rPr>
        <w:t xml:space="preserve"> class </w:t>
      </w:r>
      <w:r w:rsidR="005D6E78" w:rsidRPr="0022771B">
        <w:rPr>
          <w:rFonts w:ascii="Times New Roman" w:eastAsia="Times New Roman" w:hAnsi="Times New Roman"/>
          <w:color w:val="000000"/>
          <w:sz w:val="24"/>
          <w:szCs w:val="24"/>
        </w:rPr>
        <w:t>was managerial accounting where</w:t>
      </w:r>
      <w:r w:rsidR="00273442">
        <w:rPr>
          <w:rFonts w:ascii="Times New Roman" w:eastAsia="Times New Roman" w:hAnsi="Times New Roman"/>
          <w:color w:val="000000"/>
          <w:sz w:val="24"/>
          <w:szCs w:val="24"/>
        </w:rPr>
        <w:t xml:space="preserve"> a course module focused on preparing</w:t>
      </w:r>
      <w:r w:rsidR="005D6E78" w:rsidRPr="0022771B">
        <w:rPr>
          <w:rFonts w:ascii="Times New Roman" w:eastAsia="Times New Roman" w:hAnsi="Times New Roman"/>
          <w:color w:val="000000"/>
          <w:sz w:val="24"/>
          <w:szCs w:val="24"/>
        </w:rPr>
        <w:t xml:space="preserve"> the basic cash flow statement</w:t>
      </w:r>
      <w:r w:rsidR="00273442">
        <w:rPr>
          <w:rFonts w:ascii="Times New Roman" w:eastAsia="Times New Roman" w:hAnsi="Times New Roman"/>
          <w:color w:val="000000"/>
          <w:sz w:val="24"/>
          <w:szCs w:val="24"/>
        </w:rPr>
        <w:t>.  At the start of the term, s</w:t>
      </w:r>
      <w:r w:rsidR="005D6E78" w:rsidRPr="0022771B">
        <w:rPr>
          <w:rFonts w:ascii="Times New Roman" w:eastAsia="Times New Roman" w:hAnsi="Times New Roman"/>
          <w:color w:val="000000"/>
          <w:sz w:val="24"/>
          <w:szCs w:val="24"/>
        </w:rPr>
        <w:t xml:space="preserve">tudents were asked to complete a graded in-class assignment to assess the retention </w:t>
      </w:r>
      <w:r w:rsidR="00F36628">
        <w:rPr>
          <w:rFonts w:ascii="Times New Roman" w:eastAsia="Times New Roman" w:hAnsi="Times New Roman"/>
          <w:color w:val="000000"/>
          <w:sz w:val="24"/>
          <w:szCs w:val="24"/>
        </w:rPr>
        <w:t>of</w:t>
      </w:r>
      <w:r w:rsidR="005D6E78" w:rsidRPr="0022771B">
        <w:rPr>
          <w:rFonts w:ascii="Times New Roman" w:eastAsia="Times New Roman" w:hAnsi="Times New Roman"/>
          <w:color w:val="000000"/>
          <w:sz w:val="24"/>
          <w:szCs w:val="24"/>
        </w:rPr>
        <w:t xml:space="preserve"> information from th</w:t>
      </w:r>
      <w:r w:rsidR="00273442">
        <w:rPr>
          <w:rFonts w:ascii="Times New Roman" w:eastAsia="Times New Roman" w:hAnsi="Times New Roman"/>
          <w:color w:val="000000"/>
          <w:sz w:val="24"/>
          <w:szCs w:val="24"/>
        </w:rPr>
        <w:t>e</w:t>
      </w:r>
      <w:r w:rsidR="005D6E78" w:rsidRPr="0022771B">
        <w:rPr>
          <w:rFonts w:ascii="Times New Roman" w:eastAsia="Times New Roman" w:hAnsi="Times New Roman"/>
          <w:color w:val="000000"/>
          <w:sz w:val="24"/>
          <w:szCs w:val="24"/>
        </w:rPr>
        <w:t xml:space="preserve"> prerequisite class.  After grading was complete, the assignment results were reviewed in class</w:t>
      </w:r>
      <w:r w:rsidR="00273442">
        <w:rPr>
          <w:rFonts w:ascii="Times New Roman" w:eastAsia="Times New Roman" w:hAnsi="Times New Roman"/>
          <w:color w:val="000000"/>
          <w:sz w:val="24"/>
          <w:szCs w:val="24"/>
        </w:rPr>
        <w:t xml:space="preserve"> and s</w:t>
      </w:r>
      <w:r w:rsidR="005D6E78" w:rsidRPr="0022771B">
        <w:rPr>
          <w:rFonts w:ascii="Times New Roman" w:eastAsia="Times New Roman" w:hAnsi="Times New Roman"/>
          <w:color w:val="000000"/>
          <w:sz w:val="24"/>
          <w:szCs w:val="24"/>
        </w:rPr>
        <w:t xml:space="preserve">tudents were informed they would have a similar assignment at the end of the term.  At the end of the semester, a second graded in-class assignment, </w:t>
      </w:r>
      <w:r w:rsidR="00273442">
        <w:rPr>
          <w:rFonts w:ascii="Times New Roman" w:eastAsia="Times New Roman" w:hAnsi="Times New Roman"/>
          <w:color w:val="000000"/>
          <w:sz w:val="24"/>
          <w:szCs w:val="24"/>
        </w:rPr>
        <w:t>similar to the first</w:t>
      </w:r>
      <w:r w:rsidR="005D6E78" w:rsidRPr="0022771B">
        <w:rPr>
          <w:rFonts w:ascii="Times New Roman" w:eastAsia="Times New Roman" w:hAnsi="Times New Roman"/>
          <w:color w:val="000000"/>
          <w:sz w:val="24"/>
          <w:szCs w:val="24"/>
        </w:rPr>
        <w:t>, was completed.  </w:t>
      </w:r>
      <w:r w:rsidR="00121741" w:rsidRPr="0022771B">
        <w:rPr>
          <w:rFonts w:ascii="Times New Roman" w:eastAsia="Times New Roman" w:hAnsi="Times New Roman"/>
          <w:color w:val="000000"/>
          <w:sz w:val="24"/>
          <w:szCs w:val="24"/>
        </w:rPr>
        <w:t xml:space="preserve">Students </w:t>
      </w:r>
      <w:r w:rsidR="00273442">
        <w:rPr>
          <w:rFonts w:ascii="Times New Roman" w:eastAsia="Times New Roman" w:hAnsi="Times New Roman"/>
          <w:color w:val="000000"/>
          <w:sz w:val="24"/>
          <w:szCs w:val="24"/>
        </w:rPr>
        <w:t xml:space="preserve">also </w:t>
      </w:r>
      <w:r w:rsidR="00121741" w:rsidRPr="0022771B">
        <w:rPr>
          <w:rFonts w:ascii="Times New Roman" w:eastAsia="Times New Roman" w:hAnsi="Times New Roman"/>
          <w:color w:val="000000"/>
          <w:sz w:val="24"/>
          <w:szCs w:val="24"/>
        </w:rPr>
        <w:t>completed surveys which included d</w:t>
      </w:r>
      <w:r w:rsidR="005D6E78" w:rsidRPr="0022771B">
        <w:rPr>
          <w:rFonts w:ascii="Times New Roman" w:eastAsia="Times New Roman" w:hAnsi="Times New Roman"/>
          <w:color w:val="000000"/>
          <w:sz w:val="24"/>
          <w:szCs w:val="24"/>
        </w:rPr>
        <w:t xml:space="preserve">emographic information immediately after </w:t>
      </w:r>
      <w:r w:rsidR="00273442">
        <w:rPr>
          <w:rFonts w:ascii="Times New Roman" w:eastAsia="Times New Roman" w:hAnsi="Times New Roman"/>
          <w:color w:val="000000"/>
          <w:sz w:val="24"/>
          <w:szCs w:val="24"/>
        </w:rPr>
        <w:t>submitting</w:t>
      </w:r>
      <w:r w:rsidR="005D6E78" w:rsidRPr="0022771B">
        <w:rPr>
          <w:rFonts w:ascii="Times New Roman" w:eastAsia="Times New Roman" w:hAnsi="Times New Roman"/>
          <w:color w:val="000000"/>
          <w:sz w:val="24"/>
          <w:szCs w:val="24"/>
        </w:rPr>
        <w:t xml:space="preserve"> the second assignment.  </w:t>
      </w:r>
    </w:p>
    <w:p w14:paraId="3DDBDBF4" w14:textId="3092FC15" w:rsidR="005D6E78" w:rsidRPr="0022771B" w:rsidRDefault="0073358A" w:rsidP="00543695">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t>Similar to the</w:t>
      </w:r>
      <w:r w:rsidR="00130E6D">
        <w:rPr>
          <w:rFonts w:ascii="Times New Roman" w:eastAsia="Times New Roman" w:hAnsi="Times New Roman"/>
          <w:color w:val="000000"/>
          <w:sz w:val="24"/>
          <w:szCs w:val="24"/>
        </w:rPr>
        <w:t xml:space="preserve"> analytical problem skill assessment by Ad’hiya and Laksono</w:t>
      </w:r>
      <w:sdt>
        <w:sdtPr>
          <w:rPr>
            <w:rFonts w:ascii="Times New Roman" w:eastAsia="Times New Roman" w:hAnsi="Times New Roman"/>
            <w:color w:val="000000"/>
            <w:sz w:val="24"/>
            <w:szCs w:val="24"/>
          </w:rPr>
          <w:id w:val="-1836684183"/>
          <w:citation/>
        </w:sdtPr>
        <w:sdtEndPr/>
        <w:sdtContent>
          <w:r w:rsidR="00130E6D">
            <w:rPr>
              <w:rFonts w:ascii="Times New Roman" w:eastAsia="Times New Roman" w:hAnsi="Times New Roman"/>
              <w:color w:val="000000"/>
              <w:sz w:val="24"/>
              <w:szCs w:val="24"/>
            </w:rPr>
          </w:r>
          <w:r w:rsidR="00130E6D">
            <w:rPr>
              <w:rFonts w:ascii="Times New Roman" w:eastAsia="Times New Roman" w:hAnsi="Times New Roman"/>
              <w:color w:val="000000"/>
              <w:sz w:val="24"/>
              <w:szCs w:val="24"/>
            </w:rPr>
            <w:instrText xml:space="preserve"/>
          </w:r>
          <w:r w:rsidR="00130E6D">
            <w:rPr>
              <w:rFonts w:ascii="Times New Roman" w:eastAsia="Times New Roman" w:hAnsi="Times New Roman"/>
              <w:color w:val="000000"/>
              <w:sz w:val="24"/>
              <w:szCs w:val="24"/>
            </w:rPr>
          </w:r>
          <w:r w:rsidR="00F44FD6">
            <w:rPr>
              <w:rFonts w:ascii="Times New Roman" w:eastAsia="Times New Roman" w:hAnsi="Times New Roman"/>
              <w:noProof/>
              <w:color w:val="000000"/>
              <w:sz w:val="24"/>
              <w:szCs w:val="24"/>
            </w:rPr>
            <w:t xml:space="preserve"> </w:t>
          </w:r>
          <w:r w:rsidR="00F44FD6" w:rsidRPr="00F44FD6">
            <w:rPr>
              <w:rFonts w:ascii="Times New Roman" w:eastAsia="Times New Roman" w:hAnsi="Times New Roman"/>
              <w:noProof/>
              <w:color w:val="000000"/>
              <w:sz w:val="24"/>
              <w:szCs w:val="24"/>
            </w:rPr>
            <w:t>(2018)</w:t>
          </w:r>
          <w:r w:rsidR="00130E6D">
            <w:rPr>
              <w:rFonts w:ascii="Times New Roman" w:eastAsia="Times New Roman" w:hAnsi="Times New Roman"/>
              <w:color w:val="000000"/>
              <w:sz w:val="24"/>
              <w:szCs w:val="24"/>
            </w:rPr>
          </w:r>
        </w:sdtContent>
      </w:sdt>
      <w:r w:rsidR="00130E6D">
        <w:rPr>
          <w:rFonts w:ascii="Times New Roman" w:eastAsia="Times New Roman" w:hAnsi="Times New Roman"/>
          <w:color w:val="000000"/>
          <w:sz w:val="24"/>
          <w:szCs w:val="24"/>
        </w:rPr>
        <w:t xml:space="preserve"> and the</w:t>
      </w:r>
      <w:r w:rsidRPr="0022771B">
        <w:rPr>
          <w:rFonts w:ascii="Times New Roman" w:eastAsia="Times New Roman" w:hAnsi="Times New Roman"/>
          <w:color w:val="000000"/>
          <w:sz w:val="24"/>
          <w:szCs w:val="24"/>
        </w:rPr>
        <w:t xml:space="preserve"> critical thinking </w:t>
      </w:r>
      <w:r w:rsidR="00975832">
        <w:rPr>
          <w:rFonts w:ascii="Times New Roman" w:eastAsia="Times New Roman" w:hAnsi="Times New Roman"/>
          <w:color w:val="000000"/>
          <w:sz w:val="24"/>
          <w:szCs w:val="24"/>
        </w:rPr>
        <w:t xml:space="preserve">skill </w:t>
      </w:r>
      <w:r w:rsidRPr="0022771B">
        <w:rPr>
          <w:rFonts w:ascii="Times New Roman" w:eastAsia="Times New Roman" w:hAnsi="Times New Roman"/>
          <w:color w:val="000000"/>
          <w:sz w:val="24"/>
          <w:szCs w:val="24"/>
        </w:rPr>
        <w:t>assess</w:t>
      </w:r>
      <w:r w:rsidR="00130E6D">
        <w:rPr>
          <w:rFonts w:ascii="Times New Roman" w:eastAsia="Times New Roman" w:hAnsi="Times New Roman"/>
          <w:color w:val="000000"/>
          <w:sz w:val="24"/>
          <w:szCs w:val="24"/>
        </w:rPr>
        <w:t xml:space="preserve">ment of Cascini and Rich </w:t>
      </w:r>
      <w:sdt>
        <w:sdtPr>
          <w:rPr>
            <w:rFonts w:ascii="Times New Roman" w:eastAsia="Times New Roman" w:hAnsi="Times New Roman"/>
            <w:color w:val="000000"/>
            <w:sz w:val="24"/>
            <w:szCs w:val="24"/>
          </w:rPr>
          <w:id w:val="427856777"/>
          <w:citation/>
        </w:sdtPr>
        <w:sdtEndPr/>
        <w:sdtContent>
          <w:r w:rsidR="003D1828">
            <w:rPr>
              <w:rFonts w:ascii="Times New Roman" w:eastAsia="Times New Roman" w:hAnsi="Times New Roman"/>
              <w:color w:val="000000"/>
              <w:sz w:val="24"/>
              <w:szCs w:val="24"/>
            </w:rPr>
          </w:r>
          <w:r w:rsidR="003D1828">
            <w:rPr>
              <w:rFonts w:ascii="Times New Roman" w:eastAsia="Times New Roman" w:hAnsi="Times New Roman"/>
              <w:color w:val="000000"/>
              <w:sz w:val="24"/>
              <w:szCs w:val="24"/>
            </w:rPr>
            <w:instrText xml:space="preserve"/>
          </w:r>
          <w:r w:rsidR="003D1828">
            <w:rPr>
              <w:rFonts w:ascii="Times New Roman" w:eastAsia="Times New Roman" w:hAnsi="Times New Roman"/>
              <w:color w:val="000000"/>
              <w:sz w:val="24"/>
              <w:szCs w:val="24"/>
            </w:rPr>
          </w:r>
          <w:r w:rsidR="00F44FD6" w:rsidRPr="00F44FD6">
            <w:rPr>
              <w:rFonts w:ascii="Times New Roman" w:eastAsia="Times New Roman" w:hAnsi="Times New Roman"/>
              <w:noProof/>
              <w:color w:val="000000"/>
              <w:sz w:val="24"/>
              <w:szCs w:val="24"/>
            </w:rPr>
            <w:t>(2007)</w:t>
          </w:r>
          <w:r w:rsidR="003D1828">
            <w:rPr>
              <w:rFonts w:ascii="Times New Roman" w:eastAsia="Times New Roman" w:hAnsi="Times New Roman"/>
              <w:color w:val="000000"/>
              <w:sz w:val="24"/>
              <w:szCs w:val="24"/>
            </w:rPr>
          </w:r>
        </w:sdtContent>
      </w:sdt>
      <w:r w:rsidR="00130E6D">
        <w:rPr>
          <w:rFonts w:ascii="Times New Roman" w:eastAsia="Times New Roman" w:hAnsi="Times New Roman"/>
          <w:color w:val="000000"/>
          <w:sz w:val="24"/>
          <w:szCs w:val="24"/>
        </w:rPr>
        <w:t>;</w:t>
      </w:r>
      <w:r w:rsidRPr="0022771B">
        <w:rPr>
          <w:rFonts w:ascii="Times New Roman" w:eastAsia="Times New Roman" w:hAnsi="Times New Roman"/>
          <w:color w:val="000000"/>
          <w:sz w:val="24"/>
          <w:szCs w:val="24"/>
        </w:rPr>
        <w:t xml:space="preserve"> students were informed they were being assessed on the three sub-parts of the problem: the cash flow statement, corporate analysis, and conclusions re</w:t>
      </w:r>
      <w:r w:rsidR="00273442">
        <w:rPr>
          <w:rFonts w:ascii="Times New Roman" w:eastAsia="Times New Roman" w:hAnsi="Times New Roman"/>
          <w:color w:val="000000"/>
          <w:sz w:val="24"/>
          <w:szCs w:val="24"/>
        </w:rPr>
        <w:t>garding the company</w:t>
      </w:r>
      <w:r w:rsidR="00616D91">
        <w:rPr>
          <w:rFonts w:ascii="Times New Roman" w:eastAsia="Times New Roman" w:hAnsi="Times New Roman"/>
          <w:color w:val="000000"/>
          <w:sz w:val="24"/>
          <w:szCs w:val="24"/>
        </w:rPr>
        <w:t>’s financial health</w:t>
      </w:r>
      <w:r w:rsidR="00273442">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Students were aware </w:t>
      </w:r>
      <w:r w:rsidR="00D739B4">
        <w:rPr>
          <w:rFonts w:ascii="Times New Roman" w:eastAsia="Times New Roman" w:hAnsi="Times New Roman"/>
          <w:color w:val="000000"/>
          <w:sz w:val="24"/>
          <w:szCs w:val="24"/>
        </w:rPr>
        <w:t xml:space="preserve">they needed to show their work and </w:t>
      </w:r>
      <w:r w:rsidR="00975832">
        <w:rPr>
          <w:rFonts w:ascii="Times New Roman" w:eastAsia="Times New Roman" w:hAnsi="Times New Roman"/>
          <w:color w:val="000000"/>
          <w:sz w:val="24"/>
          <w:szCs w:val="24"/>
        </w:rPr>
        <w:t xml:space="preserve">that </w:t>
      </w:r>
      <w:r w:rsidR="00D739B4">
        <w:rPr>
          <w:rFonts w:ascii="Times New Roman" w:eastAsia="Times New Roman" w:hAnsi="Times New Roman"/>
          <w:color w:val="000000"/>
          <w:sz w:val="24"/>
          <w:szCs w:val="24"/>
        </w:rPr>
        <w:t>poin</w:t>
      </w:r>
      <w:r w:rsidR="0032220A">
        <w:rPr>
          <w:rFonts w:ascii="Times New Roman" w:eastAsia="Times New Roman" w:hAnsi="Times New Roman"/>
          <w:color w:val="000000"/>
          <w:sz w:val="24"/>
          <w:szCs w:val="24"/>
        </w:rPr>
        <w:t>ts were assigned to each step of</w:t>
      </w:r>
      <w:r w:rsidR="00D739B4">
        <w:rPr>
          <w:rFonts w:ascii="Times New Roman" w:eastAsia="Times New Roman" w:hAnsi="Times New Roman"/>
          <w:color w:val="000000"/>
          <w:sz w:val="24"/>
          <w:szCs w:val="24"/>
        </w:rPr>
        <w:t xml:space="preserve"> the solution</w:t>
      </w:r>
      <w:r w:rsidRPr="0022771B">
        <w:rPr>
          <w:rFonts w:ascii="Times New Roman" w:eastAsia="Times New Roman" w:hAnsi="Times New Roman"/>
          <w:color w:val="000000"/>
          <w:sz w:val="24"/>
          <w:szCs w:val="24"/>
        </w:rPr>
        <w:t xml:space="preserve">.  For both assignments, students were graded on </w:t>
      </w:r>
      <w:r w:rsidR="00D20956">
        <w:rPr>
          <w:rFonts w:ascii="Times New Roman" w:eastAsia="Times New Roman" w:hAnsi="Times New Roman"/>
          <w:color w:val="000000"/>
          <w:sz w:val="24"/>
          <w:szCs w:val="24"/>
        </w:rPr>
        <w:t xml:space="preserve">analytical </w:t>
      </w:r>
      <w:r w:rsidR="0065048C">
        <w:rPr>
          <w:rFonts w:ascii="Times New Roman" w:eastAsia="Times New Roman" w:hAnsi="Times New Roman"/>
          <w:color w:val="000000"/>
          <w:sz w:val="24"/>
          <w:szCs w:val="24"/>
        </w:rPr>
        <w:t>problem-solving</w:t>
      </w:r>
      <w:r w:rsidR="00D739B4">
        <w:rPr>
          <w:rFonts w:ascii="Times New Roman" w:eastAsia="Times New Roman" w:hAnsi="Times New Roman"/>
          <w:color w:val="000000"/>
          <w:sz w:val="24"/>
          <w:szCs w:val="24"/>
        </w:rPr>
        <w:t xml:space="preserve"> skills illustrated by their</w:t>
      </w:r>
      <w:r w:rsidRPr="0022771B">
        <w:rPr>
          <w:rFonts w:ascii="Times New Roman" w:eastAsia="Times New Roman" w:hAnsi="Times New Roman"/>
          <w:color w:val="000000"/>
          <w:sz w:val="24"/>
          <w:szCs w:val="24"/>
        </w:rPr>
        <w:t xml:space="preserve"> ability</w:t>
      </w:r>
      <w:r w:rsidR="00D739B4">
        <w:rPr>
          <w:rFonts w:ascii="Times New Roman" w:eastAsia="Times New Roman" w:hAnsi="Times New Roman"/>
          <w:color w:val="000000"/>
          <w:sz w:val="24"/>
          <w:szCs w:val="24"/>
        </w:rPr>
        <w:t xml:space="preserve"> to brea</w:t>
      </w:r>
      <w:r w:rsidR="00975832">
        <w:rPr>
          <w:rFonts w:ascii="Times New Roman" w:eastAsia="Times New Roman" w:hAnsi="Times New Roman"/>
          <w:color w:val="000000"/>
          <w:sz w:val="24"/>
          <w:szCs w:val="24"/>
        </w:rPr>
        <w:t>k the material into smaller pieces</w:t>
      </w:r>
      <w:r w:rsidRPr="0022771B">
        <w:rPr>
          <w:rFonts w:ascii="Times New Roman" w:eastAsia="Times New Roman" w:hAnsi="Times New Roman"/>
          <w:color w:val="000000"/>
          <w:sz w:val="24"/>
          <w:szCs w:val="24"/>
        </w:rPr>
        <w:t xml:space="preserve"> </w:t>
      </w:r>
      <w:r w:rsidR="00D739B4">
        <w:rPr>
          <w:rFonts w:ascii="Times New Roman" w:eastAsia="Times New Roman" w:hAnsi="Times New Roman"/>
          <w:color w:val="000000"/>
          <w:sz w:val="24"/>
          <w:szCs w:val="24"/>
        </w:rPr>
        <w:t>and</w:t>
      </w:r>
      <w:r w:rsidR="00975832">
        <w:rPr>
          <w:rFonts w:ascii="Times New Roman" w:eastAsia="Times New Roman" w:hAnsi="Times New Roman"/>
          <w:color w:val="000000"/>
          <w:sz w:val="24"/>
          <w:szCs w:val="24"/>
        </w:rPr>
        <w:t xml:space="preserve"> their ability to</w:t>
      </w:r>
      <w:r w:rsidR="00D739B4">
        <w:rPr>
          <w:rFonts w:ascii="Times New Roman" w:eastAsia="Times New Roman" w:hAnsi="Times New Roman"/>
          <w:color w:val="000000"/>
          <w:sz w:val="24"/>
          <w:szCs w:val="24"/>
        </w:rPr>
        <w:t xml:space="preserve"> solve</w:t>
      </w:r>
      <w:r w:rsidR="00BF535E">
        <w:rPr>
          <w:rFonts w:ascii="Times New Roman" w:eastAsia="Times New Roman" w:hAnsi="Times New Roman"/>
          <w:color w:val="000000"/>
          <w:sz w:val="24"/>
          <w:szCs w:val="24"/>
        </w:rPr>
        <w:t xml:space="preserve"> the required</w:t>
      </w:r>
      <w:r w:rsidR="00D739B4">
        <w:rPr>
          <w:rFonts w:ascii="Times New Roman" w:eastAsia="Times New Roman" w:hAnsi="Times New Roman"/>
          <w:color w:val="000000"/>
          <w:sz w:val="24"/>
          <w:szCs w:val="24"/>
        </w:rPr>
        <w:t xml:space="preserve"> step by step processes.  They were also graded on their critical thinking skills which included</w:t>
      </w:r>
      <w:r w:rsidRPr="0022771B">
        <w:rPr>
          <w:rFonts w:ascii="Times New Roman" w:eastAsia="Times New Roman" w:hAnsi="Times New Roman"/>
          <w:color w:val="000000"/>
          <w:sz w:val="24"/>
          <w:szCs w:val="24"/>
        </w:rPr>
        <w:t xml:space="preserve"> </w:t>
      </w:r>
      <w:r w:rsidR="00130E6D">
        <w:rPr>
          <w:rFonts w:ascii="Times New Roman" w:eastAsia="Times New Roman" w:hAnsi="Times New Roman"/>
          <w:color w:val="000000"/>
          <w:sz w:val="24"/>
          <w:szCs w:val="24"/>
        </w:rPr>
        <w:t>apply</w:t>
      </w:r>
      <w:r w:rsidR="00D739B4">
        <w:rPr>
          <w:rFonts w:ascii="Times New Roman" w:eastAsia="Times New Roman" w:hAnsi="Times New Roman"/>
          <w:color w:val="000000"/>
          <w:sz w:val="24"/>
          <w:szCs w:val="24"/>
        </w:rPr>
        <w:t>ing inf</w:t>
      </w:r>
      <w:r w:rsidR="00130E6D">
        <w:rPr>
          <w:rFonts w:ascii="Times New Roman" w:eastAsia="Times New Roman" w:hAnsi="Times New Roman"/>
          <w:color w:val="000000"/>
          <w:sz w:val="24"/>
          <w:szCs w:val="24"/>
        </w:rPr>
        <w:t>ormation from various sources and synthesizing the information to</w:t>
      </w:r>
      <w:r w:rsidR="00D739B4">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solve the problem and answer</w:t>
      </w:r>
      <w:r w:rsidR="00D739B4">
        <w:rPr>
          <w:rFonts w:ascii="Times New Roman" w:eastAsia="Times New Roman" w:hAnsi="Times New Roman"/>
          <w:color w:val="000000"/>
          <w:sz w:val="24"/>
          <w:szCs w:val="24"/>
        </w:rPr>
        <w:t xml:space="preserve"> the</w:t>
      </w:r>
      <w:r w:rsidRPr="0022771B">
        <w:rPr>
          <w:rFonts w:ascii="Times New Roman" w:eastAsia="Times New Roman" w:hAnsi="Times New Roman"/>
          <w:color w:val="000000"/>
          <w:sz w:val="24"/>
          <w:szCs w:val="24"/>
        </w:rPr>
        <w:t xml:space="preserve"> </w:t>
      </w:r>
      <w:r w:rsidR="00130E6D">
        <w:rPr>
          <w:rFonts w:ascii="Times New Roman" w:eastAsia="Times New Roman" w:hAnsi="Times New Roman"/>
          <w:color w:val="000000"/>
          <w:sz w:val="24"/>
          <w:szCs w:val="24"/>
        </w:rPr>
        <w:t xml:space="preserve">required </w:t>
      </w:r>
      <w:r w:rsidRPr="0022771B">
        <w:rPr>
          <w:rFonts w:ascii="Times New Roman" w:eastAsia="Times New Roman" w:hAnsi="Times New Roman"/>
          <w:color w:val="000000"/>
          <w:sz w:val="24"/>
          <w:szCs w:val="24"/>
        </w:rPr>
        <w:t>questions</w:t>
      </w:r>
      <w:r w:rsidR="005D6E78" w:rsidRPr="0022771B">
        <w:rPr>
          <w:rFonts w:ascii="Times New Roman" w:eastAsia="Times New Roman" w:hAnsi="Times New Roman"/>
          <w:color w:val="000000"/>
          <w:sz w:val="24"/>
          <w:szCs w:val="24"/>
        </w:rPr>
        <w:t>.  </w:t>
      </w:r>
    </w:p>
    <w:p w14:paraId="3691FEA7" w14:textId="36AF3121" w:rsidR="005D6E78" w:rsidRPr="0022771B" w:rsidRDefault="00130E6D" w:rsidP="0054369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T</w:t>
      </w:r>
      <w:r w:rsidR="005D6E78" w:rsidRPr="0022771B">
        <w:rPr>
          <w:rFonts w:ascii="Times New Roman" w:eastAsia="Times New Roman" w:hAnsi="Times New Roman"/>
          <w:color w:val="000000"/>
          <w:sz w:val="24"/>
          <w:szCs w:val="24"/>
        </w:rPr>
        <w:t xml:space="preserve">he </w:t>
      </w:r>
      <w:r w:rsidR="00D739B4">
        <w:rPr>
          <w:rFonts w:ascii="Times New Roman" w:eastAsia="Times New Roman" w:hAnsi="Times New Roman"/>
          <w:color w:val="000000"/>
          <w:sz w:val="24"/>
          <w:szCs w:val="24"/>
        </w:rPr>
        <w:t>analytical</w:t>
      </w:r>
      <w:r>
        <w:rPr>
          <w:rFonts w:ascii="Times New Roman" w:eastAsia="Times New Roman" w:hAnsi="Times New Roman"/>
          <w:color w:val="000000"/>
          <w:sz w:val="24"/>
          <w:szCs w:val="24"/>
        </w:rPr>
        <w:t xml:space="preserve"> problem solving</w:t>
      </w:r>
      <w:r w:rsidR="00D739B4">
        <w:rPr>
          <w:rFonts w:ascii="Times New Roman" w:eastAsia="Times New Roman" w:hAnsi="Times New Roman"/>
          <w:color w:val="000000"/>
          <w:sz w:val="24"/>
          <w:szCs w:val="24"/>
        </w:rPr>
        <w:t xml:space="preserve"> and </w:t>
      </w:r>
      <w:r w:rsidR="005D6E78" w:rsidRPr="0022771B">
        <w:rPr>
          <w:rFonts w:ascii="Times New Roman" w:eastAsia="Times New Roman" w:hAnsi="Times New Roman"/>
          <w:color w:val="000000"/>
          <w:sz w:val="24"/>
          <w:szCs w:val="24"/>
        </w:rPr>
        <w:t>critical thinking process encompasses several stages</w:t>
      </w:r>
      <w:r w:rsidR="00D32DFF">
        <w:rPr>
          <w:rFonts w:ascii="Times New Roman" w:eastAsia="Times New Roman" w:hAnsi="Times New Roman"/>
          <w:color w:val="000000"/>
          <w:sz w:val="24"/>
          <w:szCs w:val="24"/>
        </w:rPr>
        <w:t>; and as s</w:t>
      </w:r>
      <w:r w:rsidR="005D6E78" w:rsidRPr="0022771B">
        <w:rPr>
          <w:rFonts w:ascii="Times New Roman" w:eastAsia="Times New Roman" w:hAnsi="Times New Roman"/>
          <w:color w:val="000000"/>
          <w:sz w:val="24"/>
          <w:szCs w:val="24"/>
        </w:rPr>
        <w:t>tud</w:t>
      </w:r>
      <w:r w:rsidR="0032220A">
        <w:rPr>
          <w:rFonts w:ascii="Times New Roman" w:eastAsia="Times New Roman" w:hAnsi="Times New Roman"/>
          <w:color w:val="000000"/>
          <w:sz w:val="24"/>
          <w:szCs w:val="24"/>
        </w:rPr>
        <w:t>ents may have</w:t>
      </w:r>
      <w:r w:rsidR="00D32DFF">
        <w:rPr>
          <w:rFonts w:ascii="Times New Roman" w:eastAsia="Times New Roman" w:hAnsi="Times New Roman"/>
          <w:color w:val="000000"/>
          <w:sz w:val="24"/>
          <w:szCs w:val="24"/>
        </w:rPr>
        <w:t xml:space="preserve"> varying levels of </w:t>
      </w:r>
      <w:r w:rsidR="005D6E78" w:rsidRPr="0022771B">
        <w:rPr>
          <w:rFonts w:ascii="Times New Roman" w:eastAsia="Times New Roman" w:hAnsi="Times New Roman"/>
          <w:color w:val="000000"/>
          <w:sz w:val="24"/>
          <w:szCs w:val="24"/>
        </w:rPr>
        <w:t>skills in</w:t>
      </w:r>
      <w:r w:rsidR="00D32DFF">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each</w:t>
      </w:r>
      <w:r w:rsidR="005D6E78" w:rsidRPr="0022771B">
        <w:rPr>
          <w:rFonts w:ascii="Times New Roman" w:eastAsia="Times New Roman" w:hAnsi="Times New Roman"/>
          <w:color w:val="000000"/>
          <w:sz w:val="24"/>
          <w:szCs w:val="24"/>
        </w:rPr>
        <w:t xml:space="preserve"> stages, their </w:t>
      </w:r>
      <w:r w:rsidR="00D739B4">
        <w:rPr>
          <w:rFonts w:ascii="Times New Roman" w:eastAsia="Times New Roman" w:hAnsi="Times New Roman"/>
          <w:color w:val="000000"/>
          <w:sz w:val="24"/>
          <w:szCs w:val="24"/>
        </w:rPr>
        <w:t xml:space="preserve">analytical </w:t>
      </w:r>
      <w:r w:rsidR="00616D91">
        <w:rPr>
          <w:rFonts w:ascii="Times New Roman" w:eastAsia="Times New Roman" w:hAnsi="Times New Roman"/>
          <w:color w:val="000000"/>
          <w:sz w:val="24"/>
          <w:szCs w:val="24"/>
        </w:rPr>
        <w:t xml:space="preserve">problem solving </w:t>
      </w:r>
      <w:r w:rsidR="00D739B4">
        <w:rPr>
          <w:rFonts w:ascii="Times New Roman" w:eastAsia="Times New Roman" w:hAnsi="Times New Roman"/>
          <w:color w:val="000000"/>
          <w:sz w:val="24"/>
          <w:szCs w:val="24"/>
        </w:rPr>
        <w:t xml:space="preserve">and </w:t>
      </w:r>
      <w:r w:rsidR="005D6E78" w:rsidRPr="0022771B">
        <w:rPr>
          <w:rFonts w:ascii="Times New Roman" w:eastAsia="Times New Roman" w:hAnsi="Times New Roman"/>
          <w:color w:val="000000"/>
          <w:sz w:val="24"/>
          <w:szCs w:val="24"/>
        </w:rPr>
        <w:t>critical thinking skills were measured in mu</w:t>
      </w:r>
      <w:r w:rsidR="0032220A">
        <w:rPr>
          <w:rFonts w:ascii="Times New Roman" w:eastAsia="Times New Roman" w:hAnsi="Times New Roman"/>
          <w:color w:val="000000"/>
          <w:sz w:val="24"/>
          <w:szCs w:val="24"/>
        </w:rPr>
        <w:t>ltiple areas. Therefore; while students received only an assignment grade,</w:t>
      </w:r>
      <w:r w:rsidR="005D6E78" w:rsidRPr="0022771B">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 xml:space="preserve">their </w:t>
      </w:r>
      <w:r w:rsidR="00D739B4">
        <w:rPr>
          <w:rFonts w:ascii="Times New Roman" w:eastAsia="Times New Roman" w:hAnsi="Times New Roman"/>
          <w:color w:val="000000"/>
          <w:sz w:val="24"/>
          <w:szCs w:val="24"/>
        </w:rPr>
        <w:t xml:space="preserve">analytical and </w:t>
      </w:r>
      <w:r w:rsidR="005D6E78" w:rsidRPr="0022771B">
        <w:rPr>
          <w:rFonts w:ascii="Times New Roman" w:eastAsia="Times New Roman" w:hAnsi="Times New Roman"/>
          <w:color w:val="000000"/>
          <w:sz w:val="24"/>
          <w:szCs w:val="24"/>
        </w:rPr>
        <w:t>critical</w:t>
      </w:r>
      <w:r w:rsidR="00D739B4">
        <w:rPr>
          <w:rFonts w:ascii="Times New Roman" w:eastAsia="Times New Roman" w:hAnsi="Times New Roman"/>
          <w:color w:val="000000"/>
          <w:sz w:val="24"/>
          <w:szCs w:val="24"/>
        </w:rPr>
        <w:t xml:space="preserve"> thinking abilities</w:t>
      </w:r>
      <w:r>
        <w:rPr>
          <w:rFonts w:ascii="Times New Roman" w:eastAsia="Times New Roman" w:hAnsi="Times New Roman"/>
          <w:color w:val="000000"/>
          <w:sz w:val="24"/>
          <w:szCs w:val="24"/>
        </w:rPr>
        <w:t xml:space="preserve"> w</w:t>
      </w:r>
      <w:r w:rsidR="0032220A">
        <w:rPr>
          <w:rFonts w:ascii="Times New Roman" w:eastAsia="Times New Roman" w:hAnsi="Times New Roman"/>
          <w:color w:val="000000"/>
          <w:sz w:val="24"/>
          <w:szCs w:val="24"/>
        </w:rPr>
        <w:t>ere</w:t>
      </w:r>
      <w:r>
        <w:rPr>
          <w:rFonts w:ascii="Times New Roman" w:eastAsia="Times New Roman" w:hAnsi="Times New Roman"/>
          <w:color w:val="000000"/>
          <w:sz w:val="24"/>
          <w:szCs w:val="24"/>
        </w:rPr>
        <w:t xml:space="preserve"> assessed in</w:t>
      </w:r>
      <w:r w:rsidR="00595FBF">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multiple areas</w:t>
      </w:r>
      <w:r w:rsidR="00595FBF">
        <w:rPr>
          <w:rFonts w:ascii="Times New Roman" w:eastAsia="Times New Roman" w:hAnsi="Times New Roman"/>
          <w:color w:val="000000"/>
          <w:sz w:val="24"/>
          <w:szCs w:val="24"/>
        </w:rPr>
        <w:t>.</w:t>
      </w:r>
    </w:p>
    <w:p w14:paraId="19E30C6F" w14:textId="582483DC"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r>
      <w:r w:rsidR="00537CA8">
        <w:rPr>
          <w:rFonts w:ascii="Times New Roman" w:eastAsia="Times New Roman" w:hAnsi="Times New Roman"/>
          <w:color w:val="000000"/>
          <w:sz w:val="24"/>
          <w:szCs w:val="24"/>
        </w:rPr>
        <w:t>A</w:t>
      </w:r>
      <w:r w:rsidR="00D20956">
        <w:rPr>
          <w:rFonts w:ascii="Times New Roman" w:eastAsia="Times New Roman" w:hAnsi="Times New Roman"/>
          <w:color w:val="000000"/>
          <w:sz w:val="24"/>
          <w:szCs w:val="24"/>
        </w:rPr>
        <w:t>nalytical problem solving</w:t>
      </w:r>
      <w:r w:rsidR="00D739B4">
        <w:rPr>
          <w:rFonts w:ascii="Times New Roman" w:eastAsia="Times New Roman" w:hAnsi="Times New Roman"/>
          <w:color w:val="000000"/>
          <w:sz w:val="24"/>
          <w:szCs w:val="24"/>
        </w:rPr>
        <w:t xml:space="preserve"> skills</w:t>
      </w:r>
      <w:r w:rsidRPr="0022771B">
        <w:rPr>
          <w:rFonts w:ascii="Times New Roman" w:eastAsia="Times New Roman" w:hAnsi="Times New Roman"/>
          <w:color w:val="000000"/>
          <w:sz w:val="24"/>
          <w:szCs w:val="24"/>
        </w:rPr>
        <w:t xml:space="preserve"> </w:t>
      </w:r>
      <w:r w:rsidR="00537CA8">
        <w:rPr>
          <w:rFonts w:ascii="Times New Roman" w:eastAsia="Times New Roman" w:hAnsi="Times New Roman"/>
          <w:color w:val="000000"/>
          <w:sz w:val="24"/>
          <w:szCs w:val="24"/>
        </w:rPr>
        <w:t xml:space="preserve">are </w:t>
      </w:r>
      <w:r w:rsidR="001C0A36">
        <w:rPr>
          <w:rFonts w:ascii="Times New Roman" w:eastAsia="Times New Roman" w:hAnsi="Times New Roman"/>
          <w:color w:val="000000"/>
          <w:sz w:val="24"/>
          <w:szCs w:val="24"/>
        </w:rPr>
        <w:t>part of</w:t>
      </w:r>
      <w:r w:rsidR="00537CA8">
        <w:rPr>
          <w:rFonts w:ascii="Times New Roman" w:eastAsia="Times New Roman" w:hAnsi="Times New Roman"/>
          <w:color w:val="000000"/>
          <w:sz w:val="24"/>
          <w:szCs w:val="24"/>
        </w:rPr>
        <w:t xml:space="preserve"> the cognitive domain and students were </w:t>
      </w:r>
      <w:r w:rsidR="00130E6D">
        <w:rPr>
          <w:rFonts w:ascii="Times New Roman" w:eastAsia="Times New Roman" w:hAnsi="Times New Roman"/>
          <w:color w:val="000000"/>
          <w:sz w:val="24"/>
          <w:szCs w:val="24"/>
        </w:rPr>
        <w:t>assessed</w:t>
      </w:r>
      <w:r w:rsidRPr="0022771B">
        <w:rPr>
          <w:rFonts w:ascii="Times New Roman" w:eastAsia="Times New Roman" w:hAnsi="Times New Roman"/>
          <w:color w:val="000000"/>
          <w:sz w:val="24"/>
          <w:szCs w:val="24"/>
        </w:rPr>
        <w:t xml:space="preserve"> </w:t>
      </w:r>
      <w:r w:rsidR="00AD6348">
        <w:rPr>
          <w:rFonts w:ascii="Times New Roman" w:eastAsia="Times New Roman" w:hAnsi="Times New Roman"/>
          <w:color w:val="000000"/>
          <w:sz w:val="24"/>
          <w:szCs w:val="24"/>
        </w:rPr>
        <w:t>on</w:t>
      </w:r>
      <w:r w:rsidRPr="0022771B">
        <w:rPr>
          <w:rFonts w:ascii="Times New Roman" w:eastAsia="Times New Roman" w:hAnsi="Times New Roman"/>
          <w:color w:val="000000"/>
          <w:sz w:val="24"/>
          <w:szCs w:val="24"/>
        </w:rPr>
        <w:t xml:space="preserve"> the</w:t>
      </w:r>
      <w:r w:rsidR="00AD6348">
        <w:rPr>
          <w:rFonts w:ascii="Times New Roman" w:eastAsia="Times New Roman" w:hAnsi="Times New Roman"/>
          <w:color w:val="000000"/>
          <w:sz w:val="24"/>
          <w:szCs w:val="24"/>
        </w:rPr>
        <w:t>ir</w:t>
      </w:r>
      <w:r w:rsidR="00537CA8">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knowledge and comprehension </w:t>
      </w:r>
      <w:r w:rsidR="00AD6348">
        <w:rPr>
          <w:rFonts w:ascii="Times New Roman" w:eastAsia="Times New Roman" w:hAnsi="Times New Roman"/>
          <w:color w:val="000000"/>
          <w:sz w:val="24"/>
          <w:szCs w:val="24"/>
        </w:rPr>
        <w:t>of the process used to prepare a statement of cash flow. Students</w:t>
      </w:r>
      <w:r w:rsidRPr="0022771B">
        <w:rPr>
          <w:rFonts w:ascii="Times New Roman" w:eastAsia="Times New Roman" w:hAnsi="Times New Roman"/>
          <w:color w:val="000000"/>
          <w:sz w:val="24"/>
          <w:szCs w:val="24"/>
        </w:rPr>
        <w:t xml:space="preserve"> were evaluated on their ability to </w:t>
      </w:r>
      <w:r w:rsidR="00130E6D">
        <w:rPr>
          <w:rFonts w:ascii="Times New Roman" w:eastAsia="Times New Roman" w:hAnsi="Times New Roman"/>
          <w:color w:val="000000"/>
          <w:sz w:val="24"/>
          <w:szCs w:val="24"/>
        </w:rPr>
        <w:t>process</w:t>
      </w:r>
      <w:r w:rsidRPr="0022771B">
        <w:rPr>
          <w:rFonts w:ascii="Times New Roman" w:eastAsia="Times New Roman" w:hAnsi="Times New Roman"/>
          <w:color w:val="000000"/>
          <w:sz w:val="24"/>
          <w:szCs w:val="24"/>
        </w:rPr>
        <w:t xml:space="preserve"> vital questions</w:t>
      </w:r>
      <w:r w:rsidR="00BF535E">
        <w:rPr>
          <w:rFonts w:ascii="Times New Roman" w:eastAsia="Times New Roman" w:hAnsi="Times New Roman"/>
          <w:color w:val="000000"/>
          <w:sz w:val="24"/>
          <w:szCs w:val="24"/>
        </w:rPr>
        <w:t xml:space="preserve"> and break down the material into the necessary</w:t>
      </w:r>
      <w:r w:rsidR="0032220A">
        <w:rPr>
          <w:rFonts w:ascii="Times New Roman" w:eastAsia="Times New Roman" w:hAnsi="Times New Roman"/>
          <w:color w:val="000000"/>
          <w:sz w:val="24"/>
          <w:szCs w:val="24"/>
        </w:rPr>
        <w:t xml:space="preserve"> parts to complete the required problem</w:t>
      </w:r>
      <w:r w:rsidRPr="0022771B">
        <w:rPr>
          <w:rFonts w:ascii="Times New Roman" w:eastAsia="Times New Roman" w:hAnsi="Times New Roman"/>
          <w:color w:val="000000"/>
          <w:sz w:val="24"/>
          <w:szCs w:val="24"/>
        </w:rPr>
        <w:t xml:space="preserve">.  Did they have knowledge and </w:t>
      </w:r>
      <w:r w:rsidRPr="0022771B">
        <w:rPr>
          <w:rFonts w:ascii="Times New Roman" w:eastAsia="Times New Roman" w:hAnsi="Times New Roman"/>
          <w:color w:val="000000"/>
          <w:sz w:val="24"/>
          <w:szCs w:val="24"/>
        </w:rPr>
        <w:lastRenderedPageBreak/>
        <w:t xml:space="preserve">comprehension of the cash flow statement, its preparation process, and the requested analysis?  </w:t>
      </w:r>
      <w:r w:rsidR="0032220A">
        <w:rPr>
          <w:rFonts w:ascii="Times New Roman" w:eastAsia="Times New Roman" w:hAnsi="Times New Roman"/>
          <w:color w:val="000000"/>
          <w:sz w:val="24"/>
          <w:szCs w:val="24"/>
        </w:rPr>
        <w:t>In the</w:t>
      </w:r>
      <w:r w:rsidR="006948EE">
        <w:rPr>
          <w:rFonts w:ascii="Times New Roman" w:eastAsia="Times New Roman" w:hAnsi="Times New Roman"/>
          <w:color w:val="000000"/>
          <w:sz w:val="24"/>
          <w:szCs w:val="24"/>
        </w:rPr>
        <w:t xml:space="preserve"> analysis</w:t>
      </w:r>
      <w:r w:rsidR="0032220A">
        <w:rPr>
          <w:rFonts w:ascii="Times New Roman" w:eastAsia="Times New Roman" w:hAnsi="Times New Roman"/>
          <w:color w:val="000000"/>
          <w:sz w:val="24"/>
          <w:szCs w:val="24"/>
        </w:rPr>
        <w:t>, this stage is</w:t>
      </w:r>
      <w:r w:rsidR="006948EE">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referred to</w:t>
      </w:r>
      <w:r w:rsidR="006948EE">
        <w:rPr>
          <w:rFonts w:ascii="Times New Roman" w:eastAsia="Times New Roman" w:hAnsi="Times New Roman"/>
          <w:color w:val="000000"/>
          <w:sz w:val="24"/>
          <w:szCs w:val="24"/>
        </w:rPr>
        <w:t xml:space="preserve"> as “process.”</w:t>
      </w:r>
    </w:p>
    <w:p w14:paraId="3660C7E8" w14:textId="19AF341A"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r>
      <w:r w:rsidR="0013679F">
        <w:rPr>
          <w:rFonts w:ascii="Times New Roman" w:eastAsia="Times New Roman" w:hAnsi="Times New Roman"/>
          <w:color w:val="000000"/>
          <w:sz w:val="24"/>
          <w:szCs w:val="24"/>
        </w:rPr>
        <w:t>C</w:t>
      </w:r>
      <w:r w:rsidR="00AF215D">
        <w:rPr>
          <w:rFonts w:ascii="Times New Roman" w:eastAsia="Times New Roman" w:hAnsi="Times New Roman"/>
          <w:color w:val="000000"/>
          <w:sz w:val="24"/>
          <w:szCs w:val="24"/>
        </w:rPr>
        <w:t xml:space="preserve">ritical thinking skills </w:t>
      </w:r>
      <w:r w:rsidR="0013679F">
        <w:rPr>
          <w:rFonts w:ascii="Times New Roman" w:eastAsia="Times New Roman" w:hAnsi="Times New Roman"/>
          <w:color w:val="000000"/>
          <w:sz w:val="24"/>
          <w:szCs w:val="24"/>
        </w:rPr>
        <w:t xml:space="preserve">are </w:t>
      </w:r>
      <w:r w:rsidR="007A2CFB">
        <w:rPr>
          <w:rFonts w:ascii="Times New Roman" w:eastAsia="Times New Roman" w:hAnsi="Times New Roman"/>
          <w:color w:val="000000"/>
          <w:sz w:val="24"/>
          <w:szCs w:val="24"/>
        </w:rPr>
        <w:t>part of</w:t>
      </w:r>
      <w:r w:rsidR="0013679F">
        <w:rPr>
          <w:rFonts w:ascii="Times New Roman" w:eastAsia="Times New Roman" w:hAnsi="Times New Roman"/>
          <w:color w:val="000000"/>
          <w:sz w:val="24"/>
          <w:szCs w:val="24"/>
        </w:rPr>
        <w:t xml:space="preserve"> the m</w:t>
      </w:r>
      <w:r w:rsidR="0013679F" w:rsidRPr="0022771B">
        <w:rPr>
          <w:rFonts w:ascii="Times New Roman" w:eastAsia="Times New Roman" w:hAnsi="Times New Roman"/>
          <w:color w:val="000000"/>
          <w:sz w:val="24"/>
          <w:szCs w:val="24"/>
        </w:rPr>
        <w:t>etacognitive</w:t>
      </w:r>
      <w:r w:rsidR="0013679F">
        <w:rPr>
          <w:rFonts w:ascii="Times New Roman" w:eastAsia="Times New Roman" w:hAnsi="Times New Roman"/>
          <w:color w:val="000000"/>
          <w:sz w:val="24"/>
          <w:szCs w:val="24"/>
        </w:rPr>
        <w:t xml:space="preserve"> and epistemic domains. Students may develop </w:t>
      </w:r>
      <w:r w:rsidR="007A2CFB">
        <w:rPr>
          <w:rFonts w:ascii="Times New Roman" w:eastAsia="Times New Roman" w:hAnsi="Times New Roman"/>
          <w:color w:val="000000"/>
          <w:sz w:val="24"/>
          <w:szCs w:val="24"/>
        </w:rPr>
        <w:t xml:space="preserve">some </w:t>
      </w:r>
      <w:r w:rsidR="0013679F">
        <w:rPr>
          <w:rFonts w:ascii="Times New Roman" w:eastAsia="Times New Roman" w:hAnsi="Times New Roman"/>
          <w:color w:val="000000"/>
          <w:sz w:val="24"/>
          <w:szCs w:val="24"/>
        </w:rPr>
        <w:t>metacognitive skills before</w:t>
      </w:r>
      <w:r w:rsidR="00616D91">
        <w:rPr>
          <w:rFonts w:ascii="Times New Roman" w:eastAsia="Times New Roman" w:hAnsi="Times New Roman"/>
          <w:color w:val="000000"/>
          <w:sz w:val="24"/>
          <w:szCs w:val="24"/>
        </w:rPr>
        <w:t xml:space="preserve"> or after</w:t>
      </w:r>
      <w:r w:rsidR="0013679F">
        <w:rPr>
          <w:rFonts w:ascii="Times New Roman" w:eastAsia="Times New Roman" w:hAnsi="Times New Roman"/>
          <w:color w:val="000000"/>
          <w:sz w:val="24"/>
          <w:szCs w:val="24"/>
        </w:rPr>
        <w:t xml:space="preserve"> developing </w:t>
      </w:r>
      <w:r w:rsidR="007A2CFB">
        <w:rPr>
          <w:rFonts w:ascii="Times New Roman" w:eastAsia="Times New Roman" w:hAnsi="Times New Roman"/>
          <w:color w:val="000000"/>
          <w:sz w:val="24"/>
          <w:szCs w:val="24"/>
        </w:rPr>
        <w:t xml:space="preserve">some </w:t>
      </w:r>
      <w:r w:rsidR="0013679F">
        <w:rPr>
          <w:rFonts w:ascii="Times New Roman" w:eastAsia="Times New Roman" w:hAnsi="Times New Roman"/>
          <w:color w:val="000000"/>
          <w:sz w:val="24"/>
          <w:szCs w:val="24"/>
        </w:rPr>
        <w:t>epistemic cognition skills; and therefore, bot</w:t>
      </w:r>
      <w:r w:rsidR="00616D91">
        <w:rPr>
          <w:rFonts w:ascii="Times New Roman" w:eastAsia="Times New Roman" w:hAnsi="Times New Roman"/>
          <w:color w:val="000000"/>
          <w:sz w:val="24"/>
          <w:szCs w:val="24"/>
        </w:rPr>
        <w:t>h stages</w:t>
      </w:r>
      <w:r w:rsidR="0013679F">
        <w:rPr>
          <w:rFonts w:ascii="Times New Roman" w:eastAsia="Times New Roman" w:hAnsi="Times New Roman"/>
          <w:color w:val="000000"/>
          <w:sz w:val="24"/>
          <w:szCs w:val="24"/>
        </w:rPr>
        <w:t xml:space="preserve"> were assessed independently</w:t>
      </w:r>
      <w:r w:rsidR="00E34112">
        <w:rPr>
          <w:rFonts w:ascii="Times New Roman" w:eastAsia="Times New Roman" w:hAnsi="Times New Roman"/>
          <w:color w:val="000000"/>
          <w:sz w:val="24"/>
          <w:szCs w:val="24"/>
        </w:rPr>
        <w:t>.</w:t>
      </w:r>
      <w:r w:rsidR="00AF215D">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To </w:t>
      </w:r>
      <w:r w:rsidR="00E34112">
        <w:rPr>
          <w:rFonts w:ascii="Times New Roman" w:eastAsia="Times New Roman" w:hAnsi="Times New Roman"/>
          <w:color w:val="000000"/>
          <w:sz w:val="24"/>
          <w:szCs w:val="24"/>
        </w:rPr>
        <w:t>assess</w:t>
      </w:r>
      <w:r w:rsidRPr="0022771B">
        <w:rPr>
          <w:rFonts w:ascii="Times New Roman" w:eastAsia="Times New Roman" w:hAnsi="Times New Roman"/>
          <w:color w:val="000000"/>
          <w:sz w:val="24"/>
          <w:szCs w:val="24"/>
        </w:rPr>
        <w:t xml:space="preserve"> </w:t>
      </w:r>
      <w:r w:rsidR="001C0A36">
        <w:rPr>
          <w:rFonts w:ascii="Times New Roman" w:eastAsia="Times New Roman" w:hAnsi="Times New Roman"/>
          <w:color w:val="000000"/>
          <w:sz w:val="24"/>
          <w:szCs w:val="24"/>
        </w:rPr>
        <w:t>some of the students’ abilities</w:t>
      </w:r>
      <w:r w:rsidR="0013679F" w:rsidRPr="0022771B">
        <w:rPr>
          <w:rFonts w:ascii="Times New Roman" w:eastAsia="Times New Roman" w:hAnsi="Times New Roman"/>
          <w:color w:val="000000"/>
          <w:sz w:val="24"/>
          <w:szCs w:val="24"/>
        </w:rPr>
        <w:t xml:space="preserve"> </w:t>
      </w:r>
      <w:r w:rsidR="0013679F">
        <w:rPr>
          <w:rFonts w:ascii="Times New Roman" w:eastAsia="Times New Roman" w:hAnsi="Times New Roman"/>
          <w:color w:val="000000"/>
          <w:sz w:val="24"/>
          <w:szCs w:val="24"/>
        </w:rPr>
        <w:t xml:space="preserve">in </w:t>
      </w:r>
      <w:r w:rsidRPr="0022771B">
        <w:rPr>
          <w:rFonts w:ascii="Times New Roman" w:eastAsia="Times New Roman" w:hAnsi="Times New Roman"/>
          <w:color w:val="000000"/>
          <w:sz w:val="24"/>
          <w:szCs w:val="24"/>
        </w:rPr>
        <w:t xml:space="preserve">the </w:t>
      </w:r>
      <w:r w:rsidR="0013679F">
        <w:rPr>
          <w:rFonts w:ascii="Times New Roman" w:eastAsia="Times New Roman" w:hAnsi="Times New Roman"/>
          <w:color w:val="000000"/>
          <w:sz w:val="24"/>
          <w:szCs w:val="24"/>
        </w:rPr>
        <w:t xml:space="preserve">metacognitive domain, </w:t>
      </w:r>
      <w:r w:rsidRPr="0022771B">
        <w:rPr>
          <w:rFonts w:ascii="Times New Roman" w:eastAsia="Times New Roman" w:hAnsi="Times New Roman"/>
          <w:color w:val="000000"/>
          <w:sz w:val="24"/>
          <w:szCs w:val="24"/>
        </w:rPr>
        <w:t xml:space="preserve">students were evaluated on their ability to </w:t>
      </w:r>
      <w:r w:rsidR="00E34112">
        <w:rPr>
          <w:rFonts w:ascii="Times New Roman" w:eastAsia="Times New Roman" w:hAnsi="Times New Roman"/>
          <w:color w:val="000000"/>
          <w:sz w:val="24"/>
          <w:szCs w:val="24"/>
        </w:rPr>
        <w:t>apply, analyze,</w:t>
      </w:r>
      <w:r w:rsidRPr="0022771B">
        <w:rPr>
          <w:rFonts w:ascii="Times New Roman" w:eastAsia="Times New Roman" w:hAnsi="Times New Roman"/>
          <w:color w:val="000000"/>
          <w:sz w:val="24"/>
          <w:szCs w:val="24"/>
        </w:rPr>
        <w:t xml:space="preserve"> and interpret information.   Did they </w:t>
      </w:r>
      <w:r w:rsidR="000C64B9">
        <w:rPr>
          <w:rFonts w:ascii="Times New Roman" w:eastAsia="Times New Roman" w:hAnsi="Times New Roman"/>
          <w:color w:val="000000"/>
          <w:sz w:val="24"/>
          <w:szCs w:val="24"/>
        </w:rPr>
        <w:t>apply</w:t>
      </w:r>
      <w:r w:rsidR="000C64B9" w:rsidRPr="0022771B">
        <w:rPr>
          <w:rFonts w:ascii="Times New Roman" w:eastAsia="Times New Roman" w:hAnsi="Times New Roman"/>
          <w:color w:val="000000"/>
          <w:sz w:val="24"/>
          <w:szCs w:val="24"/>
        </w:rPr>
        <w:t xml:space="preserve"> data</w:t>
      </w:r>
      <w:r w:rsidR="000C64B9">
        <w:rPr>
          <w:rFonts w:ascii="Times New Roman" w:eastAsia="Times New Roman" w:hAnsi="Times New Roman"/>
          <w:color w:val="000000"/>
          <w:sz w:val="24"/>
          <w:szCs w:val="24"/>
        </w:rPr>
        <w:t xml:space="preserve"> from various sources</w:t>
      </w:r>
      <w:r w:rsidR="000C64B9" w:rsidRPr="0022771B">
        <w:rPr>
          <w:rFonts w:ascii="Times New Roman" w:eastAsia="Times New Roman" w:hAnsi="Times New Roman"/>
          <w:color w:val="000000"/>
          <w:sz w:val="24"/>
          <w:szCs w:val="24"/>
        </w:rPr>
        <w:t>, make inferences based on that data</w:t>
      </w:r>
      <w:r w:rsidR="000C64B9">
        <w:rPr>
          <w:rFonts w:ascii="Times New Roman" w:eastAsia="Times New Roman" w:hAnsi="Times New Roman"/>
          <w:color w:val="000000"/>
          <w:sz w:val="24"/>
          <w:szCs w:val="24"/>
        </w:rPr>
        <w:t>,</w:t>
      </w:r>
      <w:r w:rsidR="000C64B9" w:rsidRPr="0022771B">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and interpret</w:t>
      </w:r>
      <w:r w:rsidR="000C64B9">
        <w:rPr>
          <w:rFonts w:ascii="Times New Roman" w:eastAsia="Times New Roman" w:hAnsi="Times New Roman"/>
          <w:color w:val="000000"/>
          <w:sz w:val="24"/>
          <w:szCs w:val="24"/>
        </w:rPr>
        <w:t xml:space="preserve"> the information to</w:t>
      </w:r>
      <w:r w:rsidRPr="0022771B">
        <w:rPr>
          <w:rFonts w:ascii="Times New Roman" w:eastAsia="Times New Roman" w:hAnsi="Times New Roman"/>
          <w:color w:val="000000"/>
          <w:sz w:val="24"/>
          <w:szCs w:val="24"/>
        </w:rPr>
        <w:t xml:space="preserve"> make general conclusions?</w:t>
      </w:r>
      <w:r w:rsidR="006948EE">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In the</w:t>
      </w:r>
      <w:r w:rsidR="006948EE">
        <w:rPr>
          <w:rFonts w:ascii="Times New Roman" w:eastAsia="Times New Roman" w:hAnsi="Times New Roman"/>
          <w:color w:val="000000"/>
          <w:sz w:val="24"/>
          <w:szCs w:val="24"/>
        </w:rPr>
        <w:t xml:space="preserve"> analysis</w:t>
      </w:r>
      <w:r w:rsidR="0032220A">
        <w:rPr>
          <w:rFonts w:ascii="Times New Roman" w:eastAsia="Times New Roman" w:hAnsi="Times New Roman"/>
          <w:color w:val="000000"/>
          <w:sz w:val="24"/>
          <w:szCs w:val="24"/>
        </w:rPr>
        <w:t xml:space="preserve">, this stage is referred </w:t>
      </w:r>
      <w:r w:rsidR="006948EE">
        <w:rPr>
          <w:rFonts w:ascii="Times New Roman" w:eastAsia="Times New Roman" w:hAnsi="Times New Roman"/>
          <w:color w:val="000000"/>
          <w:sz w:val="24"/>
          <w:szCs w:val="24"/>
        </w:rPr>
        <w:t>as “application.”</w:t>
      </w:r>
    </w:p>
    <w:p w14:paraId="39E1D0FE" w14:textId="4341DED5"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ab/>
        <w:t xml:space="preserve">To </w:t>
      </w:r>
      <w:r w:rsidR="00E34112">
        <w:rPr>
          <w:rFonts w:ascii="Times New Roman" w:eastAsia="Times New Roman" w:hAnsi="Times New Roman"/>
          <w:color w:val="000000"/>
          <w:sz w:val="24"/>
          <w:szCs w:val="24"/>
        </w:rPr>
        <w:t>assess</w:t>
      </w:r>
      <w:r w:rsidRPr="0022771B">
        <w:rPr>
          <w:rFonts w:ascii="Times New Roman" w:eastAsia="Times New Roman" w:hAnsi="Times New Roman"/>
          <w:color w:val="000000"/>
          <w:sz w:val="24"/>
          <w:szCs w:val="24"/>
        </w:rPr>
        <w:t xml:space="preserve"> </w:t>
      </w:r>
      <w:r w:rsidR="001C0A36">
        <w:rPr>
          <w:rFonts w:ascii="Times New Roman" w:eastAsia="Times New Roman" w:hAnsi="Times New Roman"/>
          <w:color w:val="000000"/>
          <w:sz w:val="24"/>
          <w:szCs w:val="24"/>
        </w:rPr>
        <w:t>some of the students’ abilities</w:t>
      </w:r>
      <w:r w:rsidRPr="0022771B">
        <w:rPr>
          <w:rFonts w:ascii="Times New Roman" w:eastAsia="Times New Roman" w:hAnsi="Times New Roman"/>
          <w:color w:val="000000"/>
          <w:sz w:val="24"/>
          <w:szCs w:val="24"/>
        </w:rPr>
        <w:t xml:space="preserve"> </w:t>
      </w:r>
      <w:r w:rsidR="0013679F">
        <w:rPr>
          <w:rFonts w:ascii="Times New Roman" w:eastAsia="Times New Roman" w:hAnsi="Times New Roman"/>
          <w:color w:val="000000"/>
          <w:sz w:val="24"/>
          <w:szCs w:val="24"/>
        </w:rPr>
        <w:t>in the epistemic domain</w:t>
      </w:r>
      <w:r w:rsidR="00AD6348">
        <w:rPr>
          <w:rFonts w:ascii="Times New Roman" w:eastAsia="Times New Roman" w:hAnsi="Times New Roman"/>
          <w:color w:val="000000"/>
          <w:sz w:val="24"/>
          <w:szCs w:val="24"/>
        </w:rPr>
        <w:t xml:space="preserve">, students were </w:t>
      </w:r>
      <w:r w:rsidR="007A2CFB">
        <w:rPr>
          <w:rFonts w:ascii="Times New Roman" w:eastAsia="Times New Roman" w:hAnsi="Times New Roman"/>
          <w:color w:val="000000"/>
          <w:sz w:val="24"/>
          <w:szCs w:val="24"/>
        </w:rPr>
        <w:t>gaged</w:t>
      </w:r>
      <w:r w:rsidRPr="0022771B">
        <w:rPr>
          <w:rFonts w:ascii="Times New Roman" w:eastAsia="Times New Roman" w:hAnsi="Times New Roman"/>
          <w:color w:val="000000"/>
          <w:sz w:val="24"/>
          <w:szCs w:val="24"/>
        </w:rPr>
        <w:t xml:space="preserve"> on their ability to develop solutions and conclusions about the company.  Did they </w:t>
      </w:r>
      <w:r w:rsidR="00E34112">
        <w:rPr>
          <w:rFonts w:ascii="Times New Roman" w:eastAsia="Times New Roman" w:hAnsi="Times New Roman"/>
          <w:color w:val="000000"/>
          <w:sz w:val="24"/>
          <w:szCs w:val="24"/>
        </w:rPr>
        <w:t xml:space="preserve">synthesize </w:t>
      </w:r>
      <w:r w:rsidR="00AD6348">
        <w:rPr>
          <w:rFonts w:ascii="Times New Roman" w:eastAsia="Times New Roman" w:hAnsi="Times New Roman"/>
          <w:color w:val="000000"/>
          <w:sz w:val="24"/>
          <w:szCs w:val="24"/>
        </w:rPr>
        <w:t>all available</w:t>
      </w:r>
      <w:r w:rsidR="00E34112">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information</w:t>
      </w:r>
      <w:r w:rsidR="000C64B9">
        <w:rPr>
          <w:rFonts w:ascii="Times New Roman" w:eastAsia="Times New Roman" w:hAnsi="Times New Roman"/>
          <w:color w:val="000000"/>
          <w:sz w:val="24"/>
          <w:szCs w:val="24"/>
        </w:rPr>
        <w:t>, and evaluate the quality of information</w:t>
      </w:r>
      <w:r w:rsidR="00AD6348">
        <w:rPr>
          <w:rFonts w:ascii="Times New Roman" w:eastAsia="Times New Roman" w:hAnsi="Times New Roman"/>
          <w:color w:val="000000"/>
          <w:sz w:val="24"/>
          <w:szCs w:val="24"/>
        </w:rPr>
        <w:t xml:space="preserve"> </w:t>
      </w:r>
      <w:r w:rsidR="0032220A">
        <w:rPr>
          <w:rFonts w:ascii="Times New Roman" w:eastAsia="Times New Roman" w:hAnsi="Times New Roman"/>
          <w:color w:val="000000"/>
          <w:sz w:val="24"/>
          <w:szCs w:val="24"/>
        </w:rPr>
        <w:t>when</w:t>
      </w:r>
      <w:r w:rsidR="00AD6348">
        <w:rPr>
          <w:rFonts w:ascii="Times New Roman" w:eastAsia="Times New Roman" w:hAnsi="Times New Roman"/>
          <w:color w:val="000000"/>
          <w:sz w:val="24"/>
          <w:szCs w:val="24"/>
        </w:rPr>
        <w:t xml:space="preserve"> evaluating</w:t>
      </w:r>
      <w:r w:rsidRPr="0022771B">
        <w:rPr>
          <w:rFonts w:ascii="Times New Roman" w:eastAsia="Times New Roman" w:hAnsi="Times New Roman"/>
          <w:color w:val="000000"/>
          <w:sz w:val="24"/>
          <w:szCs w:val="24"/>
        </w:rPr>
        <w:t xml:space="preserve"> the company’s financial health?</w:t>
      </w:r>
      <w:r w:rsidR="006948EE">
        <w:rPr>
          <w:rFonts w:ascii="Times New Roman" w:eastAsia="Times New Roman" w:hAnsi="Times New Roman"/>
          <w:color w:val="000000"/>
          <w:sz w:val="24"/>
          <w:szCs w:val="24"/>
        </w:rPr>
        <w:t xml:space="preserve"> </w:t>
      </w:r>
      <w:r w:rsidR="000C64B9">
        <w:rPr>
          <w:rFonts w:ascii="Times New Roman" w:eastAsia="Times New Roman" w:hAnsi="Times New Roman"/>
          <w:color w:val="000000"/>
          <w:sz w:val="24"/>
          <w:szCs w:val="24"/>
        </w:rPr>
        <w:t>In the analysis, this</w:t>
      </w:r>
      <w:r w:rsidR="006948EE">
        <w:rPr>
          <w:rFonts w:ascii="Times New Roman" w:eastAsia="Times New Roman" w:hAnsi="Times New Roman"/>
          <w:color w:val="000000"/>
          <w:sz w:val="24"/>
          <w:szCs w:val="24"/>
        </w:rPr>
        <w:t xml:space="preserve"> </w:t>
      </w:r>
      <w:r w:rsidR="000C64B9">
        <w:rPr>
          <w:rFonts w:ascii="Times New Roman" w:eastAsia="Times New Roman" w:hAnsi="Times New Roman"/>
          <w:color w:val="000000"/>
          <w:sz w:val="24"/>
          <w:szCs w:val="24"/>
        </w:rPr>
        <w:t xml:space="preserve">stage is </w:t>
      </w:r>
      <w:r w:rsidR="006948EE">
        <w:rPr>
          <w:rFonts w:ascii="Times New Roman" w:eastAsia="Times New Roman" w:hAnsi="Times New Roman"/>
          <w:color w:val="000000"/>
          <w:sz w:val="24"/>
          <w:szCs w:val="24"/>
        </w:rPr>
        <w:t>refer</w:t>
      </w:r>
      <w:r w:rsidR="000C64B9">
        <w:rPr>
          <w:rFonts w:ascii="Times New Roman" w:eastAsia="Times New Roman" w:hAnsi="Times New Roman"/>
          <w:color w:val="000000"/>
          <w:sz w:val="24"/>
          <w:szCs w:val="24"/>
        </w:rPr>
        <w:t>red</w:t>
      </w:r>
      <w:r w:rsidR="006948EE">
        <w:rPr>
          <w:rFonts w:ascii="Times New Roman" w:eastAsia="Times New Roman" w:hAnsi="Times New Roman"/>
          <w:color w:val="000000"/>
          <w:sz w:val="24"/>
          <w:szCs w:val="24"/>
        </w:rPr>
        <w:t xml:space="preserve"> to as “synthesis.”</w:t>
      </w:r>
    </w:p>
    <w:p w14:paraId="271B8594" w14:textId="1C55DD8A" w:rsidR="005D6E78" w:rsidRPr="0022771B" w:rsidRDefault="008C7C1A" w:rsidP="0054369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 xml:space="preserve">When analyzing </w:t>
      </w:r>
      <w:r w:rsidR="003637DA">
        <w:rPr>
          <w:rFonts w:ascii="Times New Roman" w:eastAsia="Times New Roman" w:hAnsi="Times New Roman"/>
          <w:color w:val="000000"/>
          <w:sz w:val="24"/>
          <w:szCs w:val="24"/>
        </w:rPr>
        <w:t>the process, application, and synthesis stages</w:t>
      </w:r>
      <w:r>
        <w:rPr>
          <w:rFonts w:ascii="Times New Roman" w:eastAsia="Times New Roman" w:hAnsi="Times New Roman"/>
          <w:color w:val="000000"/>
          <w:sz w:val="24"/>
          <w:szCs w:val="24"/>
        </w:rPr>
        <w:t>, scoring was based on the presences of specific</w:t>
      </w:r>
      <w:r w:rsidR="003637DA">
        <w:rPr>
          <w:rFonts w:ascii="Times New Roman" w:eastAsia="Times New Roman" w:hAnsi="Times New Roman"/>
          <w:color w:val="000000"/>
          <w:sz w:val="24"/>
          <w:szCs w:val="24"/>
        </w:rPr>
        <w:t xml:space="preserve"> steps or</w:t>
      </w:r>
      <w:r>
        <w:rPr>
          <w:rFonts w:ascii="Times New Roman" w:eastAsia="Times New Roman" w:hAnsi="Times New Roman"/>
          <w:color w:val="000000"/>
          <w:sz w:val="24"/>
          <w:szCs w:val="24"/>
        </w:rPr>
        <w:t xml:space="preserve"> items</w:t>
      </w:r>
      <w:r w:rsidR="003637DA">
        <w:rPr>
          <w:rFonts w:ascii="Times New Roman" w:eastAsia="Times New Roman" w:hAnsi="Times New Roman"/>
          <w:color w:val="000000"/>
          <w:sz w:val="24"/>
          <w:szCs w:val="24"/>
        </w:rPr>
        <w:t xml:space="preserve"> necessary to complete the assignment</w:t>
      </w:r>
      <w:r>
        <w:rPr>
          <w:rFonts w:ascii="Times New Roman" w:eastAsia="Times New Roman" w:hAnsi="Times New Roman"/>
          <w:color w:val="000000"/>
          <w:sz w:val="24"/>
          <w:szCs w:val="24"/>
        </w:rPr>
        <w:t xml:space="preserve">.  </w:t>
      </w:r>
      <w:r w:rsidR="003637DA">
        <w:rPr>
          <w:rFonts w:ascii="Times New Roman" w:eastAsia="Times New Roman" w:hAnsi="Times New Roman"/>
          <w:color w:val="000000"/>
          <w:sz w:val="24"/>
          <w:szCs w:val="24"/>
        </w:rPr>
        <w:t>T</w:t>
      </w:r>
      <w:r>
        <w:rPr>
          <w:rFonts w:ascii="Times New Roman" w:eastAsia="Times New Roman" w:hAnsi="Times New Roman"/>
          <w:color w:val="000000"/>
          <w:sz w:val="24"/>
          <w:szCs w:val="24"/>
        </w:rPr>
        <w:t xml:space="preserve">he items present, partially present, or not present </w:t>
      </w:r>
      <w:r w:rsidR="00520D5C">
        <w:rPr>
          <w:rFonts w:ascii="Times New Roman" w:eastAsia="Times New Roman" w:hAnsi="Times New Roman"/>
          <w:color w:val="000000"/>
          <w:sz w:val="24"/>
          <w:szCs w:val="24"/>
        </w:rPr>
        <w:t xml:space="preserve">were encompassed in a score </w:t>
      </w:r>
      <w:r>
        <w:rPr>
          <w:rFonts w:ascii="Times New Roman" w:eastAsia="Times New Roman" w:hAnsi="Times New Roman"/>
          <w:color w:val="000000"/>
          <w:sz w:val="24"/>
          <w:szCs w:val="24"/>
        </w:rPr>
        <w:t>indicat</w:t>
      </w:r>
      <w:r w:rsidR="00520D5C">
        <w:rPr>
          <w:rFonts w:ascii="Times New Roman" w:eastAsia="Times New Roman" w:hAnsi="Times New Roman"/>
          <w:color w:val="000000"/>
          <w:sz w:val="24"/>
          <w:szCs w:val="24"/>
        </w:rPr>
        <w:t>ing</w:t>
      </w:r>
      <w:r>
        <w:rPr>
          <w:rFonts w:ascii="Times New Roman" w:eastAsia="Times New Roman" w:hAnsi="Times New Roman"/>
          <w:color w:val="000000"/>
          <w:sz w:val="24"/>
          <w:szCs w:val="24"/>
        </w:rPr>
        <w:t xml:space="preserve"> the skills were</w:t>
      </w:r>
      <w:r w:rsidR="005D6E78" w:rsidRPr="0022771B">
        <w:rPr>
          <w:rFonts w:ascii="Times New Roman" w:eastAsia="Times New Roman" w:hAnsi="Times New Roman"/>
          <w:color w:val="000000"/>
          <w:sz w:val="24"/>
          <w:szCs w:val="24"/>
        </w:rPr>
        <w:t>:</w:t>
      </w:r>
    </w:p>
    <w:p w14:paraId="65E0486B" w14:textId="77777777" w:rsidR="005D6E78" w:rsidRPr="0022771B" w:rsidRDefault="005D6E78" w:rsidP="00543695">
      <w:pPr>
        <w:spacing w:after="0" w:line="240" w:lineRule="auto"/>
        <w:ind w:hanging="360"/>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1 = Not demonstrated</w:t>
      </w:r>
    </w:p>
    <w:p w14:paraId="68471FEA" w14:textId="623FD1FD" w:rsidR="005D6E78" w:rsidRPr="0022771B" w:rsidRDefault="005D6E78" w:rsidP="00543695">
      <w:pPr>
        <w:spacing w:after="0" w:line="240" w:lineRule="auto"/>
        <w:ind w:hanging="360"/>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2 = emergent skills</w:t>
      </w:r>
    </w:p>
    <w:p w14:paraId="0BA03531" w14:textId="3D2861A4" w:rsidR="005D6E78" w:rsidRPr="0022771B" w:rsidRDefault="005D6E78" w:rsidP="00543695">
      <w:pPr>
        <w:spacing w:after="0" w:line="240" w:lineRule="auto"/>
        <w:ind w:hanging="360"/>
        <w:jc w:val="both"/>
        <w:rPr>
          <w:rFonts w:ascii="Times New Roman" w:eastAsia="Times New Roman" w:hAnsi="Times New Roman"/>
          <w:sz w:val="24"/>
          <w:szCs w:val="24"/>
        </w:rPr>
      </w:pPr>
      <w:r w:rsidRPr="0022771B">
        <w:rPr>
          <w:rFonts w:ascii="Times New Roman" w:eastAsia="Times New Roman" w:hAnsi="Times New Roman"/>
          <w:color w:val="000000"/>
          <w:sz w:val="24"/>
          <w:szCs w:val="24"/>
        </w:rPr>
        <w:t>3 = evident skills</w:t>
      </w:r>
    </w:p>
    <w:p w14:paraId="1C2562D5" w14:textId="77777777" w:rsidR="005D6E78" w:rsidRPr="0022771B" w:rsidRDefault="005D6E78" w:rsidP="00543695">
      <w:pPr>
        <w:spacing w:after="0" w:line="240" w:lineRule="auto"/>
        <w:jc w:val="both"/>
        <w:rPr>
          <w:rFonts w:ascii="Times New Roman" w:eastAsia="Times New Roman" w:hAnsi="Times New Roman"/>
          <w:sz w:val="24"/>
          <w:szCs w:val="24"/>
        </w:rPr>
      </w:pPr>
    </w:p>
    <w:p w14:paraId="614D4A89" w14:textId="77777777" w:rsidR="005D6E78" w:rsidRPr="001D2972" w:rsidRDefault="005D6E78" w:rsidP="001D297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t>RESULTS</w:t>
      </w:r>
    </w:p>
    <w:p w14:paraId="6D315CB5" w14:textId="77777777" w:rsidR="005D6E78" w:rsidRPr="0022771B" w:rsidRDefault="005D6E78" w:rsidP="00543695">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Descriptive Statistics</w:t>
      </w:r>
    </w:p>
    <w:p w14:paraId="0FF31E82" w14:textId="2FB2577E" w:rsidR="00616D91" w:rsidRDefault="005D6E78"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The study aimed to determine the possible influence of </w:t>
      </w:r>
      <w:r w:rsidR="0039178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on students’ </w:t>
      </w:r>
      <w:r w:rsidR="00AF215D">
        <w:rPr>
          <w:rFonts w:ascii="Times New Roman" w:eastAsia="Times New Roman" w:hAnsi="Times New Roman"/>
          <w:color w:val="000000"/>
          <w:sz w:val="24"/>
          <w:szCs w:val="24"/>
        </w:rPr>
        <w:t xml:space="preserve">analytical </w:t>
      </w:r>
      <w:r w:rsidR="00537CA8">
        <w:rPr>
          <w:rFonts w:ascii="Times New Roman" w:eastAsia="Times New Roman" w:hAnsi="Times New Roman"/>
          <w:color w:val="000000"/>
          <w:sz w:val="24"/>
          <w:szCs w:val="24"/>
        </w:rPr>
        <w:t xml:space="preserve">problem solving </w:t>
      </w:r>
      <w:r w:rsidR="00AF215D">
        <w:rPr>
          <w:rFonts w:ascii="Times New Roman" w:eastAsia="Times New Roman" w:hAnsi="Times New Roman"/>
          <w:color w:val="000000"/>
          <w:sz w:val="24"/>
          <w:szCs w:val="24"/>
        </w:rPr>
        <w:t xml:space="preserve">and </w:t>
      </w:r>
      <w:r w:rsidRPr="0022771B">
        <w:rPr>
          <w:rFonts w:ascii="Times New Roman" w:eastAsia="Times New Roman" w:hAnsi="Times New Roman"/>
          <w:color w:val="000000"/>
          <w:sz w:val="24"/>
          <w:szCs w:val="24"/>
        </w:rPr>
        <w:t>critical thinking</w:t>
      </w:r>
      <w:r w:rsidR="00AF215D">
        <w:rPr>
          <w:rFonts w:ascii="Times New Roman" w:eastAsia="Times New Roman" w:hAnsi="Times New Roman"/>
          <w:color w:val="000000"/>
          <w:sz w:val="24"/>
          <w:szCs w:val="24"/>
        </w:rPr>
        <w:t xml:space="preserve"> skills</w:t>
      </w:r>
      <w:r w:rsidRPr="0022771B">
        <w:rPr>
          <w:rFonts w:ascii="Times New Roman" w:eastAsia="Times New Roman" w:hAnsi="Times New Roman"/>
          <w:color w:val="000000"/>
          <w:sz w:val="24"/>
          <w:szCs w:val="24"/>
        </w:rPr>
        <w:t xml:space="preserve">. </w:t>
      </w:r>
      <w:r w:rsidR="00FD1A08">
        <w:rPr>
          <w:rFonts w:ascii="Times New Roman" w:eastAsia="Times New Roman" w:hAnsi="Times New Roman"/>
          <w:color w:val="000000"/>
          <w:sz w:val="24"/>
          <w:szCs w:val="24"/>
        </w:rPr>
        <w:t xml:space="preserve"> </w:t>
      </w:r>
      <w:r w:rsidR="0034786B">
        <w:rPr>
          <w:rFonts w:ascii="Times New Roman" w:eastAsia="Times New Roman" w:hAnsi="Times New Roman"/>
          <w:color w:val="000000"/>
          <w:sz w:val="24"/>
          <w:szCs w:val="24"/>
        </w:rPr>
        <w:t>For each pre and post-</w:t>
      </w:r>
      <w:r w:rsidR="00DD0EE9">
        <w:rPr>
          <w:rFonts w:ascii="Times New Roman" w:eastAsia="Times New Roman" w:hAnsi="Times New Roman"/>
          <w:color w:val="000000"/>
          <w:sz w:val="24"/>
          <w:szCs w:val="24"/>
        </w:rPr>
        <w:t>test, s</w:t>
      </w:r>
      <w:r w:rsidRPr="0022771B">
        <w:rPr>
          <w:rFonts w:ascii="Times New Roman" w:eastAsia="Times New Roman" w:hAnsi="Times New Roman"/>
          <w:color w:val="000000"/>
          <w:sz w:val="24"/>
          <w:szCs w:val="24"/>
        </w:rPr>
        <w:t>tudents’</w:t>
      </w:r>
      <w:r w:rsidR="00AF215D">
        <w:rPr>
          <w:rFonts w:ascii="Times New Roman" w:eastAsia="Times New Roman" w:hAnsi="Times New Roman"/>
          <w:color w:val="000000"/>
          <w:sz w:val="24"/>
          <w:szCs w:val="24"/>
        </w:rPr>
        <w:t xml:space="preserve"> analytical </w:t>
      </w:r>
      <w:r w:rsidR="00537CA8">
        <w:rPr>
          <w:rFonts w:ascii="Times New Roman" w:eastAsia="Times New Roman" w:hAnsi="Times New Roman"/>
          <w:color w:val="000000"/>
          <w:sz w:val="24"/>
          <w:szCs w:val="24"/>
        </w:rPr>
        <w:t xml:space="preserve">problem solving </w:t>
      </w:r>
      <w:r w:rsidR="00DF290C">
        <w:rPr>
          <w:rFonts w:ascii="Times New Roman" w:eastAsia="Times New Roman" w:hAnsi="Times New Roman"/>
          <w:color w:val="000000"/>
          <w:sz w:val="24"/>
          <w:szCs w:val="24"/>
        </w:rPr>
        <w:t xml:space="preserve">skills were measured with </w:t>
      </w:r>
      <w:r w:rsidR="001C0A36">
        <w:rPr>
          <w:rFonts w:ascii="Times New Roman" w:eastAsia="Times New Roman" w:hAnsi="Times New Roman"/>
          <w:color w:val="000000"/>
          <w:sz w:val="24"/>
          <w:szCs w:val="24"/>
        </w:rPr>
        <w:t xml:space="preserve">a </w:t>
      </w:r>
      <w:r w:rsidR="00537CA8">
        <w:rPr>
          <w:rFonts w:ascii="Times New Roman" w:eastAsia="Times New Roman" w:hAnsi="Times New Roman"/>
          <w:color w:val="000000"/>
          <w:sz w:val="24"/>
          <w:szCs w:val="24"/>
        </w:rPr>
        <w:t xml:space="preserve">process </w:t>
      </w:r>
      <w:r w:rsidR="00DF290C">
        <w:rPr>
          <w:rFonts w:ascii="Times New Roman" w:eastAsia="Times New Roman" w:hAnsi="Times New Roman"/>
          <w:color w:val="000000"/>
          <w:sz w:val="24"/>
          <w:szCs w:val="24"/>
        </w:rPr>
        <w:t xml:space="preserve">score </w:t>
      </w:r>
      <w:r w:rsidR="00616D91">
        <w:rPr>
          <w:rFonts w:ascii="Times New Roman" w:eastAsia="Times New Roman" w:hAnsi="Times New Roman"/>
          <w:color w:val="000000"/>
          <w:sz w:val="24"/>
          <w:szCs w:val="24"/>
        </w:rPr>
        <w:t>that</w:t>
      </w:r>
      <w:r w:rsidR="00537CA8">
        <w:rPr>
          <w:rFonts w:ascii="Times New Roman" w:eastAsia="Times New Roman" w:hAnsi="Times New Roman"/>
          <w:color w:val="000000"/>
          <w:sz w:val="24"/>
          <w:szCs w:val="24"/>
        </w:rPr>
        <w:t xml:space="preserve"> analyzed</w:t>
      </w:r>
      <w:r w:rsidR="00DF290C">
        <w:rPr>
          <w:rFonts w:ascii="Times New Roman" w:eastAsia="Times New Roman" w:hAnsi="Times New Roman"/>
          <w:color w:val="000000"/>
          <w:sz w:val="24"/>
          <w:szCs w:val="24"/>
        </w:rPr>
        <w:t xml:space="preserve"> the </w:t>
      </w:r>
      <w:r w:rsidR="00616D91">
        <w:rPr>
          <w:rFonts w:ascii="Times New Roman" w:eastAsia="Times New Roman" w:hAnsi="Times New Roman"/>
          <w:color w:val="000000"/>
          <w:sz w:val="24"/>
          <w:szCs w:val="24"/>
        </w:rPr>
        <w:t>knowledge and comprehension stages</w:t>
      </w:r>
      <w:r w:rsidR="00AF215D">
        <w:rPr>
          <w:rFonts w:ascii="Times New Roman" w:eastAsia="Times New Roman" w:hAnsi="Times New Roman"/>
          <w:color w:val="000000"/>
          <w:sz w:val="24"/>
          <w:szCs w:val="24"/>
        </w:rPr>
        <w:t>. Their</w:t>
      </w:r>
      <w:r w:rsidRPr="0022771B">
        <w:rPr>
          <w:rFonts w:ascii="Times New Roman" w:eastAsia="Times New Roman" w:hAnsi="Times New Roman"/>
          <w:color w:val="000000"/>
          <w:sz w:val="24"/>
          <w:szCs w:val="24"/>
        </w:rPr>
        <w:t xml:space="preserve"> critical </w:t>
      </w:r>
      <w:r w:rsidR="00DF290C">
        <w:rPr>
          <w:rFonts w:ascii="Times New Roman" w:eastAsia="Times New Roman" w:hAnsi="Times New Roman"/>
          <w:color w:val="000000"/>
          <w:sz w:val="24"/>
          <w:szCs w:val="24"/>
        </w:rPr>
        <w:t>thinki</w:t>
      </w:r>
      <w:r w:rsidR="00C564CF">
        <w:rPr>
          <w:rFonts w:ascii="Times New Roman" w:eastAsia="Times New Roman" w:hAnsi="Times New Roman"/>
          <w:color w:val="000000"/>
          <w:sz w:val="24"/>
          <w:szCs w:val="24"/>
        </w:rPr>
        <w:t>ng skills were measured with an application</w:t>
      </w:r>
      <w:r w:rsidR="00DF290C">
        <w:rPr>
          <w:rFonts w:ascii="Times New Roman" w:eastAsia="Times New Roman" w:hAnsi="Times New Roman"/>
          <w:color w:val="000000"/>
          <w:sz w:val="24"/>
          <w:szCs w:val="24"/>
        </w:rPr>
        <w:t xml:space="preserve"> score </w:t>
      </w:r>
      <w:r w:rsidR="00C564CF">
        <w:rPr>
          <w:rFonts w:ascii="Times New Roman" w:eastAsia="Times New Roman" w:hAnsi="Times New Roman"/>
          <w:color w:val="000000"/>
          <w:sz w:val="24"/>
          <w:szCs w:val="24"/>
        </w:rPr>
        <w:t>encompassing</w:t>
      </w:r>
      <w:r w:rsidR="00DF290C">
        <w:rPr>
          <w:rFonts w:ascii="Times New Roman" w:eastAsia="Times New Roman" w:hAnsi="Times New Roman"/>
          <w:color w:val="000000"/>
          <w:sz w:val="24"/>
          <w:szCs w:val="24"/>
        </w:rPr>
        <w:t xml:space="preserve"> the application &amp; analysis stages and a </w:t>
      </w:r>
      <w:r w:rsidR="00C564CF">
        <w:rPr>
          <w:rFonts w:ascii="Times New Roman" w:eastAsia="Times New Roman" w:hAnsi="Times New Roman"/>
          <w:color w:val="000000"/>
          <w:sz w:val="24"/>
          <w:szCs w:val="24"/>
        </w:rPr>
        <w:t>synthesis</w:t>
      </w:r>
      <w:r w:rsidR="00DF290C">
        <w:rPr>
          <w:rFonts w:ascii="Times New Roman" w:eastAsia="Times New Roman" w:hAnsi="Times New Roman"/>
          <w:color w:val="000000"/>
          <w:sz w:val="24"/>
          <w:szCs w:val="24"/>
        </w:rPr>
        <w:t xml:space="preserve"> score </w:t>
      </w:r>
      <w:r w:rsidR="00C564CF">
        <w:rPr>
          <w:rFonts w:ascii="Times New Roman" w:eastAsia="Times New Roman" w:hAnsi="Times New Roman"/>
          <w:color w:val="000000"/>
          <w:sz w:val="24"/>
          <w:szCs w:val="24"/>
        </w:rPr>
        <w:t>encompassing</w:t>
      </w:r>
      <w:r w:rsidR="00DF290C">
        <w:rPr>
          <w:rFonts w:ascii="Times New Roman" w:eastAsia="Times New Roman" w:hAnsi="Times New Roman"/>
          <w:color w:val="000000"/>
          <w:sz w:val="24"/>
          <w:szCs w:val="24"/>
        </w:rPr>
        <w:t xml:space="preserve"> the synthesis and evaluation stage</w:t>
      </w:r>
      <w:r w:rsidR="00C564CF">
        <w:rPr>
          <w:rFonts w:ascii="Times New Roman" w:eastAsia="Times New Roman" w:hAnsi="Times New Roman"/>
          <w:color w:val="000000"/>
          <w:sz w:val="24"/>
          <w:szCs w:val="24"/>
        </w:rPr>
        <w:t>s</w:t>
      </w:r>
      <w:r w:rsidR="00DF290C">
        <w:rPr>
          <w:rFonts w:ascii="Times New Roman" w:eastAsia="Times New Roman" w:hAnsi="Times New Roman"/>
          <w:color w:val="000000"/>
          <w:sz w:val="24"/>
          <w:szCs w:val="24"/>
        </w:rPr>
        <w:t xml:space="preserve">. </w:t>
      </w:r>
      <w:r w:rsidR="00DD0EE9">
        <w:rPr>
          <w:rFonts w:ascii="Times New Roman" w:eastAsia="Times New Roman" w:hAnsi="Times New Roman"/>
          <w:color w:val="000000"/>
          <w:sz w:val="24"/>
          <w:szCs w:val="24"/>
        </w:rPr>
        <w:t xml:space="preserve"> The </w:t>
      </w:r>
      <w:r w:rsidR="00616D91">
        <w:rPr>
          <w:rFonts w:ascii="Times New Roman" w:eastAsia="Times New Roman" w:hAnsi="Times New Roman"/>
          <w:color w:val="000000"/>
          <w:sz w:val="24"/>
          <w:szCs w:val="24"/>
        </w:rPr>
        <w:t>number of students scoring in each modality, by skill level,</w:t>
      </w:r>
      <w:r w:rsidR="00DD0EE9">
        <w:rPr>
          <w:rFonts w:ascii="Times New Roman" w:eastAsia="Times New Roman" w:hAnsi="Times New Roman"/>
          <w:color w:val="000000"/>
          <w:sz w:val="24"/>
          <w:szCs w:val="24"/>
        </w:rPr>
        <w:t xml:space="preserve"> </w:t>
      </w:r>
      <w:r w:rsidR="007034BC">
        <w:rPr>
          <w:rFonts w:ascii="Times New Roman" w:eastAsia="Times New Roman" w:hAnsi="Times New Roman"/>
          <w:color w:val="000000"/>
          <w:sz w:val="24"/>
          <w:szCs w:val="24"/>
        </w:rPr>
        <w:t xml:space="preserve">for the pre and post-test </w:t>
      </w:r>
      <w:r w:rsidR="00616D91">
        <w:rPr>
          <w:rFonts w:ascii="Times New Roman" w:eastAsia="Times New Roman" w:hAnsi="Times New Roman"/>
          <w:color w:val="000000"/>
          <w:sz w:val="24"/>
          <w:szCs w:val="24"/>
        </w:rPr>
        <w:t xml:space="preserve">are shown </w:t>
      </w:r>
      <w:r w:rsidR="00DD0EE9">
        <w:rPr>
          <w:rFonts w:ascii="Times New Roman" w:eastAsia="Times New Roman" w:hAnsi="Times New Roman"/>
          <w:color w:val="000000"/>
          <w:sz w:val="24"/>
          <w:szCs w:val="24"/>
        </w:rPr>
        <w:t xml:space="preserve">in </w:t>
      </w:r>
      <w:r w:rsidR="007034BC" w:rsidRPr="0041545B">
        <w:rPr>
          <w:rFonts w:ascii="Times New Roman" w:eastAsia="Times New Roman" w:hAnsi="Times New Roman"/>
          <w:color w:val="000000"/>
          <w:sz w:val="24"/>
          <w:szCs w:val="24"/>
        </w:rPr>
      </w:r>
      <w:r w:rsidR="007034BC" w:rsidRPr="0041545B">
        <w:rPr>
          <w:rFonts w:ascii="Times New Roman" w:eastAsia="Times New Roman" w:hAnsi="Times New Roman"/>
          <w:color w:val="000000"/>
          <w:sz w:val="24"/>
          <w:szCs w:val="24"/>
        </w:rPr>
        <w:instrText xml:space="preserve"/>
      </w:r>
      <w:r w:rsidR="0041545B" w:rsidRPr="0041545B">
        <w:rPr>
          <w:rFonts w:ascii="Times New Roman" w:eastAsia="Times New Roman" w:hAnsi="Times New Roman"/>
          <w:color w:val="000000"/>
          <w:sz w:val="24"/>
          <w:szCs w:val="24"/>
        </w:rPr>
        <w:instrText xml:space="preserve"/>
      </w:r>
      <w:r w:rsidR="007034BC" w:rsidRPr="0041545B">
        <w:rPr>
          <w:rFonts w:ascii="Times New Roman" w:eastAsia="Times New Roman" w:hAnsi="Times New Roman"/>
          <w:color w:val="000000"/>
          <w:sz w:val="24"/>
          <w:szCs w:val="24"/>
        </w:rPr>
      </w:r>
      <w:r w:rsidR="007034BC" w:rsidRPr="0041545B">
        <w:rPr>
          <w:rFonts w:ascii="Times New Roman" w:eastAsia="Times New Roman" w:hAnsi="Times New Roman"/>
          <w:color w:val="000000"/>
          <w:sz w:val="24"/>
          <w:szCs w:val="24"/>
        </w:rPr>
      </w:r>
      <w:r w:rsidR="0041545B" w:rsidRPr="0041545B">
        <w:rPr>
          <w:rFonts w:ascii="Times New Roman" w:hAnsi="Times New Roman"/>
          <w:sz w:val="24"/>
          <w:szCs w:val="24"/>
        </w:rPr>
      </w:r>
      <w:r w:rsidR="0041545B" w:rsidRPr="0041545B">
        <w:rPr>
          <w:rFonts w:ascii="Times New Roman" w:hAnsi="Times New Roman"/>
          <w:sz w:val="24"/>
          <w:szCs w:val="24"/>
        </w:rPr>
        <w:instrText xml:space="preserve"/>
      </w:r>
      <w:r w:rsidR="0041545B" w:rsidRPr="0041545B">
        <w:rPr>
          <w:rFonts w:ascii="Times New Roman" w:hAnsi="Times New Roman"/>
          <w:sz w:val="24"/>
          <w:szCs w:val="24"/>
        </w:rPr>
      </w:r>
      <w:r w:rsidR="0041545B" w:rsidRPr="0041545B">
        <w:rPr>
          <w:rFonts w:ascii="Times New Roman" w:hAnsi="Times New Roman"/>
          <w:sz w:val="24"/>
          <w:szCs w:val="24"/>
        </w:rPr>
      </w:r>
      <w:r w:rsidR="0041545B" w:rsidRPr="0041545B">
        <w:rPr>
          <w:rFonts w:ascii="Times New Roman" w:hAnsi="Times New Roman"/>
          <w:sz w:val="24"/>
          <w:szCs w:val="24"/>
        </w:rPr>
        <w:t xml:space="preserve">Table </w:t>
      </w:r>
      <w:r w:rsidR="0041545B" w:rsidRPr="0041545B">
        <w:rPr>
          <w:rFonts w:ascii="Times New Roman" w:hAnsi="Times New Roman"/>
          <w:noProof/>
          <w:sz w:val="24"/>
          <w:szCs w:val="24"/>
        </w:rPr>
        <w:t>2</w:t>
      </w:r>
      <w:r w:rsidR="0041545B" w:rsidRPr="0041545B">
        <w:rPr>
          <w:rFonts w:ascii="Times New Roman" w:hAnsi="Times New Roman"/>
          <w:sz w:val="24"/>
          <w:szCs w:val="24"/>
        </w:rPr>
      </w:r>
      <w:r w:rsidR="007034BC" w:rsidRPr="0041545B">
        <w:rPr>
          <w:rFonts w:ascii="Times New Roman" w:eastAsia="Times New Roman" w:hAnsi="Times New Roman"/>
          <w:color w:val="000000"/>
          <w:sz w:val="24"/>
          <w:szCs w:val="24"/>
        </w:rPr>
      </w:r>
      <w:r w:rsidR="00DD0EE9">
        <w:rPr>
          <w:rFonts w:ascii="Times New Roman" w:eastAsia="Times New Roman" w:hAnsi="Times New Roman"/>
          <w:color w:val="000000"/>
          <w:sz w:val="24"/>
          <w:szCs w:val="24"/>
        </w:rPr>
        <w:t xml:space="preserve">. </w:t>
      </w:r>
    </w:p>
    <w:p w14:paraId="3BF55FCE" w14:textId="4A811FA0" w:rsidR="005D6E78" w:rsidRPr="0022771B" w:rsidRDefault="00353BFC" w:rsidP="0054369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The </w:t>
      </w:r>
      <w:r w:rsidR="00C564CF">
        <w:rPr>
          <w:rFonts w:ascii="Times New Roman" w:eastAsia="Times New Roman" w:hAnsi="Times New Roman"/>
          <w:color w:val="000000"/>
          <w:sz w:val="24"/>
          <w:szCs w:val="24"/>
        </w:rPr>
        <w:t xml:space="preserve">change in the students’ skills is represented by the </w:t>
      </w:r>
      <w:r>
        <w:rPr>
          <w:rFonts w:ascii="Times New Roman" w:eastAsia="Times New Roman" w:hAnsi="Times New Roman"/>
          <w:color w:val="000000"/>
          <w:sz w:val="24"/>
          <w:szCs w:val="24"/>
        </w:rPr>
        <w:t>difference between the students</w:t>
      </w:r>
      <w:r w:rsidR="00C564CF">
        <w:rPr>
          <w:rFonts w:ascii="Times New Roman" w:eastAsia="Times New Roman" w:hAnsi="Times New Roman"/>
          <w:color w:val="000000"/>
          <w:sz w:val="24"/>
          <w:szCs w:val="24"/>
        </w:rPr>
        <w:t>’ pre-test and post-test scores</w:t>
      </w:r>
      <w:r w:rsidR="005D6E78" w:rsidRPr="0022771B">
        <w:rPr>
          <w:rFonts w:ascii="Times New Roman" w:eastAsia="Times New Roman" w:hAnsi="Times New Roman"/>
          <w:color w:val="000000"/>
          <w:sz w:val="24"/>
          <w:szCs w:val="24"/>
        </w:rPr>
        <w:t>.</w:t>
      </w:r>
      <w:r w:rsidR="00616D91">
        <w:rPr>
          <w:rFonts w:ascii="Times New Roman" w:eastAsia="Times New Roman" w:hAnsi="Times New Roman"/>
          <w:color w:val="000000"/>
          <w:sz w:val="24"/>
          <w:szCs w:val="24"/>
        </w:rPr>
        <w:t xml:space="preserve"> </w:t>
      </w:r>
      <w:r w:rsidR="005D6E78" w:rsidRPr="0022771B">
        <w:rPr>
          <w:rFonts w:ascii="Times New Roman" w:eastAsia="Times New Roman" w:hAnsi="Times New Roman"/>
          <w:color w:val="000000"/>
          <w:sz w:val="24"/>
          <w:szCs w:val="24"/>
        </w:rPr>
        <w:t>In order to draw conclusions about the ch</w:t>
      </w:r>
      <w:r w:rsidR="00616D91">
        <w:rPr>
          <w:rFonts w:ascii="Times New Roman" w:eastAsia="Times New Roman" w:hAnsi="Times New Roman"/>
          <w:color w:val="000000"/>
          <w:sz w:val="24"/>
          <w:szCs w:val="24"/>
        </w:rPr>
        <w:t xml:space="preserve">ange in </w:t>
      </w:r>
      <w:r w:rsidR="005D6E78" w:rsidRPr="0022771B">
        <w:rPr>
          <w:rFonts w:ascii="Times New Roman" w:eastAsia="Times New Roman" w:hAnsi="Times New Roman"/>
          <w:color w:val="000000"/>
          <w:sz w:val="24"/>
          <w:szCs w:val="24"/>
        </w:rPr>
        <w:t xml:space="preserve">students’ </w:t>
      </w:r>
      <w:r w:rsidR="00AF215D">
        <w:rPr>
          <w:rFonts w:ascii="Times New Roman" w:eastAsia="Times New Roman" w:hAnsi="Times New Roman"/>
          <w:color w:val="000000"/>
          <w:sz w:val="24"/>
          <w:szCs w:val="24"/>
        </w:rPr>
        <w:t xml:space="preserve">skill </w:t>
      </w:r>
      <w:r w:rsidR="005D6E78" w:rsidRPr="0022771B">
        <w:rPr>
          <w:rFonts w:ascii="Times New Roman" w:eastAsia="Times New Roman" w:hAnsi="Times New Roman"/>
          <w:color w:val="000000"/>
          <w:sz w:val="24"/>
          <w:szCs w:val="24"/>
        </w:rPr>
        <w:t>scores,</w:t>
      </w:r>
      <w:r w:rsidR="007034BC">
        <w:rPr>
          <w:rFonts w:ascii="Times New Roman" w:eastAsia="Times New Roman" w:hAnsi="Times New Roman"/>
          <w:color w:val="000000"/>
          <w:sz w:val="24"/>
          <w:szCs w:val="24"/>
        </w:rPr>
        <w:t xml:space="preserve"> other variables need to be ruled out. C</w:t>
      </w:r>
      <w:r w:rsidR="005D6E78" w:rsidRPr="0022771B">
        <w:rPr>
          <w:rFonts w:ascii="Times New Roman" w:eastAsia="Times New Roman" w:hAnsi="Times New Roman"/>
          <w:color w:val="000000"/>
          <w:sz w:val="24"/>
          <w:szCs w:val="24"/>
        </w:rPr>
        <w:t xml:space="preserve">orrelations between external factors and the change in scores were computed and the results are shown in </w:t>
      </w:r>
      <w:r w:rsidR="00BC5654" w:rsidRPr="00BC5654">
        <w:rPr>
          <w:rFonts w:ascii="Times New Roman" w:eastAsia="Times New Roman" w:hAnsi="Times New Roman"/>
          <w:color w:val="000000"/>
          <w:sz w:val="24"/>
          <w:szCs w:val="24"/>
        </w:rPr>
      </w:r>
      <w:r w:rsidR="00BC5654" w:rsidRPr="00BC5654">
        <w:rPr>
          <w:rFonts w:ascii="Times New Roman" w:eastAsia="Times New Roman" w:hAnsi="Times New Roman"/>
          <w:color w:val="000000"/>
          <w:sz w:val="24"/>
          <w:szCs w:val="24"/>
        </w:rPr>
        <w:instrText xml:space="preserve"/>
      </w:r>
      <w:r w:rsidR="00BC5654" w:rsidRPr="00BC5654">
        <w:rPr>
          <w:rFonts w:ascii="Times New Roman" w:eastAsia="Times New Roman" w:hAnsi="Times New Roman"/>
          <w:color w:val="000000"/>
          <w:sz w:val="24"/>
          <w:szCs w:val="24"/>
        </w:rPr>
      </w:r>
      <w:r w:rsidR="00BC5654" w:rsidRPr="00BC5654">
        <w:rPr>
          <w:rFonts w:ascii="Times New Roman" w:eastAsia="Times New Roman" w:hAnsi="Times New Roman"/>
          <w:color w:val="000000"/>
          <w:sz w:val="24"/>
          <w:szCs w:val="24"/>
        </w:rPr>
      </w:r>
      <w:r w:rsidR="00BC5654" w:rsidRPr="00BC5654">
        <w:rPr>
          <w:rFonts w:ascii="Times New Roman" w:hAnsi="Times New Roman"/>
          <w:sz w:val="24"/>
          <w:szCs w:val="24"/>
        </w:rPr>
        <w:t xml:space="preserve">Table </w:t>
      </w:r>
      <w:r w:rsidR="00BC5654" w:rsidRPr="00BC5654">
        <w:rPr>
          <w:rFonts w:ascii="Times New Roman" w:hAnsi="Times New Roman"/>
          <w:noProof/>
          <w:sz w:val="24"/>
          <w:szCs w:val="24"/>
        </w:rPr>
        <w:t>3</w:t>
      </w:r>
      <w:r w:rsidR="00BC5654" w:rsidRPr="00BC5654">
        <w:rPr>
          <w:rFonts w:ascii="Times New Roman" w:eastAsia="Times New Roman" w:hAnsi="Times New Roman"/>
          <w:color w:val="000000"/>
          <w:sz w:val="24"/>
          <w:szCs w:val="24"/>
        </w:rPr>
      </w:r>
      <w:r w:rsidR="005D6E78" w:rsidRPr="0022771B">
        <w:rPr>
          <w:rFonts w:ascii="Times New Roman" w:eastAsia="Times New Roman" w:hAnsi="Times New Roman"/>
          <w:color w:val="000000"/>
          <w:sz w:val="24"/>
          <w:szCs w:val="24"/>
        </w:rPr>
        <w:t>.</w:t>
      </w:r>
      <w:r w:rsidR="00121741" w:rsidRPr="0022771B">
        <w:rPr>
          <w:rFonts w:ascii="Times New Roman" w:eastAsia="Times New Roman" w:hAnsi="Times New Roman"/>
          <w:color w:val="000000"/>
          <w:sz w:val="24"/>
          <w:szCs w:val="24"/>
        </w:rPr>
        <w:t xml:space="preserve"> On the demographic survey, data was collected to measure the independent variables of age, gender, ethnicity, grade level, major, and employment level, </w:t>
      </w:r>
      <w:r w:rsidR="00F86AA6" w:rsidRPr="0022771B">
        <w:rPr>
          <w:rFonts w:ascii="Times New Roman" w:eastAsia="Times New Roman" w:hAnsi="Times New Roman"/>
          <w:color w:val="000000"/>
          <w:sz w:val="24"/>
          <w:szCs w:val="24"/>
        </w:rPr>
        <w:t xml:space="preserve">The survey also collected information on student experiences and perceptions of </w:t>
      </w:r>
      <w:r w:rsidR="00391788">
        <w:rPr>
          <w:rFonts w:ascii="Times New Roman" w:eastAsia="Times New Roman" w:hAnsi="Times New Roman"/>
          <w:color w:val="000000"/>
          <w:sz w:val="24"/>
          <w:szCs w:val="24"/>
        </w:rPr>
        <w:t>TML</w:t>
      </w:r>
      <w:r w:rsidR="00F86AA6" w:rsidRPr="0022771B">
        <w:rPr>
          <w:rFonts w:ascii="Times New Roman" w:eastAsia="Times New Roman" w:hAnsi="Times New Roman"/>
          <w:color w:val="000000"/>
          <w:sz w:val="24"/>
          <w:szCs w:val="24"/>
        </w:rPr>
        <w:t xml:space="preserve"> as well as the</w:t>
      </w:r>
      <w:r w:rsidR="00616D91">
        <w:rPr>
          <w:rFonts w:ascii="Times New Roman" w:eastAsia="Times New Roman" w:hAnsi="Times New Roman"/>
          <w:color w:val="000000"/>
          <w:sz w:val="24"/>
          <w:szCs w:val="24"/>
        </w:rPr>
        <w:t>ir</w:t>
      </w:r>
      <w:r w:rsidR="00F86AA6" w:rsidRPr="0022771B">
        <w:rPr>
          <w:rFonts w:ascii="Times New Roman" w:eastAsia="Times New Roman" w:hAnsi="Times New Roman"/>
          <w:color w:val="000000"/>
          <w:sz w:val="24"/>
          <w:szCs w:val="24"/>
        </w:rPr>
        <w:t xml:space="preserve"> perception of these software benefits: </w:t>
      </w:r>
      <w:r w:rsidR="001416A4">
        <w:rPr>
          <w:rFonts w:ascii="Times New Roman" w:eastAsia="Times New Roman" w:hAnsi="Times New Roman"/>
          <w:color w:val="000000"/>
          <w:sz w:val="24"/>
          <w:szCs w:val="24"/>
        </w:rPr>
        <w:t xml:space="preserve">purchasing at a </w:t>
      </w:r>
      <w:r w:rsidR="00F86AA6" w:rsidRPr="0022771B">
        <w:rPr>
          <w:rFonts w:ascii="Times New Roman" w:hAnsi="Times New Roman"/>
          <w:sz w:val="24"/>
          <w:szCs w:val="24"/>
        </w:rPr>
        <w:t>low</w:t>
      </w:r>
      <w:r w:rsidR="001416A4">
        <w:rPr>
          <w:rFonts w:ascii="Times New Roman" w:hAnsi="Times New Roman"/>
          <w:sz w:val="24"/>
          <w:szCs w:val="24"/>
        </w:rPr>
        <w:t>er</w:t>
      </w:r>
      <w:r w:rsidR="00616D91">
        <w:rPr>
          <w:rFonts w:ascii="Times New Roman" w:hAnsi="Times New Roman"/>
          <w:sz w:val="24"/>
          <w:szCs w:val="24"/>
        </w:rPr>
        <w:t xml:space="preserve"> price</w:t>
      </w:r>
      <w:r w:rsidR="001416A4">
        <w:rPr>
          <w:rFonts w:ascii="Times New Roman" w:hAnsi="Times New Roman"/>
          <w:sz w:val="24"/>
          <w:szCs w:val="24"/>
        </w:rPr>
        <w:t xml:space="preserve"> as compared to</w:t>
      </w:r>
      <w:r w:rsidR="00616D91">
        <w:rPr>
          <w:rFonts w:ascii="Times New Roman" w:hAnsi="Times New Roman"/>
          <w:sz w:val="24"/>
          <w:szCs w:val="24"/>
        </w:rPr>
        <w:t xml:space="preserve"> traditional</w:t>
      </w:r>
      <w:r w:rsidR="001416A4">
        <w:rPr>
          <w:rFonts w:ascii="Times New Roman" w:hAnsi="Times New Roman"/>
          <w:sz w:val="24"/>
          <w:szCs w:val="24"/>
        </w:rPr>
        <w:t xml:space="preserve"> text book prices</w:t>
      </w:r>
      <w:r w:rsidR="00F86AA6" w:rsidRPr="0022771B">
        <w:rPr>
          <w:rFonts w:ascii="Times New Roman" w:hAnsi="Times New Roman"/>
          <w:sz w:val="24"/>
          <w:szCs w:val="24"/>
        </w:rPr>
        <w:t>, learning</w:t>
      </w:r>
      <w:r w:rsidR="001416A4">
        <w:rPr>
          <w:rFonts w:ascii="Times New Roman" w:hAnsi="Times New Roman"/>
          <w:sz w:val="24"/>
          <w:szCs w:val="24"/>
        </w:rPr>
        <w:t xml:space="preserve"> through repetition, </w:t>
      </w:r>
      <w:r w:rsidR="001416A4" w:rsidRPr="0022771B">
        <w:rPr>
          <w:rFonts w:ascii="Times New Roman" w:hAnsi="Times New Roman"/>
          <w:sz w:val="24"/>
          <w:szCs w:val="24"/>
        </w:rPr>
        <w:t>submit</w:t>
      </w:r>
      <w:r w:rsidR="001416A4">
        <w:rPr>
          <w:rFonts w:ascii="Times New Roman" w:hAnsi="Times New Roman"/>
          <w:sz w:val="24"/>
          <w:szCs w:val="24"/>
        </w:rPr>
        <w:t>ting</w:t>
      </w:r>
      <w:r w:rsidR="00F86AA6" w:rsidRPr="0022771B">
        <w:rPr>
          <w:rFonts w:ascii="Times New Roman" w:hAnsi="Times New Roman"/>
          <w:sz w:val="24"/>
          <w:szCs w:val="24"/>
        </w:rPr>
        <w:t xml:space="preserve"> homework online, </w:t>
      </w:r>
      <w:r w:rsidR="001416A4">
        <w:rPr>
          <w:rFonts w:ascii="Times New Roman" w:hAnsi="Times New Roman"/>
          <w:sz w:val="24"/>
          <w:szCs w:val="24"/>
        </w:rPr>
        <w:t xml:space="preserve">seeing </w:t>
      </w:r>
      <w:r w:rsidR="00F86AA6" w:rsidRPr="0022771B">
        <w:rPr>
          <w:rFonts w:ascii="Times New Roman" w:hAnsi="Times New Roman"/>
          <w:sz w:val="24"/>
          <w:szCs w:val="24"/>
        </w:rPr>
        <w:t>solution hints while completing homework, and</w:t>
      </w:r>
      <w:r w:rsidR="001416A4">
        <w:rPr>
          <w:rFonts w:ascii="Times New Roman" w:hAnsi="Times New Roman"/>
          <w:sz w:val="24"/>
          <w:szCs w:val="24"/>
        </w:rPr>
        <w:t xml:space="preserve"> receiving</w:t>
      </w:r>
      <w:r w:rsidR="00F86AA6" w:rsidRPr="0022771B">
        <w:rPr>
          <w:rFonts w:ascii="Times New Roman" w:hAnsi="Times New Roman"/>
          <w:sz w:val="24"/>
          <w:szCs w:val="24"/>
        </w:rPr>
        <w:t xml:space="preserve"> immediate feedback</w:t>
      </w:r>
      <w:r w:rsidR="00121741" w:rsidRPr="0022771B">
        <w:rPr>
          <w:rFonts w:ascii="Times New Roman" w:eastAsia="Times New Roman" w:hAnsi="Times New Roman"/>
          <w:color w:val="000000"/>
          <w:sz w:val="24"/>
          <w:szCs w:val="24"/>
        </w:rPr>
        <w:t xml:space="preserve">. </w:t>
      </w:r>
      <w:r w:rsidR="005D6E78" w:rsidRPr="0022771B">
        <w:rPr>
          <w:rFonts w:ascii="Times New Roman" w:eastAsia="Times New Roman" w:hAnsi="Times New Roman"/>
          <w:color w:val="000000"/>
          <w:sz w:val="24"/>
          <w:szCs w:val="24"/>
        </w:rPr>
        <w:t xml:space="preserve">There were no significant correlations found between the </w:t>
      </w:r>
      <w:r w:rsidR="00FD1A08">
        <w:rPr>
          <w:rFonts w:ascii="Times New Roman" w:eastAsia="Times New Roman" w:hAnsi="Times New Roman"/>
          <w:color w:val="000000"/>
          <w:sz w:val="24"/>
          <w:szCs w:val="24"/>
        </w:rPr>
        <w:t xml:space="preserve">demographic data and both the students’ </w:t>
      </w:r>
      <w:r w:rsidR="00D20956">
        <w:rPr>
          <w:rFonts w:ascii="Times New Roman" w:eastAsia="Times New Roman" w:hAnsi="Times New Roman"/>
          <w:color w:val="000000"/>
          <w:sz w:val="24"/>
          <w:szCs w:val="24"/>
        </w:rPr>
        <w:t>analytical problem solving</w:t>
      </w:r>
      <w:r w:rsidR="00FD1A08">
        <w:rPr>
          <w:rFonts w:ascii="Times New Roman" w:eastAsia="Times New Roman" w:hAnsi="Times New Roman"/>
          <w:color w:val="000000"/>
          <w:sz w:val="24"/>
          <w:szCs w:val="24"/>
        </w:rPr>
        <w:t xml:space="preserve"> score or the</w:t>
      </w:r>
      <w:r w:rsidR="00616D91">
        <w:rPr>
          <w:rFonts w:ascii="Times New Roman" w:eastAsia="Times New Roman" w:hAnsi="Times New Roman"/>
          <w:color w:val="000000"/>
          <w:sz w:val="24"/>
          <w:szCs w:val="24"/>
        </w:rPr>
        <w:t>ir</w:t>
      </w:r>
      <w:r w:rsidR="005D6E78" w:rsidRPr="0022771B">
        <w:rPr>
          <w:rFonts w:ascii="Times New Roman" w:eastAsia="Times New Roman" w:hAnsi="Times New Roman"/>
          <w:color w:val="000000"/>
          <w:sz w:val="24"/>
          <w:szCs w:val="24"/>
        </w:rPr>
        <w:t xml:space="preserve"> critical thinkin</w:t>
      </w:r>
      <w:r w:rsidR="00FD1A08">
        <w:rPr>
          <w:rFonts w:ascii="Times New Roman" w:eastAsia="Times New Roman" w:hAnsi="Times New Roman"/>
          <w:color w:val="000000"/>
          <w:sz w:val="24"/>
          <w:szCs w:val="24"/>
        </w:rPr>
        <w:t>g score</w:t>
      </w:r>
      <w:r w:rsidR="001416A4">
        <w:rPr>
          <w:rFonts w:ascii="Times New Roman" w:eastAsia="Times New Roman" w:hAnsi="Times New Roman"/>
          <w:color w:val="000000"/>
          <w:sz w:val="24"/>
          <w:szCs w:val="24"/>
        </w:rPr>
        <w:t>s</w:t>
      </w:r>
      <w:r w:rsidR="005D6E78" w:rsidRPr="0022771B">
        <w:rPr>
          <w:rFonts w:ascii="Times New Roman" w:eastAsia="Times New Roman" w:hAnsi="Times New Roman"/>
          <w:color w:val="000000"/>
          <w:sz w:val="24"/>
          <w:szCs w:val="24"/>
        </w:rPr>
        <w:t>.</w:t>
      </w:r>
    </w:p>
    <w:p w14:paraId="4F694172" w14:textId="754D7C1F" w:rsidR="005D6E78" w:rsidRDefault="005D6E78" w:rsidP="00543695">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In addi</w:t>
      </w:r>
      <w:r w:rsidR="00052EE7">
        <w:rPr>
          <w:rFonts w:ascii="Times New Roman" w:eastAsia="Times New Roman" w:hAnsi="Times New Roman"/>
          <w:color w:val="000000"/>
          <w:sz w:val="24"/>
          <w:szCs w:val="24"/>
        </w:rPr>
        <w:t xml:space="preserve">tion, the results indicate </w:t>
      </w:r>
      <w:r w:rsidRPr="0022771B">
        <w:rPr>
          <w:rFonts w:ascii="Times New Roman" w:eastAsia="Times New Roman" w:hAnsi="Times New Roman"/>
          <w:color w:val="000000"/>
          <w:sz w:val="24"/>
          <w:szCs w:val="24"/>
        </w:rPr>
        <w:t>there was no correlation between demographics and</w:t>
      </w:r>
      <w:r w:rsidR="00FD1A08">
        <w:rPr>
          <w:rFonts w:ascii="Times New Roman" w:eastAsia="Times New Roman" w:hAnsi="Times New Roman"/>
          <w:color w:val="000000"/>
          <w:sz w:val="24"/>
          <w:szCs w:val="24"/>
        </w:rPr>
        <w:t xml:space="preserve"> either</w:t>
      </w:r>
      <w:r w:rsidRPr="0022771B">
        <w:rPr>
          <w:rFonts w:ascii="Times New Roman" w:eastAsia="Times New Roman" w:hAnsi="Times New Roman"/>
          <w:color w:val="000000"/>
          <w:sz w:val="24"/>
          <w:szCs w:val="24"/>
        </w:rPr>
        <w:t xml:space="preserve"> the </w:t>
      </w:r>
      <w:r w:rsidR="00577FEC" w:rsidRPr="0022771B">
        <w:rPr>
          <w:rFonts w:ascii="Times New Roman" w:eastAsia="Times New Roman" w:hAnsi="Times New Roman"/>
          <w:color w:val="000000"/>
          <w:sz w:val="24"/>
          <w:szCs w:val="24"/>
        </w:rPr>
        <w:t>change</w:t>
      </w:r>
      <w:r w:rsidR="00FD1A08">
        <w:rPr>
          <w:rFonts w:ascii="Times New Roman" w:eastAsia="Times New Roman" w:hAnsi="Times New Roman"/>
          <w:color w:val="000000"/>
          <w:sz w:val="24"/>
          <w:szCs w:val="24"/>
        </w:rPr>
        <w:t xml:space="preserve"> in analytical or</w:t>
      </w:r>
      <w:r w:rsidRPr="0022771B">
        <w:rPr>
          <w:rFonts w:ascii="Times New Roman" w:eastAsia="Times New Roman" w:hAnsi="Times New Roman"/>
          <w:color w:val="000000"/>
          <w:sz w:val="24"/>
          <w:szCs w:val="24"/>
        </w:rPr>
        <w:t xml:space="preserve"> critical thinking scores</w:t>
      </w:r>
      <w:r w:rsidRPr="0022771B">
        <w:rPr>
          <w:rFonts w:ascii="Times New Roman" w:eastAsia="Times New Roman" w:hAnsi="Times New Roman"/>
          <w:b/>
          <w:color w:val="000000"/>
          <w:sz w:val="24"/>
          <w:szCs w:val="24"/>
        </w:rPr>
        <w:t xml:space="preserve">, </w:t>
      </w:r>
      <w:r w:rsidRPr="0022771B">
        <w:rPr>
          <w:rFonts w:ascii="Times New Roman" w:eastAsia="Times New Roman" w:hAnsi="Times New Roman"/>
          <w:color w:val="000000"/>
          <w:sz w:val="24"/>
          <w:szCs w:val="24"/>
        </w:rPr>
        <w:t xml:space="preserve">no correlation between students who used </w:t>
      </w:r>
      <w:r w:rsidR="00FD1A0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and the </w:t>
      </w:r>
      <w:r w:rsidR="00577FEC" w:rsidRPr="0022771B">
        <w:rPr>
          <w:rFonts w:ascii="Times New Roman" w:eastAsia="Times New Roman" w:hAnsi="Times New Roman"/>
          <w:color w:val="000000"/>
          <w:sz w:val="24"/>
          <w:szCs w:val="24"/>
        </w:rPr>
        <w:t>change</w:t>
      </w:r>
      <w:r w:rsidRPr="0022771B">
        <w:rPr>
          <w:rFonts w:ascii="Times New Roman" w:eastAsia="Times New Roman" w:hAnsi="Times New Roman"/>
          <w:color w:val="000000"/>
          <w:sz w:val="24"/>
          <w:szCs w:val="24"/>
        </w:rPr>
        <w:t xml:space="preserve"> in </w:t>
      </w:r>
      <w:r w:rsidR="00FD1A08">
        <w:rPr>
          <w:rFonts w:ascii="Times New Roman" w:eastAsia="Times New Roman" w:hAnsi="Times New Roman"/>
          <w:color w:val="000000"/>
          <w:sz w:val="24"/>
          <w:szCs w:val="24"/>
        </w:rPr>
        <w:t xml:space="preserve">analytical or </w:t>
      </w:r>
      <w:r w:rsidRPr="0022771B">
        <w:rPr>
          <w:rFonts w:ascii="Times New Roman" w:eastAsia="Times New Roman" w:hAnsi="Times New Roman"/>
          <w:color w:val="000000"/>
          <w:sz w:val="24"/>
          <w:szCs w:val="24"/>
        </w:rPr>
        <w:t xml:space="preserve">critical thinking scores, and no correlation between students who thought the </w:t>
      </w:r>
      <w:r w:rsidR="00FD1A08">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increased their scores and the </w:t>
      </w:r>
      <w:r w:rsidR="00577FEC" w:rsidRPr="0022771B">
        <w:rPr>
          <w:rFonts w:ascii="Times New Roman" w:eastAsia="Times New Roman" w:hAnsi="Times New Roman"/>
          <w:color w:val="000000"/>
          <w:sz w:val="24"/>
          <w:szCs w:val="24"/>
        </w:rPr>
        <w:t>change</w:t>
      </w:r>
      <w:r w:rsidRPr="0022771B">
        <w:rPr>
          <w:rFonts w:ascii="Times New Roman" w:eastAsia="Times New Roman" w:hAnsi="Times New Roman"/>
          <w:color w:val="000000"/>
          <w:sz w:val="24"/>
          <w:szCs w:val="24"/>
        </w:rPr>
        <w:t xml:space="preserve"> in scores.  </w:t>
      </w:r>
    </w:p>
    <w:p w14:paraId="78C40F96" w14:textId="78B024D7" w:rsidR="005D6E78" w:rsidRPr="005D6E78" w:rsidRDefault="005D6E78" w:rsidP="00543695">
      <w:pPr>
        <w:spacing w:after="0" w:line="240" w:lineRule="auto"/>
        <w:jc w:val="both"/>
        <w:rPr>
          <w:rFonts w:ascii="Times New Roman" w:eastAsia="Times New Roman" w:hAnsi="Times New Roman"/>
          <w:sz w:val="24"/>
          <w:szCs w:val="24"/>
        </w:rPr>
      </w:pPr>
    </w:p>
    <w:p w14:paraId="5323D491" w14:textId="16CDC5B1" w:rsidR="005D6E78" w:rsidRPr="005D6E78" w:rsidRDefault="005D6E78" w:rsidP="00543695">
      <w:pPr>
        <w:spacing w:after="0" w:line="240" w:lineRule="auto"/>
        <w:jc w:val="both"/>
        <w:rPr>
          <w:rFonts w:ascii="Times New Roman" w:eastAsia="Times New Roman" w:hAnsi="Times New Roman"/>
          <w:b/>
          <w:bCs/>
          <w:color w:val="000000"/>
          <w:sz w:val="24"/>
          <w:szCs w:val="24"/>
        </w:rPr>
      </w:pPr>
      <w:r w:rsidRPr="005D6E78">
        <w:rPr>
          <w:rFonts w:ascii="Times New Roman" w:eastAsia="Times New Roman" w:hAnsi="Times New Roman"/>
          <w:b/>
          <w:bCs/>
          <w:color w:val="000000"/>
          <w:sz w:val="24"/>
          <w:szCs w:val="24"/>
        </w:rPr>
        <w:t xml:space="preserve"> </w:t>
      </w:r>
    </w:p>
    <w:p w14:paraId="269754B8" w14:textId="77777777" w:rsidR="00890712" w:rsidRDefault="00890712" w:rsidP="00543695">
      <w:pPr>
        <w:pStyle w:val="Caption"/>
        <w:keepNext/>
        <w:spacing w:after="0"/>
        <w:jc w:val="both"/>
        <w:rPr>
          <w:rFonts w:ascii="Times New Roman" w:hAnsi="Times New Roman"/>
          <w:b/>
          <w:i w:val="0"/>
          <w:sz w:val="24"/>
          <w:szCs w:val="24"/>
        </w:rPr>
        <w:sectPr w:rsidR="00890712" w:rsidSect="001D2EFA">
          <w:footerReference w:type="default" r:id="rId7"/>
          <w:footerReference w:type="first" r:id="rId8"/>
          <w:pgSz w:w="12240" w:h="15840"/>
          <w:pgMar w:top="1440" w:right="1440" w:bottom="1440" w:left="1440" w:header="720" w:footer="720" w:gutter="0"/>
          <w:pgNumType w:start="16"/>
          <w:cols w:space="720"/>
          <w:titlePg/>
          <w:docGrid w:linePitch="360"/>
        </w:sectPr>
      </w:pPr>
      <w:bookmarkStart w:id="1" w:name="_Ref70524757"/>
    </w:p>
    <w:p w14:paraId="021A9C5C" w14:textId="6BD00687" w:rsidR="008B05F8" w:rsidRPr="00C52542" w:rsidRDefault="008B05F8" w:rsidP="00C52542">
      <w:pPr>
        <w:pStyle w:val="Caption"/>
        <w:keepNext/>
        <w:spacing w:after="0"/>
        <w:jc w:val="center"/>
        <w:rPr>
          <w:rFonts w:ascii="Times New Roman" w:hAnsi="Times New Roman"/>
          <w:b/>
          <w:i w:val="0"/>
          <w:sz w:val="24"/>
          <w:szCs w:val="24"/>
        </w:rPr>
      </w:pPr>
      <w:r w:rsidRPr="00C52542">
        <w:rPr>
          <w:rFonts w:ascii="Times New Roman" w:hAnsi="Times New Roman"/>
          <w:b/>
          <w:i w:val="0"/>
          <w:sz w:val="24"/>
          <w:szCs w:val="24"/>
        </w:rPr>
        <w:lastRenderedPageBreak/>
        <w:t xml:space="preserve">Table </w:t>
      </w:r>
      <w:r w:rsidRPr="00C52542">
        <w:rPr>
          <w:rFonts w:ascii="Times New Roman" w:hAnsi="Times New Roman"/>
          <w:b/>
          <w:i w:val="0"/>
          <w:sz w:val="24"/>
          <w:szCs w:val="24"/>
        </w:rPr>
      </w:r>
      <w:r w:rsidRPr="00C52542">
        <w:rPr>
          <w:rFonts w:ascii="Times New Roman" w:hAnsi="Times New Roman"/>
          <w:b/>
          <w:i w:val="0"/>
          <w:sz w:val="24"/>
          <w:szCs w:val="24"/>
        </w:rPr>
        <w:instrText xml:space="preserve"/>
      </w:r>
      <w:r w:rsidRPr="00C52542">
        <w:rPr>
          <w:rFonts w:ascii="Times New Roman" w:hAnsi="Times New Roman"/>
          <w:b/>
          <w:i w:val="0"/>
          <w:sz w:val="24"/>
          <w:szCs w:val="24"/>
        </w:rPr>
      </w:r>
      <w:r w:rsidR="00BC5654" w:rsidRPr="00C52542">
        <w:rPr>
          <w:rFonts w:ascii="Times New Roman" w:hAnsi="Times New Roman"/>
          <w:b/>
          <w:i w:val="0"/>
          <w:noProof/>
          <w:sz w:val="24"/>
          <w:szCs w:val="24"/>
        </w:rPr>
        <w:t>2</w:t>
      </w:r>
      <w:r w:rsidRPr="00C52542">
        <w:rPr>
          <w:rFonts w:ascii="Times New Roman" w:hAnsi="Times New Roman"/>
          <w:b/>
          <w:i w:val="0"/>
          <w:sz w:val="24"/>
          <w:szCs w:val="24"/>
        </w:rPr>
      </w:r>
      <w:bookmarkEnd w:id="1"/>
    </w:p>
    <w:p w14:paraId="0BAFDBFA" w14:textId="5F8777AE" w:rsidR="008B05F8" w:rsidRPr="00C52542" w:rsidRDefault="008B05F8" w:rsidP="00C52542">
      <w:pPr>
        <w:spacing w:after="0" w:line="240" w:lineRule="auto"/>
        <w:jc w:val="center"/>
        <w:rPr>
          <w:rFonts w:ascii="Times New Roman" w:hAnsi="Times New Roman"/>
          <w:b/>
          <w:iCs/>
          <w:sz w:val="24"/>
          <w:szCs w:val="24"/>
        </w:rPr>
      </w:pPr>
      <w:r w:rsidRPr="00C52542">
        <w:rPr>
          <w:rFonts w:ascii="Times New Roman" w:hAnsi="Times New Roman"/>
          <w:b/>
          <w:iCs/>
          <w:sz w:val="24"/>
          <w:szCs w:val="24"/>
        </w:rPr>
        <w:t>Number of Students with scores per Homework Modality and Assessed Skill Level</w:t>
      </w:r>
    </w:p>
    <w:tbl>
      <w:tblPr>
        <w:tblW w:w="1103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5"/>
        <w:gridCol w:w="1736"/>
        <w:gridCol w:w="1736"/>
        <w:gridCol w:w="1350"/>
        <w:gridCol w:w="1350"/>
        <w:gridCol w:w="1176"/>
        <w:gridCol w:w="1350"/>
      </w:tblGrid>
      <w:tr w:rsidR="005D6E78" w:rsidRPr="00BC5654" w14:paraId="52D0F4F1" w14:textId="77777777" w:rsidTr="003A3B2F">
        <w:trPr>
          <w:trHeight w:val="840"/>
          <w:jc w:val="center"/>
        </w:trPr>
        <w:tc>
          <w:tcPr>
            <w:tcW w:w="2335" w:type="dxa"/>
            <w:shd w:val="clear" w:color="auto" w:fill="auto"/>
            <w:noWrap/>
            <w:vAlign w:val="bottom"/>
            <w:hideMark/>
          </w:tcPr>
          <w:p w14:paraId="2756FE14" w14:textId="141E5AFD"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Homework </w:t>
            </w:r>
            <w:r w:rsidR="009D62B4" w:rsidRPr="003576F5">
              <w:rPr>
                <w:rFonts w:ascii="Times New Roman" w:eastAsia="Times New Roman" w:hAnsi="Times New Roman"/>
                <w:color w:val="000000"/>
                <w:sz w:val="24"/>
                <w:szCs w:val="24"/>
              </w:rPr>
              <w:t>Submission Modality and Assessed Skill Level</w:t>
            </w:r>
          </w:p>
        </w:tc>
        <w:tc>
          <w:tcPr>
            <w:tcW w:w="1736" w:type="dxa"/>
            <w:shd w:val="clear" w:color="auto" w:fill="auto"/>
            <w:vAlign w:val="center"/>
            <w:hideMark/>
          </w:tcPr>
          <w:p w14:paraId="4771F205" w14:textId="77777777"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Pre-Score Knowledge &amp; Comprehension</w:t>
            </w:r>
          </w:p>
          <w:p w14:paraId="4F5E0481" w14:textId="5B28CBD6" w:rsidR="00AF215D" w:rsidRPr="003576F5" w:rsidRDefault="00AF215D"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w:t>
            </w:r>
            <w:r w:rsidR="00D20956" w:rsidRPr="003576F5">
              <w:rPr>
                <w:rFonts w:ascii="Times New Roman" w:eastAsia="Times New Roman" w:hAnsi="Times New Roman"/>
                <w:color w:val="000000"/>
                <w:sz w:val="24"/>
                <w:szCs w:val="24"/>
              </w:rPr>
              <w:t>Analytical problem solving</w:t>
            </w:r>
            <w:r w:rsidRPr="003576F5">
              <w:rPr>
                <w:rFonts w:ascii="Times New Roman" w:eastAsia="Times New Roman" w:hAnsi="Times New Roman"/>
                <w:color w:val="000000"/>
                <w:sz w:val="24"/>
                <w:szCs w:val="24"/>
              </w:rPr>
              <w:t>)</w:t>
            </w:r>
          </w:p>
        </w:tc>
        <w:tc>
          <w:tcPr>
            <w:tcW w:w="1736" w:type="dxa"/>
            <w:shd w:val="clear" w:color="auto" w:fill="auto"/>
            <w:vAlign w:val="center"/>
            <w:hideMark/>
          </w:tcPr>
          <w:p w14:paraId="64DFAE64" w14:textId="38D15908"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Post-Score Knowledge &amp; Comprehension</w:t>
            </w:r>
            <w:r w:rsidR="00AF215D" w:rsidRPr="003576F5">
              <w:rPr>
                <w:rFonts w:ascii="Times New Roman" w:eastAsia="Times New Roman" w:hAnsi="Times New Roman"/>
                <w:color w:val="000000"/>
                <w:sz w:val="24"/>
                <w:szCs w:val="24"/>
              </w:rPr>
              <w:t xml:space="preserve"> (</w:t>
            </w:r>
            <w:r w:rsidR="00D20956" w:rsidRPr="003576F5">
              <w:rPr>
                <w:rFonts w:ascii="Times New Roman" w:eastAsia="Times New Roman" w:hAnsi="Times New Roman"/>
                <w:color w:val="000000"/>
                <w:sz w:val="24"/>
                <w:szCs w:val="24"/>
              </w:rPr>
              <w:t>Analytical problem solving</w:t>
            </w:r>
            <w:r w:rsidR="00AF215D" w:rsidRPr="003576F5">
              <w:rPr>
                <w:rFonts w:ascii="Times New Roman" w:eastAsia="Times New Roman" w:hAnsi="Times New Roman"/>
                <w:color w:val="000000"/>
                <w:sz w:val="24"/>
                <w:szCs w:val="24"/>
              </w:rPr>
              <w:t>)</w:t>
            </w:r>
          </w:p>
        </w:tc>
        <w:tc>
          <w:tcPr>
            <w:tcW w:w="1350" w:type="dxa"/>
            <w:shd w:val="clear" w:color="auto" w:fill="auto"/>
            <w:vAlign w:val="center"/>
            <w:hideMark/>
          </w:tcPr>
          <w:p w14:paraId="743210E3" w14:textId="677DF064"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Pre-score </w:t>
            </w:r>
            <w:r w:rsidR="00DA4C2B" w:rsidRPr="003576F5">
              <w:rPr>
                <w:rFonts w:ascii="Times New Roman" w:eastAsia="Times New Roman" w:hAnsi="Times New Roman"/>
                <w:color w:val="000000"/>
                <w:sz w:val="24"/>
                <w:szCs w:val="24"/>
              </w:rPr>
              <w:t xml:space="preserve">Application </w:t>
            </w:r>
            <w:r w:rsidRPr="003576F5">
              <w:rPr>
                <w:rFonts w:ascii="Times New Roman" w:eastAsia="Times New Roman" w:hAnsi="Times New Roman"/>
                <w:color w:val="000000"/>
                <w:sz w:val="24"/>
                <w:szCs w:val="24"/>
              </w:rPr>
              <w:t xml:space="preserve">&amp; </w:t>
            </w:r>
            <w:r w:rsidR="00DA4C2B" w:rsidRPr="003576F5">
              <w:rPr>
                <w:rFonts w:ascii="Times New Roman" w:eastAsia="Times New Roman" w:hAnsi="Times New Roman"/>
                <w:color w:val="000000"/>
                <w:sz w:val="24"/>
                <w:szCs w:val="24"/>
              </w:rPr>
              <w:t>Analysis</w:t>
            </w:r>
            <w:r w:rsidR="00AF215D" w:rsidRPr="003576F5">
              <w:rPr>
                <w:rFonts w:ascii="Times New Roman" w:eastAsia="Times New Roman" w:hAnsi="Times New Roman"/>
                <w:color w:val="000000"/>
                <w:sz w:val="24"/>
                <w:szCs w:val="24"/>
              </w:rPr>
              <w:t xml:space="preserve"> (Critical Thinking)</w:t>
            </w:r>
          </w:p>
        </w:tc>
        <w:tc>
          <w:tcPr>
            <w:tcW w:w="1350" w:type="dxa"/>
            <w:shd w:val="clear" w:color="auto" w:fill="auto"/>
            <w:vAlign w:val="center"/>
            <w:hideMark/>
          </w:tcPr>
          <w:p w14:paraId="3FBEB725" w14:textId="7DBFA40C"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Post-score </w:t>
            </w:r>
            <w:r w:rsidR="00DA4C2B" w:rsidRPr="003576F5">
              <w:rPr>
                <w:rFonts w:ascii="Times New Roman" w:eastAsia="Times New Roman" w:hAnsi="Times New Roman"/>
                <w:color w:val="000000"/>
                <w:sz w:val="24"/>
                <w:szCs w:val="24"/>
              </w:rPr>
              <w:t xml:space="preserve">Application </w:t>
            </w:r>
            <w:r w:rsidRPr="003576F5">
              <w:rPr>
                <w:rFonts w:ascii="Times New Roman" w:eastAsia="Times New Roman" w:hAnsi="Times New Roman"/>
                <w:color w:val="000000"/>
                <w:sz w:val="24"/>
                <w:szCs w:val="24"/>
              </w:rPr>
              <w:t xml:space="preserve">&amp; </w:t>
            </w:r>
            <w:r w:rsidR="00DA4C2B" w:rsidRPr="003576F5">
              <w:rPr>
                <w:rFonts w:ascii="Times New Roman" w:eastAsia="Times New Roman" w:hAnsi="Times New Roman"/>
                <w:color w:val="000000"/>
                <w:sz w:val="24"/>
                <w:szCs w:val="24"/>
              </w:rPr>
              <w:t>Analysis</w:t>
            </w:r>
            <w:r w:rsidR="00AF215D" w:rsidRPr="003576F5">
              <w:rPr>
                <w:rFonts w:ascii="Times New Roman" w:eastAsia="Times New Roman" w:hAnsi="Times New Roman"/>
                <w:color w:val="000000"/>
                <w:sz w:val="24"/>
                <w:szCs w:val="24"/>
              </w:rPr>
              <w:t xml:space="preserve"> (Critical Thinking)</w:t>
            </w:r>
          </w:p>
        </w:tc>
        <w:tc>
          <w:tcPr>
            <w:tcW w:w="1176" w:type="dxa"/>
            <w:shd w:val="clear" w:color="auto" w:fill="auto"/>
            <w:vAlign w:val="center"/>
            <w:hideMark/>
          </w:tcPr>
          <w:p w14:paraId="1284E8D3" w14:textId="1BFAE6D0"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Pre-score </w:t>
            </w:r>
            <w:r w:rsidR="00DA4C2B" w:rsidRPr="003576F5">
              <w:rPr>
                <w:rFonts w:ascii="Times New Roman" w:eastAsia="Times New Roman" w:hAnsi="Times New Roman"/>
                <w:color w:val="000000"/>
                <w:sz w:val="24"/>
                <w:szCs w:val="24"/>
              </w:rPr>
              <w:t xml:space="preserve">Synthesis </w:t>
            </w:r>
            <w:r w:rsidRPr="003576F5">
              <w:rPr>
                <w:rFonts w:ascii="Times New Roman" w:eastAsia="Times New Roman" w:hAnsi="Times New Roman"/>
                <w:color w:val="000000"/>
                <w:sz w:val="24"/>
                <w:szCs w:val="24"/>
              </w:rPr>
              <w:t xml:space="preserve">&amp; </w:t>
            </w:r>
            <w:r w:rsidR="00DA4C2B" w:rsidRPr="003576F5">
              <w:rPr>
                <w:rFonts w:ascii="Times New Roman" w:eastAsia="Times New Roman" w:hAnsi="Times New Roman"/>
                <w:color w:val="000000"/>
                <w:sz w:val="24"/>
                <w:szCs w:val="24"/>
              </w:rPr>
              <w:t>Analysis</w:t>
            </w:r>
            <w:r w:rsidR="00AF215D" w:rsidRPr="003576F5">
              <w:rPr>
                <w:rFonts w:ascii="Times New Roman" w:eastAsia="Times New Roman" w:hAnsi="Times New Roman"/>
                <w:color w:val="000000"/>
                <w:sz w:val="24"/>
                <w:szCs w:val="24"/>
              </w:rPr>
              <w:t xml:space="preserve"> (Critical Thinking)</w:t>
            </w:r>
          </w:p>
        </w:tc>
        <w:tc>
          <w:tcPr>
            <w:tcW w:w="1350" w:type="dxa"/>
            <w:shd w:val="clear" w:color="auto" w:fill="auto"/>
            <w:vAlign w:val="center"/>
            <w:hideMark/>
          </w:tcPr>
          <w:p w14:paraId="0FE4AD17" w14:textId="0777A732"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Post-score </w:t>
            </w:r>
            <w:r w:rsidR="00DA4C2B" w:rsidRPr="003576F5">
              <w:rPr>
                <w:rFonts w:ascii="Times New Roman" w:eastAsia="Times New Roman" w:hAnsi="Times New Roman"/>
                <w:color w:val="000000"/>
                <w:sz w:val="24"/>
                <w:szCs w:val="24"/>
              </w:rPr>
              <w:t xml:space="preserve">Synthesis </w:t>
            </w:r>
            <w:r w:rsidRPr="003576F5">
              <w:rPr>
                <w:rFonts w:ascii="Times New Roman" w:eastAsia="Times New Roman" w:hAnsi="Times New Roman"/>
                <w:color w:val="000000"/>
                <w:sz w:val="24"/>
                <w:szCs w:val="24"/>
              </w:rPr>
              <w:t xml:space="preserve">&amp; </w:t>
            </w:r>
            <w:r w:rsidR="00DA4C2B" w:rsidRPr="003576F5">
              <w:rPr>
                <w:rFonts w:ascii="Times New Roman" w:eastAsia="Times New Roman" w:hAnsi="Times New Roman"/>
                <w:color w:val="000000"/>
                <w:sz w:val="24"/>
                <w:szCs w:val="24"/>
              </w:rPr>
              <w:t>Analysis</w:t>
            </w:r>
            <w:r w:rsidR="00AF215D" w:rsidRPr="003576F5">
              <w:rPr>
                <w:rFonts w:ascii="Times New Roman" w:eastAsia="Times New Roman" w:hAnsi="Times New Roman"/>
                <w:color w:val="000000"/>
                <w:sz w:val="24"/>
                <w:szCs w:val="24"/>
              </w:rPr>
              <w:t xml:space="preserve"> (Critical Thinking)</w:t>
            </w:r>
          </w:p>
        </w:tc>
      </w:tr>
      <w:tr w:rsidR="005D6E78" w:rsidRPr="00313297" w14:paraId="2DA822F1" w14:textId="77777777" w:rsidTr="003A3B2F">
        <w:trPr>
          <w:trHeight w:val="288"/>
          <w:jc w:val="center"/>
        </w:trPr>
        <w:tc>
          <w:tcPr>
            <w:tcW w:w="2335" w:type="dxa"/>
            <w:shd w:val="clear" w:color="auto" w:fill="auto"/>
            <w:noWrap/>
            <w:vAlign w:val="bottom"/>
            <w:hideMark/>
          </w:tcPr>
          <w:p w14:paraId="3551941F" w14:textId="77777777" w:rsidR="005D6E78" w:rsidRPr="003576F5" w:rsidRDefault="005D6E78" w:rsidP="00543695">
            <w:pPr>
              <w:spacing w:after="0" w:line="240" w:lineRule="auto"/>
              <w:jc w:val="both"/>
              <w:rPr>
                <w:rFonts w:ascii="Times New Roman" w:eastAsia="Times New Roman" w:hAnsi="Times New Roman"/>
                <w:color w:val="000000"/>
                <w:sz w:val="24"/>
                <w:szCs w:val="24"/>
                <w:u w:val="single"/>
              </w:rPr>
            </w:pPr>
            <w:r w:rsidRPr="003576F5">
              <w:rPr>
                <w:rFonts w:ascii="Times New Roman" w:eastAsia="Times New Roman" w:hAnsi="Times New Roman"/>
                <w:color w:val="000000"/>
                <w:sz w:val="24"/>
                <w:szCs w:val="24"/>
                <w:u w:val="single"/>
              </w:rPr>
              <w:t>Manual Homework</w:t>
            </w:r>
          </w:p>
        </w:tc>
        <w:tc>
          <w:tcPr>
            <w:tcW w:w="1736" w:type="dxa"/>
            <w:shd w:val="clear" w:color="auto" w:fill="auto"/>
            <w:noWrap/>
            <w:vAlign w:val="bottom"/>
            <w:hideMark/>
          </w:tcPr>
          <w:p w14:paraId="15AC498C" w14:textId="77777777" w:rsidR="005D6E78" w:rsidRPr="00313297" w:rsidRDefault="005D6E78" w:rsidP="00543695">
            <w:pPr>
              <w:spacing w:after="0" w:line="240" w:lineRule="auto"/>
              <w:jc w:val="both"/>
              <w:rPr>
                <w:rFonts w:ascii="Times New Roman" w:eastAsia="Times New Roman" w:hAnsi="Times New Roman"/>
                <w:color w:val="000000"/>
                <w:sz w:val="18"/>
                <w:szCs w:val="18"/>
              </w:rPr>
            </w:pPr>
          </w:p>
        </w:tc>
        <w:tc>
          <w:tcPr>
            <w:tcW w:w="1736" w:type="dxa"/>
            <w:shd w:val="clear" w:color="auto" w:fill="auto"/>
            <w:noWrap/>
            <w:vAlign w:val="bottom"/>
            <w:hideMark/>
          </w:tcPr>
          <w:p w14:paraId="0D8E4300" w14:textId="77777777" w:rsidR="005D6E78" w:rsidRPr="00313297" w:rsidRDefault="005D6E78" w:rsidP="00543695">
            <w:pPr>
              <w:spacing w:after="0" w:line="240" w:lineRule="auto"/>
              <w:jc w:val="both"/>
              <w:rPr>
                <w:rFonts w:ascii="Times New Roman" w:eastAsia="Times New Roman" w:hAnsi="Times New Roman"/>
                <w:sz w:val="18"/>
                <w:szCs w:val="18"/>
              </w:rPr>
            </w:pPr>
          </w:p>
        </w:tc>
        <w:tc>
          <w:tcPr>
            <w:tcW w:w="1350" w:type="dxa"/>
            <w:shd w:val="clear" w:color="auto" w:fill="auto"/>
            <w:noWrap/>
            <w:vAlign w:val="bottom"/>
            <w:hideMark/>
          </w:tcPr>
          <w:p w14:paraId="25AD00E3" w14:textId="77777777" w:rsidR="005D6E78" w:rsidRPr="00313297" w:rsidRDefault="005D6E78" w:rsidP="00543695">
            <w:pPr>
              <w:spacing w:after="0" w:line="240" w:lineRule="auto"/>
              <w:jc w:val="both"/>
              <w:rPr>
                <w:rFonts w:ascii="Times New Roman" w:eastAsia="Times New Roman" w:hAnsi="Times New Roman"/>
                <w:sz w:val="18"/>
                <w:szCs w:val="18"/>
              </w:rPr>
            </w:pPr>
          </w:p>
        </w:tc>
        <w:tc>
          <w:tcPr>
            <w:tcW w:w="1350" w:type="dxa"/>
            <w:shd w:val="clear" w:color="auto" w:fill="auto"/>
            <w:noWrap/>
            <w:vAlign w:val="bottom"/>
            <w:hideMark/>
          </w:tcPr>
          <w:p w14:paraId="7907CC8B" w14:textId="77777777" w:rsidR="005D6E78" w:rsidRPr="00313297" w:rsidRDefault="005D6E78" w:rsidP="00543695">
            <w:pPr>
              <w:spacing w:after="0" w:line="240" w:lineRule="auto"/>
              <w:jc w:val="both"/>
              <w:rPr>
                <w:rFonts w:ascii="Times New Roman" w:eastAsia="Times New Roman" w:hAnsi="Times New Roman"/>
                <w:sz w:val="18"/>
                <w:szCs w:val="18"/>
              </w:rPr>
            </w:pPr>
          </w:p>
        </w:tc>
        <w:tc>
          <w:tcPr>
            <w:tcW w:w="1176" w:type="dxa"/>
            <w:shd w:val="clear" w:color="auto" w:fill="auto"/>
            <w:noWrap/>
            <w:vAlign w:val="bottom"/>
            <w:hideMark/>
          </w:tcPr>
          <w:p w14:paraId="3B3EE6A9" w14:textId="77777777" w:rsidR="005D6E78" w:rsidRPr="00313297" w:rsidRDefault="005D6E78" w:rsidP="00543695">
            <w:pPr>
              <w:spacing w:after="0" w:line="240" w:lineRule="auto"/>
              <w:jc w:val="both"/>
              <w:rPr>
                <w:rFonts w:ascii="Times New Roman" w:eastAsia="Times New Roman" w:hAnsi="Times New Roman"/>
                <w:sz w:val="18"/>
                <w:szCs w:val="18"/>
              </w:rPr>
            </w:pPr>
          </w:p>
        </w:tc>
        <w:tc>
          <w:tcPr>
            <w:tcW w:w="1350" w:type="dxa"/>
            <w:shd w:val="clear" w:color="auto" w:fill="auto"/>
            <w:noWrap/>
            <w:vAlign w:val="bottom"/>
            <w:hideMark/>
          </w:tcPr>
          <w:p w14:paraId="7723A61A" w14:textId="77777777" w:rsidR="005D6E78" w:rsidRPr="00313297" w:rsidRDefault="005D6E78" w:rsidP="00543695">
            <w:pPr>
              <w:spacing w:after="0" w:line="240" w:lineRule="auto"/>
              <w:jc w:val="both"/>
              <w:rPr>
                <w:rFonts w:ascii="Times New Roman" w:eastAsia="Times New Roman" w:hAnsi="Times New Roman"/>
                <w:sz w:val="18"/>
                <w:szCs w:val="18"/>
              </w:rPr>
            </w:pPr>
          </w:p>
        </w:tc>
      </w:tr>
      <w:tr w:rsidR="005D6E78" w:rsidRPr="00313297" w14:paraId="663122E8" w14:textId="77777777" w:rsidTr="003A3B2F">
        <w:trPr>
          <w:trHeight w:val="288"/>
          <w:jc w:val="center"/>
        </w:trPr>
        <w:tc>
          <w:tcPr>
            <w:tcW w:w="2335" w:type="dxa"/>
            <w:shd w:val="clear" w:color="auto" w:fill="auto"/>
            <w:noWrap/>
            <w:vAlign w:val="bottom"/>
            <w:hideMark/>
          </w:tcPr>
          <w:p w14:paraId="265135D1" w14:textId="393427D8"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1  </w:t>
            </w:r>
            <w:r w:rsidR="00DA4C2B" w:rsidRPr="003576F5">
              <w:rPr>
                <w:rFonts w:ascii="Times New Roman" w:eastAsia="Times New Roman" w:hAnsi="Times New Roman"/>
                <w:color w:val="000000"/>
                <w:sz w:val="24"/>
                <w:szCs w:val="24"/>
              </w:rPr>
              <w:t>Not Demonstrated</w:t>
            </w:r>
          </w:p>
        </w:tc>
        <w:tc>
          <w:tcPr>
            <w:tcW w:w="1736" w:type="dxa"/>
            <w:shd w:val="clear" w:color="auto" w:fill="auto"/>
            <w:noWrap/>
            <w:vAlign w:val="bottom"/>
            <w:hideMark/>
          </w:tcPr>
          <w:p w14:paraId="148A6A98"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50</w:t>
            </w:r>
          </w:p>
        </w:tc>
        <w:tc>
          <w:tcPr>
            <w:tcW w:w="1736" w:type="dxa"/>
            <w:shd w:val="clear" w:color="auto" w:fill="auto"/>
            <w:noWrap/>
            <w:vAlign w:val="bottom"/>
            <w:hideMark/>
          </w:tcPr>
          <w:p w14:paraId="1D2810A1"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w:t>
            </w:r>
          </w:p>
        </w:tc>
        <w:tc>
          <w:tcPr>
            <w:tcW w:w="1350" w:type="dxa"/>
            <w:shd w:val="clear" w:color="auto" w:fill="auto"/>
            <w:noWrap/>
            <w:vAlign w:val="bottom"/>
            <w:hideMark/>
          </w:tcPr>
          <w:p w14:paraId="2512A7F0" w14:textId="1224EC41"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3</w:t>
            </w:r>
            <w:r w:rsidR="00313297" w:rsidRPr="00BC5654">
              <w:rPr>
                <w:rFonts w:ascii="Arial" w:eastAsia="Times New Roman" w:hAnsi="Arial" w:cs="Arial"/>
                <w:color w:val="000000"/>
                <w:sz w:val="20"/>
                <w:szCs w:val="20"/>
              </w:rPr>
              <w:t>7</w:t>
            </w:r>
          </w:p>
        </w:tc>
        <w:tc>
          <w:tcPr>
            <w:tcW w:w="1350" w:type="dxa"/>
            <w:shd w:val="clear" w:color="auto" w:fill="auto"/>
            <w:noWrap/>
            <w:vAlign w:val="bottom"/>
            <w:hideMark/>
          </w:tcPr>
          <w:p w14:paraId="57C1658C"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3</w:t>
            </w:r>
          </w:p>
        </w:tc>
        <w:tc>
          <w:tcPr>
            <w:tcW w:w="1176" w:type="dxa"/>
            <w:shd w:val="clear" w:color="auto" w:fill="auto"/>
            <w:noWrap/>
            <w:vAlign w:val="bottom"/>
            <w:hideMark/>
          </w:tcPr>
          <w:p w14:paraId="31619104" w14:textId="6F26C2D2"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3</w:t>
            </w:r>
            <w:r w:rsidR="00313297" w:rsidRPr="00BC5654">
              <w:rPr>
                <w:rFonts w:ascii="Arial" w:eastAsia="Times New Roman" w:hAnsi="Arial" w:cs="Arial"/>
                <w:color w:val="000000"/>
                <w:sz w:val="20"/>
                <w:szCs w:val="20"/>
              </w:rPr>
              <w:t>2</w:t>
            </w:r>
          </w:p>
        </w:tc>
        <w:tc>
          <w:tcPr>
            <w:tcW w:w="1350" w:type="dxa"/>
            <w:shd w:val="clear" w:color="auto" w:fill="auto"/>
            <w:noWrap/>
            <w:vAlign w:val="bottom"/>
            <w:hideMark/>
          </w:tcPr>
          <w:p w14:paraId="0705022D"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w:t>
            </w:r>
          </w:p>
        </w:tc>
      </w:tr>
      <w:tr w:rsidR="005D6E78" w:rsidRPr="00313297" w14:paraId="2CBE618D" w14:textId="77777777" w:rsidTr="003A3B2F">
        <w:trPr>
          <w:trHeight w:val="288"/>
          <w:jc w:val="center"/>
        </w:trPr>
        <w:tc>
          <w:tcPr>
            <w:tcW w:w="2335" w:type="dxa"/>
            <w:shd w:val="clear" w:color="auto" w:fill="auto"/>
            <w:noWrap/>
            <w:vAlign w:val="bottom"/>
            <w:hideMark/>
          </w:tcPr>
          <w:p w14:paraId="0614FEB8" w14:textId="20E9596C"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2  </w:t>
            </w:r>
            <w:r w:rsidR="00DA4C2B" w:rsidRPr="003576F5">
              <w:rPr>
                <w:rFonts w:ascii="Times New Roman" w:eastAsia="Times New Roman" w:hAnsi="Times New Roman"/>
                <w:color w:val="000000"/>
                <w:sz w:val="24"/>
                <w:szCs w:val="24"/>
              </w:rPr>
              <w:t>Emergent</w:t>
            </w:r>
          </w:p>
        </w:tc>
        <w:tc>
          <w:tcPr>
            <w:tcW w:w="1736" w:type="dxa"/>
            <w:shd w:val="clear" w:color="auto" w:fill="auto"/>
            <w:noWrap/>
            <w:vAlign w:val="bottom"/>
            <w:hideMark/>
          </w:tcPr>
          <w:p w14:paraId="6E7C838D"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40</w:t>
            </w:r>
          </w:p>
        </w:tc>
        <w:tc>
          <w:tcPr>
            <w:tcW w:w="1736" w:type="dxa"/>
            <w:shd w:val="clear" w:color="auto" w:fill="auto"/>
            <w:noWrap/>
            <w:vAlign w:val="bottom"/>
            <w:hideMark/>
          </w:tcPr>
          <w:p w14:paraId="39CFA698" w14:textId="204674D0"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31</w:t>
            </w:r>
          </w:p>
        </w:tc>
        <w:tc>
          <w:tcPr>
            <w:tcW w:w="1350" w:type="dxa"/>
            <w:shd w:val="clear" w:color="auto" w:fill="auto"/>
            <w:noWrap/>
            <w:vAlign w:val="bottom"/>
            <w:hideMark/>
          </w:tcPr>
          <w:p w14:paraId="6E36DE1F" w14:textId="70095A6C"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5</w:t>
            </w:r>
            <w:r w:rsidR="00313297" w:rsidRPr="00BC5654">
              <w:rPr>
                <w:rFonts w:ascii="Arial" w:eastAsia="Times New Roman" w:hAnsi="Arial" w:cs="Arial"/>
                <w:color w:val="000000"/>
                <w:sz w:val="20"/>
                <w:szCs w:val="20"/>
              </w:rPr>
              <w:t>4</w:t>
            </w:r>
          </w:p>
        </w:tc>
        <w:tc>
          <w:tcPr>
            <w:tcW w:w="1350" w:type="dxa"/>
            <w:shd w:val="clear" w:color="auto" w:fill="auto"/>
            <w:noWrap/>
            <w:vAlign w:val="bottom"/>
            <w:hideMark/>
          </w:tcPr>
          <w:p w14:paraId="49F44159" w14:textId="44A4B6FA"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4</w:t>
            </w:r>
            <w:r w:rsidR="00313297" w:rsidRPr="00BC5654">
              <w:rPr>
                <w:rFonts w:ascii="Arial" w:eastAsia="Times New Roman" w:hAnsi="Arial" w:cs="Arial"/>
                <w:color w:val="000000"/>
                <w:sz w:val="20"/>
                <w:szCs w:val="20"/>
              </w:rPr>
              <w:t>4</w:t>
            </w:r>
          </w:p>
        </w:tc>
        <w:tc>
          <w:tcPr>
            <w:tcW w:w="1176" w:type="dxa"/>
            <w:shd w:val="clear" w:color="auto" w:fill="auto"/>
            <w:noWrap/>
            <w:vAlign w:val="bottom"/>
            <w:hideMark/>
          </w:tcPr>
          <w:p w14:paraId="3A7BD75D" w14:textId="5C68C280"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58</w:t>
            </w:r>
          </w:p>
        </w:tc>
        <w:tc>
          <w:tcPr>
            <w:tcW w:w="1350" w:type="dxa"/>
            <w:shd w:val="clear" w:color="auto" w:fill="auto"/>
            <w:noWrap/>
            <w:vAlign w:val="bottom"/>
            <w:hideMark/>
          </w:tcPr>
          <w:p w14:paraId="3C01D112" w14:textId="36479787"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28</w:t>
            </w:r>
          </w:p>
        </w:tc>
      </w:tr>
      <w:tr w:rsidR="005D6E78" w:rsidRPr="00313297" w14:paraId="273999F7" w14:textId="77777777" w:rsidTr="003A3B2F">
        <w:trPr>
          <w:trHeight w:val="288"/>
          <w:jc w:val="center"/>
        </w:trPr>
        <w:tc>
          <w:tcPr>
            <w:tcW w:w="2335" w:type="dxa"/>
            <w:shd w:val="clear" w:color="auto" w:fill="auto"/>
            <w:noWrap/>
            <w:vAlign w:val="bottom"/>
            <w:hideMark/>
          </w:tcPr>
          <w:p w14:paraId="1EB1390A" w14:textId="33184772"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3  </w:t>
            </w:r>
            <w:r w:rsidR="00DA4C2B" w:rsidRPr="003576F5">
              <w:rPr>
                <w:rFonts w:ascii="Times New Roman" w:eastAsia="Times New Roman" w:hAnsi="Times New Roman"/>
                <w:color w:val="000000"/>
                <w:sz w:val="24"/>
                <w:szCs w:val="24"/>
              </w:rPr>
              <w:t xml:space="preserve">Skillful </w:t>
            </w:r>
          </w:p>
        </w:tc>
        <w:tc>
          <w:tcPr>
            <w:tcW w:w="1736" w:type="dxa"/>
            <w:shd w:val="clear" w:color="auto" w:fill="auto"/>
            <w:noWrap/>
            <w:vAlign w:val="bottom"/>
            <w:hideMark/>
          </w:tcPr>
          <w:p w14:paraId="0FE5EDCE"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w:t>
            </w:r>
          </w:p>
        </w:tc>
        <w:tc>
          <w:tcPr>
            <w:tcW w:w="1736" w:type="dxa"/>
            <w:shd w:val="clear" w:color="auto" w:fill="auto"/>
            <w:noWrap/>
            <w:vAlign w:val="bottom"/>
            <w:hideMark/>
          </w:tcPr>
          <w:p w14:paraId="02E0C205" w14:textId="13AA257E"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58</w:t>
            </w:r>
          </w:p>
        </w:tc>
        <w:tc>
          <w:tcPr>
            <w:tcW w:w="1350" w:type="dxa"/>
            <w:shd w:val="clear" w:color="auto" w:fill="auto"/>
            <w:noWrap/>
            <w:vAlign w:val="bottom"/>
            <w:hideMark/>
          </w:tcPr>
          <w:p w14:paraId="037FE68D"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0</w:t>
            </w:r>
          </w:p>
        </w:tc>
        <w:tc>
          <w:tcPr>
            <w:tcW w:w="1350" w:type="dxa"/>
            <w:shd w:val="clear" w:color="auto" w:fill="auto"/>
            <w:noWrap/>
            <w:vAlign w:val="bottom"/>
            <w:hideMark/>
          </w:tcPr>
          <w:p w14:paraId="5CBC738F" w14:textId="4FE1F6B5"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44</w:t>
            </w:r>
          </w:p>
        </w:tc>
        <w:tc>
          <w:tcPr>
            <w:tcW w:w="1176" w:type="dxa"/>
            <w:shd w:val="clear" w:color="auto" w:fill="auto"/>
            <w:noWrap/>
            <w:vAlign w:val="bottom"/>
            <w:hideMark/>
          </w:tcPr>
          <w:p w14:paraId="44AA1898"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w:t>
            </w:r>
          </w:p>
        </w:tc>
        <w:tc>
          <w:tcPr>
            <w:tcW w:w="1350" w:type="dxa"/>
            <w:shd w:val="clear" w:color="auto" w:fill="auto"/>
            <w:noWrap/>
            <w:vAlign w:val="bottom"/>
            <w:hideMark/>
          </w:tcPr>
          <w:p w14:paraId="4C7E601A" w14:textId="5154BD1E"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61</w:t>
            </w:r>
          </w:p>
        </w:tc>
      </w:tr>
      <w:tr w:rsidR="005D6E78" w:rsidRPr="00313297" w14:paraId="2D4ACDB1" w14:textId="77777777" w:rsidTr="003A3B2F">
        <w:trPr>
          <w:trHeight w:val="288"/>
          <w:jc w:val="center"/>
        </w:trPr>
        <w:tc>
          <w:tcPr>
            <w:tcW w:w="2335" w:type="dxa"/>
            <w:shd w:val="clear" w:color="auto" w:fill="auto"/>
            <w:noWrap/>
            <w:vAlign w:val="bottom"/>
            <w:hideMark/>
          </w:tcPr>
          <w:p w14:paraId="67D46E5F" w14:textId="77777777" w:rsidR="005D6E78" w:rsidRPr="003576F5" w:rsidRDefault="005D6E78" w:rsidP="00543695">
            <w:pPr>
              <w:spacing w:after="0" w:line="240" w:lineRule="auto"/>
              <w:jc w:val="both"/>
              <w:rPr>
                <w:rFonts w:ascii="Times New Roman" w:eastAsia="Times New Roman" w:hAnsi="Times New Roman"/>
                <w:color w:val="000000"/>
                <w:sz w:val="24"/>
                <w:szCs w:val="24"/>
              </w:rPr>
            </w:pPr>
          </w:p>
        </w:tc>
        <w:tc>
          <w:tcPr>
            <w:tcW w:w="1736" w:type="dxa"/>
            <w:shd w:val="clear" w:color="auto" w:fill="auto"/>
            <w:noWrap/>
            <w:vAlign w:val="bottom"/>
            <w:hideMark/>
          </w:tcPr>
          <w:p w14:paraId="5B9B23F4" w14:textId="77777777" w:rsidR="005D6E78" w:rsidRPr="00BC5654" w:rsidRDefault="005D6E78" w:rsidP="00C52542">
            <w:pPr>
              <w:spacing w:after="0" w:line="240" w:lineRule="auto"/>
              <w:jc w:val="center"/>
              <w:rPr>
                <w:rFonts w:ascii="Arial" w:eastAsia="Times New Roman" w:hAnsi="Arial" w:cs="Arial"/>
                <w:sz w:val="20"/>
                <w:szCs w:val="20"/>
              </w:rPr>
            </w:pPr>
          </w:p>
        </w:tc>
        <w:tc>
          <w:tcPr>
            <w:tcW w:w="1736" w:type="dxa"/>
            <w:shd w:val="clear" w:color="auto" w:fill="auto"/>
            <w:noWrap/>
            <w:vAlign w:val="bottom"/>
            <w:hideMark/>
          </w:tcPr>
          <w:p w14:paraId="69BF21A1"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6479FD18"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36EF793B" w14:textId="77777777" w:rsidR="005D6E78" w:rsidRPr="00BC5654" w:rsidRDefault="005D6E78" w:rsidP="00C52542">
            <w:pPr>
              <w:spacing w:after="0" w:line="240" w:lineRule="auto"/>
              <w:jc w:val="center"/>
              <w:rPr>
                <w:rFonts w:ascii="Arial" w:eastAsia="Times New Roman" w:hAnsi="Arial" w:cs="Arial"/>
                <w:sz w:val="20"/>
                <w:szCs w:val="20"/>
              </w:rPr>
            </w:pPr>
          </w:p>
        </w:tc>
        <w:tc>
          <w:tcPr>
            <w:tcW w:w="1176" w:type="dxa"/>
            <w:shd w:val="clear" w:color="auto" w:fill="auto"/>
            <w:noWrap/>
            <w:vAlign w:val="bottom"/>
            <w:hideMark/>
          </w:tcPr>
          <w:p w14:paraId="1C0A9B69"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5DF8CFDA" w14:textId="77777777" w:rsidR="005D6E78" w:rsidRPr="00BC5654" w:rsidRDefault="005D6E78" w:rsidP="00C52542">
            <w:pPr>
              <w:spacing w:after="0" w:line="240" w:lineRule="auto"/>
              <w:jc w:val="center"/>
              <w:rPr>
                <w:rFonts w:ascii="Arial" w:eastAsia="Times New Roman" w:hAnsi="Arial" w:cs="Arial"/>
                <w:sz w:val="20"/>
                <w:szCs w:val="20"/>
              </w:rPr>
            </w:pPr>
          </w:p>
        </w:tc>
      </w:tr>
      <w:tr w:rsidR="005D6E78" w:rsidRPr="00313297" w14:paraId="085085A9" w14:textId="77777777" w:rsidTr="003A3B2F">
        <w:trPr>
          <w:trHeight w:val="288"/>
          <w:jc w:val="center"/>
        </w:trPr>
        <w:tc>
          <w:tcPr>
            <w:tcW w:w="2335" w:type="dxa"/>
            <w:shd w:val="clear" w:color="auto" w:fill="auto"/>
            <w:noWrap/>
            <w:vAlign w:val="bottom"/>
            <w:hideMark/>
          </w:tcPr>
          <w:p w14:paraId="29C1BD91" w14:textId="4BD7F98E" w:rsidR="005D6E78" w:rsidRPr="003576F5" w:rsidRDefault="00D76E96" w:rsidP="00543695">
            <w:pPr>
              <w:spacing w:after="0" w:line="240" w:lineRule="auto"/>
              <w:jc w:val="both"/>
              <w:rPr>
                <w:rFonts w:ascii="Times New Roman" w:eastAsia="Times New Roman" w:hAnsi="Times New Roman"/>
                <w:color w:val="000000"/>
                <w:sz w:val="24"/>
                <w:szCs w:val="24"/>
                <w:u w:val="single"/>
              </w:rPr>
            </w:pPr>
            <w:r w:rsidRPr="003576F5">
              <w:rPr>
                <w:rFonts w:ascii="Times New Roman" w:eastAsia="Times New Roman" w:hAnsi="Times New Roman"/>
                <w:color w:val="000000"/>
                <w:sz w:val="24"/>
                <w:szCs w:val="24"/>
                <w:u w:val="single"/>
              </w:rPr>
              <w:t>TML</w:t>
            </w:r>
            <w:r w:rsidR="005D6E78" w:rsidRPr="003576F5">
              <w:rPr>
                <w:rFonts w:ascii="Times New Roman" w:eastAsia="Times New Roman" w:hAnsi="Times New Roman"/>
                <w:color w:val="000000"/>
                <w:sz w:val="24"/>
                <w:szCs w:val="24"/>
                <w:u w:val="single"/>
              </w:rPr>
              <w:t xml:space="preserve"> Homework</w:t>
            </w:r>
          </w:p>
        </w:tc>
        <w:tc>
          <w:tcPr>
            <w:tcW w:w="1736" w:type="dxa"/>
            <w:shd w:val="clear" w:color="auto" w:fill="auto"/>
            <w:noWrap/>
            <w:vAlign w:val="bottom"/>
            <w:hideMark/>
          </w:tcPr>
          <w:p w14:paraId="08923B58" w14:textId="77777777" w:rsidR="005D6E78" w:rsidRPr="00BC5654" w:rsidRDefault="005D6E78" w:rsidP="00C52542">
            <w:pPr>
              <w:spacing w:after="0" w:line="240" w:lineRule="auto"/>
              <w:jc w:val="center"/>
              <w:rPr>
                <w:rFonts w:ascii="Arial" w:eastAsia="Times New Roman" w:hAnsi="Arial" w:cs="Arial"/>
                <w:color w:val="000000"/>
                <w:sz w:val="20"/>
                <w:szCs w:val="20"/>
              </w:rPr>
            </w:pPr>
          </w:p>
        </w:tc>
        <w:tc>
          <w:tcPr>
            <w:tcW w:w="1736" w:type="dxa"/>
            <w:shd w:val="clear" w:color="auto" w:fill="auto"/>
            <w:noWrap/>
            <w:vAlign w:val="bottom"/>
            <w:hideMark/>
          </w:tcPr>
          <w:p w14:paraId="6CFB665F"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03934EB0"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453E794C" w14:textId="77777777" w:rsidR="005D6E78" w:rsidRPr="00BC5654" w:rsidRDefault="005D6E78" w:rsidP="00C52542">
            <w:pPr>
              <w:spacing w:after="0" w:line="240" w:lineRule="auto"/>
              <w:jc w:val="center"/>
              <w:rPr>
                <w:rFonts w:ascii="Arial" w:eastAsia="Times New Roman" w:hAnsi="Arial" w:cs="Arial"/>
                <w:sz w:val="20"/>
                <w:szCs w:val="20"/>
              </w:rPr>
            </w:pPr>
          </w:p>
        </w:tc>
        <w:tc>
          <w:tcPr>
            <w:tcW w:w="1176" w:type="dxa"/>
            <w:shd w:val="clear" w:color="auto" w:fill="auto"/>
            <w:noWrap/>
            <w:vAlign w:val="bottom"/>
            <w:hideMark/>
          </w:tcPr>
          <w:p w14:paraId="08C03DC4" w14:textId="77777777" w:rsidR="005D6E78" w:rsidRPr="00BC5654" w:rsidRDefault="005D6E78" w:rsidP="00C52542">
            <w:pPr>
              <w:spacing w:after="0" w:line="240" w:lineRule="auto"/>
              <w:jc w:val="center"/>
              <w:rPr>
                <w:rFonts w:ascii="Arial" w:eastAsia="Times New Roman" w:hAnsi="Arial" w:cs="Arial"/>
                <w:sz w:val="20"/>
                <w:szCs w:val="20"/>
              </w:rPr>
            </w:pPr>
          </w:p>
        </w:tc>
        <w:tc>
          <w:tcPr>
            <w:tcW w:w="1350" w:type="dxa"/>
            <w:shd w:val="clear" w:color="auto" w:fill="auto"/>
            <w:noWrap/>
            <w:vAlign w:val="bottom"/>
            <w:hideMark/>
          </w:tcPr>
          <w:p w14:paraId="520E43EC" w14:textId="77777777" w:rsidR="005D6E78" w:rsidRPr="00BC5654" w:rsidRDefault="005D6E78" w:rsidP="00C52542">
            <w:pPr>
              <w:spacing w:after="0" w:line="240" w:lineRule="auto"/>
              <w:jc w:val="center"/>
              <w:rPr>
                <w:rFonts w:ascii="Arial" w:eastAsia="Times New Roman" w:hAnsi="Arial" w:cs="Arial"/>
                <w:sz w:val="20"/>
                <w:szCs w:val="20"/>
              </w:rPr>
            </w:pPr>
          </w:p>
        </w:tc>
      </w:tr>
      <w:tr w:rsidR="005D6E78" w:rsidRPr="00313297" w14:paraId="2BECA502" w14:textId="77777777" w:rsidTr="003A3B2F">
        <w:trPr>
          <w:trHeight w:val="288"/>
          <w:jc w:val="center"/>
        </w:trPr>
        <w:tc>
          <w:tcPr>
            <w:tcW w:w="2335" w:type="dxa"/>
            <w:shd w:val="clear" w:color="auto" w:fill="auto"/>
            <w:noWrap/>
            <w:vAlign w:val="bottom"/>
            <w:hideMark/>
          </w:tcPr>
          <w:p w14:paraId="14245E78" w14:textId="698685CF"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1  </w:t>
            </w:r>
            <w:r w:rsidR="00DA4C2B" w:rsidRPr="003576F5">
              <w:rPr>
                <w:rFonts w:ascii="Times New Roman" w:eastAsia="Times New Roman" w:hAnsi="Times New Roman"/>
                <w:color w:val="000000"/>
                <w:sz w:val="24"/>
                <w:szCs w:val="24"/>
              </w:rPr>
              <w:t>Not Demonstrated</w:t>
            </w:r>
          </w:p>
        </w:tc>
        <w:tc>
          <w:tcPr>
            <w:tcW w:w="1736" w:type="dxa"/>
            <w:shd w:val="clear" w:color="auto" w:fill="auto"/>
            <w:noWrap/>
            <w:vAlign w:val="bottom"/>
            <w:hideMark/>
          </w:tcPr>
          <w:p w14:paraId="5248CC4D"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25</w:t>
            </w:r>
          </w:p>
        </w:tc>
        <w:tc>
          <w:tcPr>
            <w:tcW w:w="1736" w:type="dxa"/>
            <w:shd w:val="clear" w:color="auto" w:fill="auto"/>
            <w:noWrap/>
            <w:vAlign w:val="bottom"/>
            <w:hideMark/>
          </w:tcPr>
          <w:p w14:paraId="4DD29457"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0</w:t>
            </w:r>
          </w:p>
        </w:tc>
        <w:tc>
          <w:tcPr>
            <w:tcW w:w="1350" w:type="dxa"/>
            <w:shd w:val="clear" w:color="auto" w:fill="auto"/>
            <w:noWrap/>
            <w:vAlign w:val="bottom"/>
            <w:hideMark/>
          </w:tcPr>
          <w:p w14:paraId="2291BCCD" w14:textId="3CD0F1BC"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w:t>
            </w:r>
            <w:r w:rsidR="00313297" w:rsidRPr="00BC5654">
              <w:rPr>
                <w:rFonts w:ascii="Arial" w:eastAsia="Times New Roman" w:hAnsi="Arial" w:cs="Arial"/>
                <w:color w:val="000000"/>
                <w:sz w:val="20"/>
                <w:szCs w:val="20"/>
              </w:rPr>
              <w:t>2</w:t>
            </w:r>
          </w:p>
        </w:tc>
        <w:tc>
          <w:tcPr>
            <w:tcW w:w="1350" w:type="dxa"/>
            <w:shd w:val="clear" w:color="auto" w:fill="auto"/>
            <w:noWrap/>
            <w:vAlign w:val="bottom"/>
            <w:hideMark/>
          </w:tcPr>
          <w:p w14:paraId="4C04CD3A"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0</w:t>
            </w:r>
          </w:p>
        </w:tc>
        <w:tc>
          <w:tcPr>
            <w:tcW w:w="1176" w:type="dxa"/>
            <w:shd w:val="clear" w:color="auto" w:fill="auto"/>
            <w:noWrap/>
            <w:vAlign w:val="bottom"/>
            <w:hideMark/>
          </w:tcPr>
          <w:p w14:paraId="6F421238" w14:textId="2C2A27C4"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22</w:t>
            </w:r>
          </w:p>
        </w:tc>
        <w:tc>
          <w:tcPr>
            <w:tcW w:w="1350" w:type="dxa"/>
            <w:shd w:val="clear" w:color="auto" w:fill="auto"/>
            <w:noWrap/>
            <w:vAlign w:val="bottom"/>
            <w:hideMark/>
          </w:tcPr>
          <w:p w14:paraId="54C1DA9D"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0</w:t>
            </w:r>
          </w:p>
        </w:tc>
      </w:tr>
      <w:tr w:rsidR="005D6E78" w:rsidRPr="00313297" w14:paraId="61715E5F" w14:textId="77777777" w:rsidTr="003A3B2F">
        <w:trPr>
          <w:trHeight w:val="288"/>
          <w:jc w:val="center"/>
        </w:trPr>
        <w:tc>
          <w:tcPr>
            <w:tcW w:w="2335" w:type="dxa"/>
            <w:shd w:val="clear" w:color="auto" w:fill="auto"/>
            <w:noWrap/>
            <w:vAlign w:val="bottom"/>
            <w:hideMark/>
          </w:tcPr>
          <w:p w14:paraId="30830DC0" w14:textId="68C84CBC"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2  </w:t>
            </w:r>
            <w:r w:rsidR="00DA4C2B" w:rsidRPr="003576F5">
              <w:rPr>
                <w:rFonts w:ascii="Times New Roman" w:eastAsia="Times New Roman" w:hAnsi="Times New Roman"/>
                <w:color w:val="000000"/>
                <w:sz w:val="24"/>
                <w:szCs w:val="24"/>
              </w:rPr>
              <w:t>Emergent</w:t>
            </w:r>
          </w:p>
        </w:tc>
        <w:tc>
          <w:tcPr>
            <w:tcW w:w="1736" w:type="dxa"/>
            <w:shd w:val="clear" w:color="auto" w:fill="auto"/>
            <w:noWrap/>
            <w:vAlign w:val="bottom"/>
            <w:hideMark/>
          </w:tcPr>
          <w:p w14:paraId="2EB3584A"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14</w:t>
            </w:r>
          </w:p>
        </w:tc>
        <w:tc>
          <w:tcPr>
            <w:tcW w:w="1736" w:type="dxa"/>
            <w:shd w:val="clear" w:color="auto" w:fill="auto"/>
            <w:noWrap/>
            <w:vAlign w:val="bottom"/>
            <w:hideMark/>
          </w:tcPr>
          <w:p w14:paraId="314EEB0C" w14:textId="749D34F6"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16</w:t>
            </w:r>
          </w:p>
        </w:tc>
        <w:tc>
          <w:tcPr>
            <w:tcW w:w="1350" w:type="dxa"/>
            <w:shd w:val="clear" w:color="auto" w:fill="auto"/>
            <w:noWrap/>
            <w:vAlign w:val="bottom"/>
            <w:hideMark/>
          </w:tcPr>
          <w:p w14:paraId="3B9BEEDF" w14:textId="6CAE353A"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18</w:t>
            </w:r>
          </w:p>
        </w:tc>
        <w:tc>
          <w:tcPr>
            <w:tcW w:w="1350" w:type="dxa"/>
            <w:shd w:val="clear" w:color="auto" w:fill="auto"/>
            <w:noWrap/>
            <w:vAlign w:val="bottom"/>
            <w:hideMark/>
          </w:tcPr>
          <w:p w14:paraId="6827ADBC" w14:textId="6746D0D2"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18</w:t>
            </w:r>
          </w:p>
        </w:tc>
        <w:tc>
          <w:tcPr>
            <w:tcW w:w="1176" w:type="dxa"/>
            <w:shd w:val="clear" w:color="auto" w:fill="auto"/>
            <w:noWrap/>
            <w:vAlign w:val="bottom"/>
            <w:hideMark/>
          </w:tcPr>
          <w:p w14:paraId="55410580" w14:textId="39834A81"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17</w:t>
            </w:r>
          </w:p>
        </w:tc>
        <w:tc>
          <w:tcPr>
            <w:tcW w:w="1350" w:type="dxa"/>
            <w:shd w:val="clear" w:color="auto" w:fill="auto"/>
            <w:noWrap/>
            <w:vAlign w:val="bottom"/>
            <w:hideMark/>
          </w:tcPr>
          <w:p w14:paraId="3A7CD12C" w14:textId="655E52DA"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w:t>
            </w:r>
            <w:r w:rsidR="00313297" w:rsidRPr="00BC5654">
              <w:rPr>
                <w:rFonts w:ascii="Arial" w:eastAsia="Times New Roman" w:hAnsi="Arial" w:cs="Arial"/>
                <w:color w:val="000000"/>
                <w:sz w:val="20"/>
                <w:szCs w:val="20"/>
              </w:rPr>
              <w:t>2</w:t>
            </w:r>
          </w:p>
        </w:tc>
      </w:tr>
      <w:tr w:rsidR="005D6E78" w:rsidRPr="005D6E78" w14:paraId="50870C56" w14:textId="77777777" w:rsidTr="003A3B2F">
        <w:trPr>
          <w:trHeight w:val="288"/>
          <w:jc w:val="center"/>
        </w:trPr>
        <w:tc>
          <w:tcPr>
            <w:tcW w:w="2335" w:type="dxa"/>
            <w:shd w:val="clear" w:color="auto" w:fill="auto"/>
            <w:noWrap/>
            <w:vAlign w:val="bottom"/>
            <w:hideMark/>
          </w:tcPr>
          <w:p w14:paraId="553E5719" w14:textId="6734AFC5" w:rsidR="005D6E78" w:rsidRPr="003576F5" w:rsidRDefault="005D6E78" w:rsidP="00543695">
            <w:pPr>
              <w:spacing w:after="0" w:line="240" w:lineRule="auto"/>
              <w:jc w:val="both"/>
              <w:rPr>
                <w:rFonts w:ascii="Times New Roman" w:eastAsia="Times New Roman" w:hAnsi="Times New Roman"/>
                <w:color w:val="000000"/>
                <w:sz w:val="24"/>
                <w:szCs w:val="24"/>
              </w:rPr>
            </w:pPr>
            <w:r w:rsidRPr="003576F5">
              <w:rPr>
                <w:rFonts w:ascii="Times New Roman" w:eastAsia="Times New Roman" w:hAnsi="Times New Roman"/>
                <w:color w:val="000000"/>
                <w:sz w:val="24"/>
                <w:szCs w:val="24"/>
              </w:rPr>
              <w:t xml:space="preserve">3  </w:t>
            </w:r>
            <w:r w:rsidR="00DA4C2B" w:rsidRPr="003576F5">
              <w:rPr>
                <w:rFonts w:ascii="Times New Roman" w:eastAsia="Times New Roman" w:hAnsi="Times New Roman"/>
                <w:color w:val="000000"/>
                <w:sz w:val="24"/>
                <w:szCs w:val="24"/>
              </w:rPr>
              <w:t xml:space="preserve">Skillful </w:t>
            </w:r>
          </w:p>
        </w:tc>
        <w:tc>
          <w:tcPr>
            <w:tcW w:w="1736" w:type="dxa"/>
            <w:shd w:val="clear" w:color="auto" w:fill="auto"/>
            <w:noWrap/>
            <w:vAlign w:val="bottom"/>
            <w:hideMark/>
          </w:tcPr>
          <w:p w14:paraId="53A04C32"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w:t>
            </w:r>
          </w:p>
        </w:tc>
        <w:tc>
          <w:tcPr>
            <w:tcW w:w="1736" w:type="dxa"/>
            <w:shd w:val="clear" w:color="auto" w:fill="auto"/>
            <w:noWrap/>
            <w:vAlign w:val="bottom"/>
            <w:hideMark/>
          </w:tcPr>
          <w:p w14:paraId="47980C81" w14:textId="1BC0BB55"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24</w:t>
            </w:r>
          </w:p>
        </w:tc>
        <w:tc>
          <w:tcPr>
            <w:tcW w:w="1350" w:type="dxa"/>
            <w:shd w:val="clear" w:color="auto" w:fill="auto"/>
            <w:noWrap/>
            <w:vAlign w:val="bottom"/>
            <w:hideMark/>
          </w:tcPr>
          <w:p w14:paraId="2F2491BF"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0</w:t>
            </w:r>
          </w:p>
        </w:tc>
        <w:tc>
          <w:tcPr>
            <w:tcW w:w="1350" w:type="dxa"/>
            <w:shd w:val="clear" w:color="auto" w:fill="auto"/>
            <w:noWrap/>
            <w:vAlign w:val="bottom"/>
            <w:hideMark/>
          </w:tcPr>
          <w:p w14:paraId="28F820E8" w14:textId="3EA7F643" w:rsidR="005D6E78" w:rsidRPr="00BC5654" w:rsidRDefault="00313297"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22</w:t>
            </w:r>
          </w:p>
        </w:tc>
        <w:tc>
          <w:tcPr>
            <w:tcW w:w="1176" w:type="dxa"/>
            <w:shd w:val="clear" w:color="auto" w:fill="auto"/>
            <w:noWrap/>
            <w:vAlign w:val="bottom"/>
            <w:hideMark/>
          </w:tcPr>
          <w:p w14:paraId="521339EC" w14:textId="77777777" w:rsidR="005D6E78" w:rsidRPr="00BC5654" w:rsidRDefault="005D6E78" w:rsidP="00C52542">
            <w:pPr>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1</w:t>
            </w:r>
          </w:p>
        </w:tc>
        <w:tc>
          <w:tcPr>
            <w:tcW w:w="1350" w:type="dxa"/>
            <w:shd w:val="clear" w:color="auto" w:fill="auto"/>
            <w:noWrap/>
            <w:vAlign w:val="bottom"/>
            <w:hideMark/>
          </w:tcPr>
          <w:p w14:paraId="46A2042D" w14:textId="0FF011B0" w:rsidR="005D6E78" w:rsidRPr="00BC5654" w:rsidRDefault="00313297" w:rsidP="00C52542">
            <w:pPr>
              <w:keepNext/>
              <w:spacing w:after="0" w:line="240" w:lineRule="auto"/>
              <w:jc w:val="center"/>
              <w:rPr>
                <w:rFonts w:ascii="Arial" w:eastAsia="Times New Roman" w:hAnsi="Arial" w:cs="Arial"/>
                <w:color w:val="000000"/>
                <w:sz w:val="20"/>
                <w:szCs w:val="20"/>
              </w:rPr>
            </w:pPr>
            <w:r w:rsidRPr="00BC5654">
              <w:rPr>
                <w:rFonts w:ascii="Arial" w:eastAsia="Times New Roman" w:hAnsi="Arial" w:cs="Arial"/>
                <w:color w:val="000000"/>
                <w:sz w:val="20"/>
                <w:szCs w:val="20"/>
              </w:rPr>
              <w:t>28</w:t>
            </w:r>
          </w:p>
        </w:tc>
      </w:tr>
    </w:tbl>
    <w:p w14:paraId="67F11ED9" w14:textId="094F4AB7" w:rsidR="005D6E78" w:rsidRPr="005D6E78" w:rsidRDefault="005D6E78" w:rsidP="00543695">
      <w:pPr>
        <w:pStyle w:val="Caption"/>
        <w:spacing w:after="0"/>
        <w:jc w:val="both"/>
        <w:rPr>
          <w:rFonts w:ascii="Times New Roman" w:hAnsi="Times New Roman"/>
          <w:sz w:val="24"/>
          <w:szCs w:val="24"/>
        </w:rPr>
      </w:pPr>
    </w:p>
    <w:p w14:paraId="28396258" w14:textId="77777777" w:rsidR="005D6E78" w:rsidRPr="005D6E78" w:rsidRDefault="005D6E78" w:rsidP="00543695">
      <w:pPr>
        <w:spacing w:after="0" w:line="240" w:lineRule="auto"/>
        <w:jc w:val="both"/>
        <w:rPr>
          <w:rFonts w:ascii="Times New Roman" w:hAnsi="Times New Roman"/>
          <w:sz w:val="24"/>
          <w:szCs w:val="24"/>
        </w:rPr>
      </w:pPr>
    </w:p>
    <w:p w14:paraId="3C7E98F2" w14:textId="77777777" w:rsidR="005D6E78" w:rsidRPr="005D6E78" w:rsidRDefault="005D6E78" w:rsidP="00543695">
      <w:pPr>
        <w:spacing w:after="0" w:line="240" w:lineRule="auto"/>
        <w:jc w:val="both"/>
        <w:rPr>
          <w:rFonts w:ascii="Times New Roman" w:eastAsia="Times New Roman" w:hAnsi="Times New Roman"/>
          <w:sz w:val="24"/>
          <w:szCs w:val="24"/>
        </w:rPr>
      </w:pPr>
    </w:p>
    <w:p w14:paraId="5FBE409F" w14:textId="77777777" w:rsidR="005D6E78" w:rsidRPr="005D6E78" w:rsidRDefault="005D6E78" w:rsidP="00543695">
      <w:pPr>
        <w:spacing w:after="0" w:line="240" w:lineRule="auto"/>
        <w:jc w:val="both"/>
        <w:rPr>
          <w:rFonts w:ascii="Times New Roman" w:eastAsia="Times New Roman" w:hAnsi="Times New Roman"/>
          <w:i/>
          <w:iCs/>
          <w:color w:val="44546A"/>
          <w:sz w:val="24"/>
          <w:szCs w:val="24"/>
        </w:rPr>
      </w:pPr>
    </w:p>
    <w:p w14:paraId="3D104C9C" w14:textId="77777777" w:rsidR="00890712" w:rsidRDefault="00890712" w:rsidP="00543695">
      <w:pPr>
        <w:pStyle w:val="Caption"/>
        <w:keepNext/>
        <w:spacing w:after="0"/>
        <w:jc w:val="both"/>
        <w:rPr>
          <w:rFonts w:ascii="Times New Roman" w:hAnsi="Times New Roman"/>
          <w:b/>
          <w:i w:val="0"/>
          <w:sz w:val="24"/>
          <w:szCs w:val="24"/>
        </w:rPr>
        <w:sectPr w:rsidR="00890712" w:rsidSect="001D2EFA">
          <w:pgSz w:w="15840" w:h="12240" w:orient="landscape"/>
          <w:pgMar w:top="1440" w:right="1440" w:bottom="1440" w:left="1440" w:header="720" w:footer="720" w:gutter="0"/>
          <w:pgNumType w:start="24"/>
          <w:cols w:space="720"/>
          <w:titlePg/>
          <w:docGrid w:linePitch="360"/>
        </w:sectPr>
      </w:pPr>
      <w:bookmarkStart w:id="2" w:name="_Ref70525334"/>
    </w:p>
    <w:p w14:paraId="5C7F02DC" w14:textId="3E617D4A" w:rsidR="00BC5654" w:rsidRPr="00C52542" w:rsidRDefault="00BC5654" w:rsidP="00C52542">
      <w:pPr>
        <w:pStyle w:val="Caption"/>
        <w:keepNext/>
        <w:spacing w:after="0"/>
        <w:jc w:val="center"/>
        <w:rPr>
          <w:rFonts w:ascii="Times New Roman" w:hAnsi="Times New Roman"/>
          <w:b/>
          <w:i w:val="0"/>
          <w:sz w:val="24"/>
          <w:szCs w:val="24"/>
        </w:rPr>
      </w:pPr>
      <w:r w:rsidRPr="00C52542">
        <w:rPr>
          <w:rFonts w:ascii="Times New Roman" w:hAnsi="Times New Roman"/>
          <w:b/>
          <w:i w:val="0"/>
          <w:sz w:val="24"/>
          <w:szCs w:val="24"/>
        </w:rPr>
        <w:lastRenderedPageBreak/>
        <w:t xml:space="preserve">Table </w:t>
      </w:r>
      <w:r w:rsidRPr="00C52542">
        <w:rPr>
          <w:rFonts w:ascii="Times New Roman" w:hAnsi="Times New Roman"/>
          <w:b/>
          <w:i w:val="0"/>
          <w:sz w:val="24"/>
          <w:szCs w:val="24"/>
        </w:rPr>
      </w:r>
      <w:r w:rsidRPr="00C52542">
        <w:rPr>
          <w:rFonts w:ascii="Times New Roman" w:hAnsi="Times New Roman"/>
          <w:b/>
          <w:i w:val="0"/>
          <w:sz w:val="24"/>
          <w:szCs w:val="24"/>
        </w:rPr>
        <w:instrText xml:space="preserve"/>
      </w:r>
      <w:r w:rsidRPr="00C52542">
        <w:rPr>
          <w:rFonts w:ascii="Times New Roman" w:hAnsi="Times New Roman"/>
          <w:b/>
          <w:i w:val="0"/>
          <w:sz w:val="24"/>
          <w:szCs w:val="24"/>
        </w:rPr>
      </w:r>
      <w:r w:rsidRPr="00C52542">
        <w:rPr>
          <w:rFonts w:ascii="Times New Roman" w:hAnsi="Times New Roman"/>
          <w:b/>
          <w:i w:val="0"/>
          <w:noProof/>
          <w:sz w:val="24"/>
          <w:szCs w:val="24"/>
        </w:rPr>
        <w:t>3</w:t>
      </w:r>
      <w:r w:rsidRPr="00C52542">
        <w:rPr>
          <w:rFonts w:ascii="Times New Roman" w:hAnsi="Times New Roman"/>
          <w:b/>
          <w:i w:val="0"/>
          <w:sz w:val="24"/>
          <w:szCs w:val="24"/>
        </w:rPr>
      </w:r>
      <w:bookmarkEnd w:id="2"/>
    </w:p>
    <w:p w14:paraId="52DBB903" w14:textId="47CA182F" w:rsidR="00BC5654" w:rsidRPr="00C52542" w:rsidRDefault="00BC5654" w:rsidP="00C52542">
      <w:pPr>
        <w:spacing w:after="0" w:line="240" w:lineRule="auto"/>
        <w:jc w:val="center"/>
        <w:rPr>
          <w:rFonts w:ascii="Times New Roman" w:hAnsi="Times New Roman"/>
          <w:b/>
          <w:iCs/>
          <w:sz w:val="24"/>
          <w:szCs w:val="24"/>
        </w:rPr>
      </w:pPr>
      <w:r w:rsidRPr="00C52542">
        <w:rPr>
          <w:rFonts w:ascii="Times New Roman" w:hAnsi="Times New Roman"/>
          <w:b/>
          <w:iCs/>
          <w:sz w:val="24"/>
          <w:szCs w:val="24"/>
        </w:rPr>
        <w:t>Correlation between Demographic Factor and Change in Students’ Scores</w:t>
      </w:r>
    </w:p>
    <w:tbl>
      <w:tblPr>
        <w:tblW w:w="9535" w:type="dxa"/>
        <w:tblCellMar>
          <w:top w:w="15" w:type="dxa"/>
          <w:left w:w="15" w:type="dxa"/>
          <w:bottom w:w="15" w:type="dxa"/>
          <w:right w:w="15" w:type="dxa"/>
        </w:tblCellMar>
        <w:tblLook w:val="04A0" w:firstRow="1" w:lastRow="0" w:firstColumn="1" w:lastColumn="0" w:noHBand="0" w:noVBand="1"/>
      </w:tblPr>
      <w:tblGrid>
        <w:gridCol w:w="3632"/>
        <w:gridCol w:w="1385"/>
        <w:gridCol w:w="1502"/>
        <w:gridCol w:w="698"/>
        <w:gridCol w:w="1214"/>
        <w:gridCol w:w="1104"/>
      </w:tblGrid>
      <w:tr w:rsidR="002A196C" w:rsidRPr="005D6E78" w14:paraId="47044F7C" w14:textId="16E4403A" w:rsidTr="002A196C">
        <w:trPr>
          <w:trHeight w:val="300"/>
        </w:trPr>
        <w:tc>
          <w:tcPr>
            <w:tcW w:w="0" w:type="auto"/>
            <w:tcBorders>
              <w:top w:val="single" w:sz="4" w:space="0" w:color="000000"/>
              <w:left w:val="single" w:sz="4" w:space="0" w:color="000000"/>
            </w:tcBorders>
            <w:tcMar>
              <w:top w:w="0" w:type="dxa"/>
              <w:left w:w="115" w:type="dxa"/>
              <w:bottom w:w="0" w:type="dxa"/>
              <w:right w:w="115" w:type="dxa"/>
            </w:tcMar>
            <w:vAlign w:val="bottom"/>
            <w:hideMark/>
          </w:tcPr>
          <w:p w14:paraId="37C5E22D" w14:textId="77777777" w:rsidR="002A196C" w:rsidRPr="00BC5654" w:rsidRDefault="002A196C" w:rsidP="00543695">
            <w:pPr>
              <w:spacing w:after="0" w:line="240" w:lineRule="auto"/>
              <w:jc w:val="both"/>
              <w:rPr>
                <w:rFonts w:ascii="Times New Roman" w:eastAsia="Times New Roman" w:hAnsi="Times New Roman"/>
                <w:sz w:val="20"/>
                <w:szCs w:val="20"/>
              </w:rPr>
            </w:pPr>
            <w:r w:rsidRPr="00BC5654">
              <w:rPr>
                <w:rFonts w:ascii="Times New Roman" w:eastAsia="Times New Roman" w:hAnsi="Times New Roman"/>
                <w:color w:val="000000"/>
                <w:sz w:val="20"/>
                <w:szCs w:val="20"/>
                <w:u w:val="single"/>
              </w:rPr>
              <w:t>Demographic factor</w:t>
            </w:r>
          </w:p>
        </w:tc>
        <w:tc>
          <w:tcPr>
            <w:tcW w:w="0" w:type="auto"/>
            <w:tcBorders>
              <w:top w:val="single" w:sz="4" w:space="0" w:color="000000"/>
            </w:tcBorders>
            <w:tcMar>
              <w:top w:w="0" w:type="dxa"/>
              <w:left w:w="115" w:type="dxa"/>
              <w:bottom w:w="0" w:type="dxa"/>
              <w:right w:w="115" w:type="dxa"/>
            </w:tcMar>
            <w:vAlign w:val="bottom"/>
            <w:hideMark/>
          </w:tcPr>
          <w:p w14:paraId="3D829989" w14:textId="77777777" w:rsidR="002A196C" w:rsidRPr="00BC5654" w:rsidRDefault="002A196C" w:rsidP="00543695">
            <w:pPr>
              <w:spacing w:after="0" w:line="240" w:lineRule="auto"/>
              <w:jc w:val="both"/>
              <w:rPr>
                <w:rFonts w:ascii="Times New Roman" w:eastAsia="Times New Roman" w:hAnsi="Times New Roman"/>
                <w:sz w:val="20"/>
                <w:szCs w:val="20"/>
              </w:rPr>
            </w:pPr>
            <w:r w:rsidRPr="00BC5654">
              <w:rPr>
                <w:rFonts w:ascii="Times New Roman" w:eastAsia="Times New Roman" w:hAnsi="Times New Roman"/>
                <w:color w:val="000000"/>
                <w:sz w:val="20"/>
                <w:szCs w:val="20"/>
                <w:u w:val="single"/>
              </w:rPr>
              <w:t>range low</w:t>
            </w:r>
          </w:p>
        </w:tc>
        <w:tc>
          <w:tcPr>
            <w:tcW w:w="0" w:type="auto"/>
            <w:tcBorders>
              <w:top w:val="single" w:sz="4" w:space="0" w:color="000000"/>
            </w:tcBorders>
            <w:tcMar>
              <w:top w:w="0" w:type="dxa"/>
              <w:left w:w="115" w:type="dxa"/>
              <w:bottom w:w="0" w:type="dxa"/>
              <w:right w:w="115" w:type="dxa"/>
            </w:tcMar>
            <w:vAlign w:val="bottom"/>
            <w:hideMark/>
          </w:tcPr>
          <w:p w14:paraId="5648F7A8" w14:textId="77777777" w:rsidR="002A196C" w:rsidRPr="00BC5654" w:rsidRDefault="002A196C" w:rsidP="00543695">
            <w:pPr>
              <w:spacing w:after="0" w:line="240" w:lineRule="auto"/>
              <w:jc w:val="both"/>
              <w:rPr>
                <w:rFonts w:ascii="Times New Roman" w:eastAsia="Times New Roman" w:hAnsi="Times New Roman"/>
                <w:sz w:val="20"/>
                <w:szCs w:val="20"/>
              </w:rPr>
            </w:pPr>
            <w:r w:rsidRPr="00BC5654">
              <w:rPr>
                <w:rFonts w:ascii="Times New Roman" w:eastAsia="Times New Roman" w:hAnsi="Times New Roman"/>
                <w:color w:val="000000"/>
                <w:sz w:val="20"/>
                <w:szCs w:val="20"/>
                <w:u w:val="single"/>
              </w:rPr>
              <w:t>range high</w:t>
            </w:r>
          </w:p>
        </w:tc>
        <w:tc>
          <w:tcPr>
            <w:tcW w:w="0" w:type="auto"/>
            <w:tcBorders>
              <w:top w:val="single" w:sz="4" w:space="0" w:color="000000"/>
            </w:tcBorders>
            <w:tcMar>
              <w:top w:w="0" w:type="dxa"/>
              <w:left w:w="115" w:type="dxa"/>
              <w:bottom w:w="0" w:type="dxa"/>
              <w:right w:w="115" w:type="dxa"/>
            </w:tcMar>
            <w:vAlign w:val="bottom"/>
            <w:hideMark/>
          </w:tcPr>
          <w:p w14:paraId="4851CE88" w14:textId="77777777" w:rsidR="002A196C" w:rsidRPr="00BC5654" w:rsidRDefault="002A196C" w:rsidP="00543695">
            <w:pPr>
              <w:spacing w:after="0" w:line="240" w:lineRule="auto"/>
              <w:jc w:val="both"/>
              <w:rPr>
                <w:rFonts w:ascii="Times New Roman" w:eastAsia="Times New Roman" w:hAnsi="Times New Roman"/>
                <w:sz w:val="20"/>
                <w:szCs w:val="20"/>
              </w:rPr>
            </w:pPr>
            <w:r w:rsidRPr="00BC5654">
              <w:rPr>
                <w:rFonts w:ascii="Times New Roman" w:eastAsia="Times New Roman" w:hAnsi="Times New Roman"/>
                <w:color w:val="000000"/>
                <w:sz w:val="20"/>
                <w:szCs w:val="20"/>
                <w:u w:val="single"/>
              </w:rPr>
              <w:t>mean</w:t>
            </w:r>
          </w:p>
        </w:tc>
        <w:tc>
          <w:tcPr>
            <w:tcW w:w="1214" w:type="dxa"/>
            <w:tcBorders>
              <w:top w:val="single" w:sz="4" w:space="0" w:color="000000"/>
              <w:right w:val="single" w:sz="4" w:space="0" w:color="000000"/>
            </w:tcBorders>
            <w:tcMar>
              <w:top w:w="0" w:type="dxa"/>
              <w:left w:w="115" w:type="dxa"/>
              <w:bottom w:w="0" w:type="dxa"/>
              <w:right w:w="115" w:type="dxa"/>
            </w:tcMar>
            <w:vAlign w:val="bottom"/>
            <w:hideMark/>
          </w:tcPr>
          <w:p w14:paraId="1927B24A" w14:textId="77777777" w:rsidR="002A196C" w:rsidRPr="00BC5654" w:rsidRDefault="002A196C" w:rsidP="00543695">
            <w:pPr>
              <w:spacing w:after="0" w:line="240" w:lineRule="auto"/>
              <w:jc w:val="both"/>
              <w:rPr>
                <w:rFonts w:ascii="Times New Roman" w:eastAsia="Times New Roman" w:hAnsi="Times New Roman"/>
                <w:color w:val="000000"/>
                <w:sz w:val="20"/>
                <w:szCs w:val="20"/>
                <w:u w:val="single"/>
              </w:rPr>
            </w:pPr>
            <w:r w:rsidRPr="00BC5654">
              <w:rPr>
                <w:rFonts w:ascii="Times New Roman" w:eastAsia="Times New Roman" w:hAnsi="Times New Roman"/>
                <w:color w:val="000000"/>
                <w:sz w:val="20"/>
                <w:szCs w:val="20"/>
                <w:u w:val="single"/>
              </w:rPr>
              <w:t>correlation coefficient</w:t>
            </w:r>
          </w:p>
          <w:p w14:paraId="056D23D5" w14:textId="0EDD346A" w:rsidR="002A196C" w:rsidRPr="00BC5654" w:rsidRDefault="00D20956" w:rsidP="00543695">
            <w:pPr>
              <w:spacing w:after="0" w:line="240" w:lineRule="auto"/>
              <w:jc w:val="both"/>
              <w:rPr>
                <w:rFonts w:ascii="Times New Roman" w:eastAsia="Times New Roman" w:hAnsi="Times New Roman"/>
                <w:sz w:val="20"/>
                <w:szCs w:val="20"/>
              </w:rPr>
            </w:pPr>
            <w:r w:rsidRPr="00BC5654">
              <w:rPr>
                <w:rFonts w:ascii="Times New Roman" w:eastAsia="Times New Roman" w:hAnsi="Times New Roman"/>
                <w:color w:val="000000"/>
                <w:sz w:val="20"/>
                <w:szCs w:val="20"/>
                <w:u w:val="single"/>
              </w:rPr>
              <w:t>Analytical problem solving</w:t>
            </w:r>
            <w:r w:rsidR="002A196C" w:rsidRPr="00BC5654">
              <w:rPr>
                <w:rFonts w:ascii="Times New Roman" w:eastAsia="Times New Roman" w:hAnsi="Times New Roman"/>
                <w:color w:val="000000"/>
                <w:sz w:val="20"/>
                <w:szCs w:val="20"/>
                <w:u w:val="single"/>
              </w:rPr>
              <w:t xml:space="preserve"> Scores</w:t>
            </w:r>
          </w:p>
        </w:tc>
        <w:tc>
          <w:tcPr>
            <w:tcW w:w="1104" w:type="dxa"/>
            <w:tcBorders>
              <w:top w:val="single" w:sz="4" w:space="0" w:color="000000"/>
              <w:right w:val="single" w:sz="4" w:space="0" w:color="000000"/>
            </w:tcBorders>
          </w:tcPr>
          <w:p w14:paraId="4D809C01" w14:textId="0F96A3B8" w:rsidR="002A196C" w:rsidRPr="00BC5654" w:rsidRDefault="002A196C" w:rsidP="00543695">
            <w:pPr>
              <w:spacing w:after="0" w:line="240" w:lineRule="auto"/>
              <w:jc w:val="both"/>
              <w:rPr>
                <w:rFonts w:ascii="Times New Roman" w:eastAsia="Times New Roman" w:hAnsi="Times New Roman"/>
                <w:color w:val="000000"/>
                <w:sz w:val="20"/>
                <w:szCs w:val="20"/>
                <w:u w:val="single"/>
              </w:rPr>
            </w:pPr>
            <w:r w:rsidRPr="00BC5654">
              <w:rPr>
                <w:rFonts w:ascii="Times New Roman" w:eastAsia="Times New Roman" w:hAnsi="Times New Roman"/>
                <w:color w:val="000000"/>
                <w:sz w:val="20"/>
                <w:szCs w:val="20"/>
                <w:u w:val="single"/>
              </w:rPr>
              <w:t>correlation coefficient Critical Thinking Scores</w:t>
            </w:r>
          </w:p>
        </w:tc>
      </w:tr>
      <w:tr w:rsidR="002A196C" w:rsidRPr="005D6E78" w14:paraId="61E48D80" w14:textId="59EDAF46"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0B6A2F3A" w14:textId="364FE710" w:rsidR="002A196C" w:rsidRPr="00BC5654" w:rsidRDefault="00391788"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TML</w:t>
            </w:r>
            <w:r w:rsidR="002A196C" w:rsidRPr="00BC5654">
              <w:rPr>
                <w:rFonts w:ascii="Times New Roman" w:eastAsia="Times New Roman" w:hAnsi="Times New Roman"/>
                <w:color w:val="000000"/>
                <w:sz w:val="24"/>
                <w:szCs w:val="24"/>
              </w:rPr>
              <w:t xml:space="preserve"> helps learning (Likert 1-5 scale)</w:t>
            </w:r>
          </w:p>
        </w:tc>
        <w:tc>
          <w:tcPr>
            <w:tcW w:w="0" w:type="auto"/>
            <w:tcMar>
              <w:top w:w="0" w:type="dxa"/>
              <w:left w:w="115" w:type="dxa"/>
              <w:bottom w:w="0" w:type="dxa"/>
              <w:right w:w="115" w:type="dxa"/>
            </w:tcMar>
            <w:vAlign w:val="bottom"/>
            <w:hideMark/>
          </w:tcPr>
          <w:p w14:paraId="03A27C1F"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1</w:t>
            </w:r>
          </w:p>
        </w:tc>
        <w:tc>
          <w:tcPr>
            <w:tcW w:w="0" w:type="auto"/>
            <w:tcMar>
              <w:top w:w="0" w:type="dxa"/>
              <w:left w:w="115" w:type="dxa"/>
              <w:bottom w:w="0" w:type="dxa"/>
              <w:right w:w="115" w:type="dxa"/>
            </w:tcMar>
            <w:vAlign w:val="bottom"/>
            <w:hideMark/>
          </w:tcPr>
          <w:p w14:paraId="0B805FA5"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3</w:t>
            </w:r>
          </w:p>
        </w:tc>
        <w:tc>
          <w:tcPr>
            <w:tcW w:w="0" w:type="auto"/>
            <w:tcMar>
              <w:top w:w="0" w:type="dxa"/>
              <w:left w:w="115" w:type="dxa"/>
              <w:bottom w:w="0" w:type="dxa"/>
              <w:right w:w="115" w:type="dxa"/>
            </w:tcMar>
            <w:vAlign w:val="bottom"/>
            <w:hideMark/>
          </w:tcPr>
          <w:p w14:paraId="56E20120"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2.35</w:t>
            </w:r>
          </w:p>
        </w:tc>
        <w:tc>
          <w:tcPr>
            <w:tcW w:w="1214" w:type="dxa"/>
            <w:tcBorders>
              <w:right w:val="single" w:sz="4" w:space="0" w:color="000000"/>
            </w:tcBorders>
            <w:tcMar>
              <w:top w:w="0" w:type="dxa"/>
              <w:left w:w="115" w:type="dxa"/>
              <w:bottom w:w="0" w:type="dxa"/>
              <w:right w:w="115" w:type="dxa"/>
            </w:tcMar>
            <w:vAlign w:val="bottom"/>
            <w:hideMark/>
          </w:tcPr>
          <w:p w14:paraId="37520DB4" w14:textId="0ABAC869"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C175C" w:rsidRPr="00BC5654">
              <w:rPr>
                <w:rFonts w:ascii="Arial" w:eastAsia="Times New Roman" w:hAnsi="Arial" w:cs="Arial"/>
                <w:color w:val="000000"/>
                <w:sz w:val="24"/>
                <w:szCs w:val="24"/>
              </w:rPr>
              <w:t>0</w:t>
            </w:r>
            <w:r w:rsidR="00CE280D" w:rsidRPr="00BC5654">
              <w:rPr>
                <w:rFonts w:ascii="Arial" w:eastAsia="Times New Roman" w:hAnsi="Arial" w:cs="Arial"/>
                <w:color w:val="000000"/>
                <w:sz w:val="24"/>
                <w:szCs w:val="24"/>
              </w:rPr>
              <w:t>9</w:t>
            </w:r>
            <w:r w:rsidRPr="00BC5654">
              <w:rPr>
                <w:rFonts w:ascii="Arial" w:eastAsia="Times New Roman" w:hAnsi="Arial" w:cs="Arial"/>
                <w:color w:val="000000"/>
                <w:sz w:val="24"/>
                <w:szCs w:val="24"/>
              </w:rPr>
              <w:t>96</w:t>
            </w:r>
          </w:p>
        </w:tc>
        <w:tc>
          <w:tcPr>
            <w:tcW w:w="1104" w:type="dxa"/>
            <w:tcBorders>
              <w:right w:val="single" w:sz="4" w:space="0" w:color="000000"/>
            </w:tcBorders>
            <w:vAlign w:val="bottom"/>
          </w:tcPr>
          <w:p w14:paraId="0E69F343" w14:textId="5DD39463"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-0.0052</w:t>
            </w:r>
          </w:p>
        </w:tc>
      </w:tr>
      <w:tr w:rsidR="002A196C" w:rsidRPr="005D6E78" w14:paraId="781C6CA1" w14:textId="11A61B39"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181562E9"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Lower cost is a benefit of the software</w:t>
            </w:r>
          </w:p>
        </w:tc>
        <w:tc>
          <w:tcPr>
            <w:tcW w:w="0" w:type="auto"/>
            <w:tcMar>
              <w:top w:w="0" w:type="dxa"/>
              <w:left w:w="115" w:type="dxa"/>
              <w:bottom w:w="0" w:type="dxa"/>
              <w:right w:w="115" w:type="dxa"/>
            </w:tcMar>
            <w:vAlign w:val="bottom"/>
            <w:hideMark/>
          </w:tcPr>
          <w:p w14:paraId="07803E58"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5DE46433"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1DE4D524"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0.27</w:t>
            </w:r>
          </w:p>
        </w:tc>
        <w:tc>
          <w:tcPr>
            <w:tcW w:w="1214" w:type="dxa"/>
            <w:tcBorders>
              <w:right w:val="single" w:sz="4" w:space="0" w:color="000000"/>
            </w:tcBorders>
            <w:tcMar>
              <w:top w:w="0" w:type="dxa"/>
              <w:left w:w="115" w:type="dxa"/>
              <w:bottom w:w="0" w:type="dxa"/>
              <w:right w:w="115" w:type="dxa"/>
            </w:tcMar>
            <w:vAlign w:val="bottom"/>
            <w:hideMark/>
          </w:tcPr>
          <w:p w14:paraId="6ED18D08" w14:textId="57594955"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0.1120</w:t>
            </w:r>
          </w:p>
        </w:tc>
        <w:tc>
          <w:tcPr>
            <w:tcW w:w="1104" w:type="dxa"/>
            <w:tcBorders>
              <w:right w:val="single" w:sz="4" w:space="0" w:color="000000"/>
            </w:tcBorders>
            <w:vAlign w:val="bottom"/>
          </w:tcPr>
          <w:p w14:paraId="2C6F10EE" w14:textId="686807DB"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0.1187</w:t>
            </w:r>
          </w:p>
        </w:tc>
      </w:tr>
      <w:tr w:rsidR="002A196C" w:rsidRPr="005D6E78" w14:paraId="71474585" w14:textId="3BE94F48"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75805F16"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Learning through repetition is a software benefits</w:t>
            </w:r>
          </w:p>
        </w:tc>
        <w:tc>
          <w:tcPr>
            <w:tcW w:w="0" w:type="auto"/>
            <w:tcMar>
              <w:top w:w="0" w:type="dxa"/>
              <w:left w:w="115" w:type="dxa"/>
              <w:bottom w:w="0" w:type="dxa"/>
              <w:right w:w="115" w:type="dxa"/>
            </w:tcMar>
            <w:vAlign w:val="bottom"/>
            <w:hideMark/>
          </w:tcPr>
          <w:p w14:paraId="58CCBFE8"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41EB1D4B"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73CFA34E"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0.51</w:t>
            </w:r>
          </w:p>
        </w:tc>
        <w:tc>
          <w:tcPr>
            <w:tcW w:w="1214" w:type="dxa"/>
            <w:tcBorders>
              <w:right w:val="single" w:sz="4" w:space="0" w:color="000000"/>
            </w:tcBorders>
            <w:tcMar>
              <w:top w:w="0" w:type="dxa"/>
              <w:left w:w="115" w:type="dxa"/>
              <w:bottom w:w="0" w:type="dxa"/>
              <w:right w:w="115" w:type="dxa"/>
            </w:tcMar>
            <w:vAlign w:val="bottom"/>
            <w:hideMark/>
          </w:tcPr>
          <w:p w14:paraId="7FB8D819" w14:textId="31ED7E9D"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-0.0080</w:t>
            </w:r>
          </w:p>
        </w:tc>
        <w:tc>
          <w:tcPr>
            <w:tcW w:w="1104" w:type="dxa"/>
            <w:tcBorders>
              <w:right w:val="single" w:sz="4" w:space="0" w:color="000000"/>
            </w:tcBorders>
            <w:vAlign w:val="bottom"/>
          </w:tcPr>
          <w:p w14:paraId="00934850" w14:textId="372C8BBC"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-0.1135</w:t>
            </w:r>
          </w:p>
        </w:tc>
      </w:tr>
      <w:tr w:rsidR="002A196C" w:rsidRPr="005D6E78" w14:paraId="260D7600" w14:textId="2D49DFA8"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5642E4B1"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Submitting homework online is a software benefit</w:t>
            </w:r>
          </w:p>
        </w:tc>
        <w:tc>
          <w:tcPr>
            <w:tcW w:w="0" w:type="auto"/>
            <w:tcMar>
              <w:top w:w="0" w:type="dxa"/>
              <w:left w:w="115" w:type="dxa"/>
              <w:bottom w:w="0" w:type="dxa"/>
              <w:right w:w="115" w:type="dxa"/>
            </w:tcMar>
            <w:vAlign w:val="bottom"/>
            <w:hideMark/>
          </w:tcPr>
          <w:p w14:paraId="5F4C515C"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0DDA2851"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05496281"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0.66</w:t>
            </w:r>
          </w:p>
        </w:tc>
        <w:tc>
          <w:tcPr>
            <w:tcW w:w="1214" w:type="dxa"/>
            <w:tcBorders>
              <w:right w:val="single" w:sz="4" w:space="0" w:color="000000"/>
            </w:tcBorders>
            <w:tcMar>
              <w:top w:w="0" w:type="dxa"/>
              <w:left w:w="115" w:type="dxa"/>
              <w:bottom w:w="0" w:type="dxa"/>
              <w:right w:w="115" w:type="dxa"/>
            </w:tcMar>
            <w:vAlign w:val="bottom"/>
            <w:hideMark/>
          </w:tcPr>
          <w:p w14:paraId="6B548F61" w14:textId="76F39479"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0.0186</w:t>
            </w:r>
          </w:p>
        </w:tc>
        <w:tc>
          <w:tcPr>
            <w:tcW w:w="1104" w:type="dxa"/>
            <w:tcBorders>
              <w:right w:val="single" w:sz="4" w:space="0" w:color="000000"/>
            </w:tcBorders>
            <w:vAlign w:val="bottom"/>
          </w:tcPr>
          <w:p w14:paraId="06160B86" w14:textId="44090EE4"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0.1890</w:t>
            </w:r>
          </w:p>
        </w:tc>
      </w:tr>
      <w:tr w:rsidR="002A196C" w:rsidRPr="005D6E78" w14:paraId="7A62B4E7" w14:textId="16C4CA58"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6D7497EB"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Solution hints are a benefit of software</w:t>
            </w:r>
          </w:p>
        </w:tc>
        <w:tc>
          <w:tcPr>
            <w:tcW w:w="0" w:type="auto"/>
            <w:tcMar>
              <w:top w:w="0" w:type="dxa"/>
              <w:left w:w="115" w:type="dxa"/>
              <w:bottom w:w="0" w:type="dxa"/>
              <w:right w:w="115" w:type="dxa"/>
            </w:tcMar>
            <w:vAlign w:val="bottom"/>
            <w:hideMark/>
          </w:tcPr>
          <w:p w14:paraId="2CF4FBDF"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4D6F6A42"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464C546C"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0.27</w:t>
            </w:r>
          </w:p>
        </w:tc>
        <w:tc>
          <w:tcPr>
            <w:tcW w:w="1214" w:type="dxa"/>
            <w:tcBorders>
              <w:right w:val="single" w:sz="4" w:space="0" w:color="000000"/>
            </w:tcBorders>
            <w:tcMar>
              <w:top w:w="0" w:type="dxa"/>
              <w:left w:w="115" w:type="dxa"/>
              <w:bottom w:w="0" w:type="dxa"/>
              <w:right w:w="115" w:type="dxa"/>
            </w:tcMar>
            <w:vAlign w:val="bottom"/>
            <w:hideMark/>
          </w:tcPr>
          <w:p w14:paraId="794F8308" w14:textId="05F09F9C"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0.1</w:t>
            </w:r>
            <w:r w:rsidR="002C175C" w:rsidRPr="00BC5654">
              <w:rPr>
                <w:rFonts w:ascii="Arial" w:eastAsia="Times New Roman" w:hAnsi="Arial" w:cs="Arial"/>
                <w:color w:val="000000"/>
                <w:sz w:val="24"/>
                <w:szCs w:val="24"/>
              </w:rPr>
              <w:t>0</w:t>
            </w:r>
            <w:r w:rsidRPr="00BC5654">
              <w:rPr>
                <w:rFonts w:ascii="Arial" w:eastAsia="Times New Roman" w:hAnsi="Arial" w:cs="Arial"/>
                <w:color w:val="000000"/>
                <w:sz w:val="24"/>
                <w:szCs w:val="24"/>
              </w:rPr>
              <w:t>87</w:t>
            </w:r>
          </w:p>
        </w:tc>
        <w:tc>
          <w:tcPr>
            <w:tcW w:w="1104" w:type="dxa"/>
            <w:tcBorders>
              <w:right w:val="single" w:sz="4" w:space="0" w:color="000000"/>
            </w:tcBorders>
            <w:vAlign w:val="bottom"/>
          </w:tcPr>
          <w:p w14:paraId="169345B6" w14:textId="76BAA803"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-0.0133</w:t>
            </w:r>
          </w:p>
        </w:tc>
      </w:tr>
      <w:tr w:rsidR="002A196C" w:rsidRPr="005D6E78" w14:paraId="2AEBF0A4" w14:textId="2AE607A3"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37C2EA72"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Increased confidence in subject is a software benefit</w:t>
            </w:r>
          </w:p>
        </w:tc>
        <w:tc>
          <w:tcPr>
            <w:tcW w:w="0" w:type="auto"/>
            <w:tcMar>
              <w:top w:w="0" w:type="dxa"/>
              <w:left w:w="115" w:type="dxa"/>
              <w:bottom w:w="0" w:type="dxa"/>
              <w:right w:w="115" w:type="dxa"/>
            </w:tcMar>
            <w:vAlign w:val="bottom"/>
            <w:hideMark/>
          </w:tcPr>
          <w:p w14:paraId="4BA8D9E0"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27BB44A3"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5644E805"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0.66</w:t>
            </w:r>
          </w:p>
        </w:tc>
        <w:tc>
          <w:tcPr>
            <w:tcW w:w="1214" w:type="dxa"/>
            <w:tcBorders>
              <w:right w:val="single" w:sz="4" w:space="0" w:color="000000"/>
            </w:tcBorders>
            <w:tcMar>
              <w:top w:w="0" w:type="dxa"/>
              <w:left w:w="115" w:type="dxa"/>
              <w:bottom w:w="0" w:type="dxa"/>
              <w:right w:w="115" w:type="dxa"/>
            </w:tcMar>
            <w:vAlign w:val="bottom"/>
            <w:hideMark/>
          </w:tcPr>
          <w:p w14:paraId="2C85FA9C" w14:textId="4F745152" w:rsidR="002A196C" w:rsidRPr="00BC5654" w:rsidRDefault="003D7705"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A196C" w:rsidRPr="00BC5654">
              <w:rPr>
                <w:rFonts w:ascii="Arial" w:eastAsia="Times New Roman" w:hAnsi="Arial" w:cs="Arial"/>
                <w:color w:val="000000"/>
                <w:sz w:val="24"/>
                <w:szCs w:val="24"/>
              </w:rPr>
              <w:t>.1118</w:t>
            </w:r>
          </w:p>
        </w:tc>
        <w:tc>
          <w:tcPr>
            <w:tcW w:w="1104" w:type="dxa"/>
            <w:tcBorders>
              <w:right w:val="single" w:sz="4" w:space="0" w:color="000000"/>
            </w:tcBorders>
            <w:vAlign w:val="bottom"/>
          </w:tcPr>
          <w:p w14:paraId="55BFAFFF" w14:textId="4F0AE408"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w:t>
            </w:r>
            <w:r w:rsidR="003D7705" w:rsidRPr="00BC5654">
              <w:rPr>
                <w:rFonts w:ascii="Arial" w:eastAsia="Times New Roman" w:hAnsi="Arial" w:cs="Arial"/>
                <w:color w:val="000000"/>
                <w:sz w:val="24"/>
                <w:szCs w:val="24"/>
              </w:rPr>
              <w:t>0</w:t>
            </w:r>
            <w:r w:rsidRPr="00BC5654">
              <w:rPr>
                <w:rFonts w:ascii="Arial" w:eastAsia="Times New Roman" w:hAnsi="Arial" w:cs="Arial"/>
                <w:color w:val="000000"/>
                <w:sz w:val="24"/>
                <w:szCs w:val="24"/>
              </w:rPr>
              <w:t>.1051</w:t>
            </w:r>
          </w:p>
        </w:tc>
      </w:tr>
      <w:tr w:rsidR="002A196C" w:rsidRPr="005D6E78" w14:paraId="30F27795" w14:textId="35CFBF8A"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387B7F5F"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Immediate feedback is a software benefit</w:t>
            </w:r>
          </w:p>
        </w:tc>
        <w:tc>
          <w:tcPr>
            <w:tcW w:w="0" w:type="auto"/>
            <w:tcMar>
              <w:top w:w="0" w:type="dxa"/>
              <w:left w:w="115" w:type="dxa"/>
              <w:bottom w:w="0" w:type="dxa"/>
              <w:right w:w="115" w:type="dxa"/>
            </w:tcMar>
            <w:vAlign w:val="bottom"/>
            <w:hideMark/>
          </w:tcPr>
          <w:p w14:paraId="74D23766"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no = 0</w:t>
            </w:r>
          </w:p>
        </w:tc>
        <w:tc>
          <w:tcPr>
            <w:tcW w:w="0" w:type="auto"/>
            <w:tcMar>
              <w:top w:w="0" w:type="dxa"/>
              <w:left w:w="115" w:type="dxa"/>
              <w:bottom w:w="0" w:type="dxa"/>
              <w:right w:w="115" w:type="dxa"/>
            </w:tcMar>
            <w:vAlign w:val="bottom"/>
            <w:hideMark/>
          </w:tcPr>
          <w:p w14:paraId="3FA446BB"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yes = 1</w:t>
            </w:r>
          </w:p>
        </w:tc>
        <w:tc>
          <w:tcPr>
            <w:tcW w:w="0" w:type="auto"/>
            <w:tcMar>
              <w:top w:w="0" w:type="dxa"/>
              <w:left w:w="115" w:type="dxa"/>
              <w:bottom w:w="0" w:type="dxa"/>
              <w:right w:w="115" w:type="dxa"/>
            </w:tcMar>
            <w:vAlign w:val="bottom"/>
            <w:hideMark/>
          </w:tcPr>
          <w:p w14:paraId="1C3A4562"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0.76</w:t>
            </w:r>
          </w:p>
        </w:tc>
        <w:tc>
          <w:tcPr>
            <w:tcW w:w="1214" w:type="dxa"/>
            <w:tcBorders>
              <w:right w:val="single" w:sz="4" w:space="0" w:color="000000"/>
            </w:tcBorders>
            <w:tcMar>
              <w:top w:w="0" w:type="dxa"/>
              <w:left w:w="115" w:type="dxa"/>
              <w:bottom w:w="0" w:type="dxa"/>
              <w:right w:w="115" w:type="dxa"/>
            </w:tcMar>
            <w:vAlign w:val="bottom"/>
            <w:hideMark/>
          </w:tcPr>
          <w:p w14:paraId="02848517" w14:textId="5DFD6796" w:rsidR="002A196C" w:rsidRPr="00BC5654" w:rsidRDefault="003D7705"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A196C" w:rsidRPr="00BC5654">
              <w:rPr>
                <w:rFonts w:ascii="Arial" w:eastAsia="Times New Roman" w:hAnsi="Arial" w:cs="Arial"/>
                <w:color w:val="000000"/>
                <w:sz w:val="24"/>
                <w:szCs w:val="24"/>
              </w:rPr>
              <w:t>.</w:t>
            </w:r>
            <w:r w:rsidR="00CE280D" w:rsidRPr="00BC5654">
              <w:rPr>
                <w:rFonts w:ascii="Arial" w:eastAsia="Times New Roman" w:hAnsi="Arial" w:cs="Arial"/>
                <w:color w:val="000000"/>
                <w:sz w:val="24"/>
                <w:szCs w:val="24"/>
              </w:rPr>
              <w:t>1</w:t>
            </w:r>
            <w:r w:rsidR="002C175C" w:rsidRPr="00BC5654">
              <w:rPr>
                <w:rFonts w:ascii="Arial" w:eastAsia="Times New Roman" w:hAnsi="Arial" w:cs="Arial"/>
                <w:color w:val="000000"/>
                <w:sz w:val="24"/>
                <w:szCs w:val="24"/>
              </w:rPr>
              <w:t>269</w:t>
            </w:r>
          </w:p>
        </w:tc>
        <w:tc>
          <w:tcPr>
            <w:tcW w:w="1104" w:type="dxa"/>
            <w:tcBorders>
              <w:right w:val="single" w:sz="4" w:space="0" w:color="000000"/>
            </w:tcBorders>
            <w:vAlign w:val="bottom"/>
          </w:tcPr>
          <w:p w14:paraId="7DF3D085" w14:textId="2C6175E4"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w:t>
            </w:r>
            <w:r w:rsidR="002C175C" w:rsidRPr="00BC5654">
              <w:rPr>
                <w:rFonts w:ascii="Arial" w:eastAsia="Times New Roman" w:hAnsi="Arial" w:cs="Arial"/>
                <w:color w:val="000000"/>
                <w:sz w:val="24"/>
                <w:szCs w:val="24"/>
              </w:rPr>
              <w:t>1</w:t>
            </w:r>
            <w:r w:rsidRPr="00BC5654">
              <w:rPr>
                <w:rFonts w:ascii="Arial" w:eastAsia="Times New Roman" w:hAnsi="Arial" w:cs="Arial"/>
                <w:color w:val="000000"/>
                <w:sz w:val="24"/>
                <w:szCs w:val="24"/>
              </w:rPr>
              <w:t>321</w:t>
            </w:r>
          </w:p>
        </w:tc>
      </w:tr>
      <w:tr w:rsidR="002A196C" w:rsidRPr="005D6E78" w14:paraId="2E687AE0" w14:textId="0D9371C9"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60E259C2"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Perception of electronic texts (Likert 1-5 Scale)</w:t>
            </w:r>
          </w:p>
        </w:tc>
        <w:tc>
          <w:tcPr>
            <w:tcW w:w="0" w:type="auto"/>
            <w:tcMar>
              <w:top w:w="0" w:type="dxa"/>
              <w:left w:w="115" w:type="dxa"/>
              <w:bottom w:w="0" w:type="dxa"/>
              <w:right w:w="115" w:type="dxa"/>
            </w:tcMar>
            <w:vAlign w:val="bottom"/>
            <w:hideMark/>
          </w:tcPr>
          <w:p w14:paraId="669A5505"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1</w:t>
            </w:r>
          </w:p>
        </w:tc>
        <w:tc>
          <w:tcPr>
            <w:tcW w:w="0" w:type="auto"/>
            <w:tcMar>
              <w:top w:w="0" w:type="dxa"/>
              <w:left w:w="115" w:type="dxa"/>
              <w:bottom w:w="0" w:type="dxa"/>
              <w:right w:w="115" w:type="dxa"/>
            </w:tcMar>
            <w:vAlign w:val="bottom"/>
            <w:hideMark/>
          </w:tcPr>
          <w:p w14:paraId="49BC9016"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5</w:t>
            </w:r>
          </w:p>
        </w:tc>
        <w:tc>
          <w:tcPr>
            <w:tcW w:w="0" w:type="auto"/>
            <w:tcMar>
              <w:top w:w="0" w:type="dxa"/>
              <w:left w:w="115" w:type="dxa"/>
              <w:bottom w:w="0" w:type="dxa"/>
              <w:right w:w="115" w:type="dxa"/>
            </w:tcMar>
            <w:vAlign w:val="bottom"/>
            <w:hideMark/>
          </w:tcPr>
          <w:p w14:paraId="61F06BB7"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3.15</w:t>
            </w:r>
          </w:p>
        </w:tc>
        <w:tc>
          <w:tcPr>
            <w:tcW w:w="1214" w:type="dxa"/>
            <w:tcBorders>
              <w:right w:val="single" w:sz="4" w:space="0" w:color="000000"/>
            </w:tcBorders>
            <w:tcMar>
              <w:top w:w="0" w:type="dxa"/>
              <w:left w:w="115" w:type="dxa"/>
              <w:bottom w:w="0" w:type="dxa"/>
              <w:right w:w="115" w:type="dxa"/>
            </w:tcMar>
            <w:vAlign w:val="bottom"/>
            <w:hideMark/>
          </w:tcPr>
          <w:p w14:paraId="5F612F82" w14:textId="69A654B6" w:rsidR="002A196C" w:rsidRPr="00BC5654" w:rsidRDefault="003D7705"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A196C" w:rsidRPr="00BC5654">
              <w:rPr>
                <w:rFonts w:ascii="Arial" w:eastAsia="Times New Roman" w:hAnsi="Arial" w:cs="Arial"/>
                <w:color w:val="000000"/>
                <w:sz w:val="24"/>
                <w:szCs w:val="24"/>
              </w:rPr>
              <w:t>.0306</w:t>
            </w:r>
          </w:p>
        </w:tc>
        <w:tc>
          <w:tcPr>
            <w:tcW w:w="1104" w:type="dxa"/>
            <w:tcBorders>
              <w:right w:val="single" w:sz="4" w:space="0" w:color="000000"/>
            </w:tcBorders>
            <w:vAlign w:val="bottom"/>
          </w:tcPr>
          <w:p w14:paraId="6C80DC0C" w14:textId="029651DE"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-0.0172</w:t>
            </w:r>
          </w:p>
        </w:tc>
      </w:tr>
      <w:tr w:rsidR="002A196C" w:rsidRPr="005D6E78" w14:paraId="4106D291" w14:textId="2686A2C2"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793EA562"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Gender </w:t>
            </w:r>
          </w:p>
        </w:tc>
        <w:tc>
          <w:tcPr>
            <w:tcW w:w="0" w:type="auto"/>
            <w:tcMar>
              <w:top w:w="0" w:type="dxa"/>
              <w:left w:w="115" w:type="dxa"/>
              <w:bottom w:w="0" w:type="dxa"/>
              <w:right w:w="115" w:type="dxa"/>
            </w:tcMar>
            <w:vAlign w:val="bottom"/>
            <w:hideMark/>
          </w:tcPr>
          <w:p w14:paraId="735BA1C6"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49.62% male</w:t>
            </w:r>
          </w:p>
        </w:tc>
        <w:tc>
          <w:tcPr>
            <w:tcW w:w="0" w:type="auto"/>
            <w:tcMar>
              <w:top w:w="0" w:type="dxa"/>
              <w:left w:w="115" w:type="dxa"/>
              <w:bottom w:w="0" w:type="dxa"/>
              <w:right w:w="115" w:type="dxa"/>
            </w:tcMar>
            <w:vAlign w:val="bottom"/>
            <w:hideMark/>
          </w:tcPr>
          <w:p w14:paraId="1D5A2ED4"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50.38% female</w:t>
            </w:r>
          </w:p>
        </w:tc>
        <w:tc>
          <w:tcPr>
            <w:tcW w:w="0" w:type="auto"/>
            <w:tcMar>
              <w:top w:w="0" w:type="dxa"/>
              <w:left w:w="115" w:type="dxa"/>
              <w:bottom w:w="0" w:type="dxa"/>
              <w:right w:w="115" w:type="dxa"/>
            </w:tcMar>
            <w:vAlign w:val="bottom"/>
            <w:hideMark/>
          </w:tcPr>
          <w:p w14:paraId="27C34545"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09454222" w14:textId="0A42EC34" w:rsidR="002A196C" w:rsidRPr="00BC5654" w:rsidRDefault="002C175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-0.13</w:t>
            </w:r>
            <w:r w:rsidR="002A196C" w:rsidRPr="00BC5654">
              <w:rPr>
                <w:rFonts w:ascii="Arial" w:eastAsia="Times New Roman" w:hAnsi="Arial" w:cs="Arial"/>
                <w:color w:val="000000"/>
                <w:sz w:val="24"/>
                <w:szCs w:val="24"/>
              </w:rPr>
              <w:t>65</w:t>
            </w:r>
          </w:p>
        </w:tc>
        <w:tc>
          <w:tcPr>
            <w:tcW w:w="1104" w:type="dxa"/>
            <w:tcBorders>
              <w:right w:val="single" w:sz="4" w:space="0" w:color="000000"/>
            </w:tcBorders>
            <w:vAlign w:val="bottom"/>
          </w:tcPr>
          <w:p w14:paraId="161EC39F" w14:textId="0F94C0D9"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w:t>
            </w:r>
            <w:r w:rsidR="002C175C" w:rsidRPr="00BC5654">
              <w:rPr>
                <w:rFonts w:ascii="Arial" w:eastAsia="Times New Roman" w:hAnsi="Arial" w:cs="Arial"/>
                <w:color w:val="000000"/>
                <w:sz w:val="24"/>
                <w:szCs w:val="24"/>
              </w:rPr>
              <w:t>2</w:t>
            </w:r>
            <w:r w:rsidRPr="00BC5654">
              <w:rPr>
                <w:rFonts w:ascii="Arial" w:eastAsia="Times New Roman" w:hAnsi="Arial" w:cs="Arial"/>
                <w:color w:val="000000"/>
                <w:sz w:val="24"/>
                <w:szCs w:val="24"/>
              </w:rPr>
              <w:t>82</w:t>
            </w:r>
          </w:p>
        </w:tc>
      </w:tr>
      <w:tr w:rsidR="002A196C" w:rsidRPr="005D6E78" w14:paraId="79243434" w14:textId="354367C1"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3DC8D1B4"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Age Range </w:t>
            </w:r>
          </w:p>
        </w:tc>
        <w:tc>
          <w:tcPr>
            <w:tcW w:w="0" w:type="auto"/>
            <w:tcMar>
              <w:top w:w="0" w:type="dxa"/>
              <w:left w:w="115" w:type="dxa"/>
              <w:bottom w:w="0" w:type="dxa"/>
              <w:right w:w="115" w:type="dxa"/>
            </w:tcMar>
            <w:vAlign w:val="bottom"/>
            <w:hideMark/>
          </w:tcPr>
          <w:p w14:paraId="5C21B5BD" w14:textId="77777777" w:rsidR="002A196C" w:rsidRPr="00BC5654" w:rsidRDefault="002A196C" w:rsidP="00543695">
            <w:pPr>
              <w:spacing w:after="0" w:line="240" w:lineRule="auto"/>
              <w:jc w:val="both"/>
              <w:rPr>
                <w:rFonts w:ascii="Arial" w:eastAsia="Times New Roman" w:hAnsi="Arial" w:cs="Arial"/>
                <w:sz w:val="24"/>
                <w:szCs w:val="24"/>
              </w:rPr>
            </w:pPr>
          </w:p>
        </w:tc>
        <w:tc>
          <w:tcPr>
            <w:tcW w:w="0" w:type="auto"/>
            <w:tcMar>
              <w:top w:w="0" w:type="dxa"/>
              <w:left w:w="115" w:type="dxa"/>
              <w:bottom w:w="0" w:type="dxa"/>
              <w:right w:w="115" w:type="dxa"/>
            </w:tcMar>
            <w:vAlign w:val="bottom"/>
            <w:hideMark/>
          </w:tcPr>
          <w:p w14:paraId="1445FB37" w14:textId="77777777" w:rsidR="002A196C" w:rsidRPr="00BC5654" w:rsidRDefault="002A196C" w:rsidP="00543695">
            <w:pPr>
              <w:spacing w:after="0" w:line="240" w:lineRule="auto"/>
              <w:jc w:val="both"/>
              <w:rPr>
                <w:rFonts w:ascii="Arial" w:eastAsia="Times New Roman" w:hAnsi="Arial" w:cs="Arial"/>
                <w:sz w:val="24"/>
                <w:szCs w:val="24"/>
              </w:rPr>
            </w:pPr>
          </w:p>
        </w:tc>
        <w:tc>
          <w:tcPr>
            <w:tcW w:w="0" w:type="auto"/>
            <w:tcMar>
              <w:top w:w="0" w:type="dxa"/>
              <w:left w:w="115" w:type="dxa"/>
              <w:bottom w:w="0" w:type="dxa"/>
              <w:right w:w="115" w:type="dxa"/>
            </w:tcMar>
            <w:vAlign w:val="bottom"/>
            <w:hideMark/>
          </w:tcPr>
          <w:p w14:paraId="5BC32181" w14:textId="77777777" w:rsidR="002A196C" w:rsidRPr="00BC5654" w:rsidRDefault="002A196C" w:rsidP="00543695">
            <w:pPr>
              <w:spacing w:after="0" w:line="240" w:lineRule="auto"/>
              <w:jc w:val="both"/>
              <w:rPr>
                <w:rFonts w:ascii="Arial" w:eastAsia="Times New Roman" w:hAnsi="Arial" w:cs="Arial"/>
                <w:sz w:val="24"/>
                <w:szCs w:val="24"/>
              </w:rPr>
            </w:pPr>
          </w:p>
        </w:tc>
        <w:tc>
          <w:tcPr>
            <w:tcW w:w="1214" w:type="dxa"/>
            <w:tcBorders>
              <w:right w:val="single" w:sz="4" w:space="0" w:color="000000"/>
            </w:tcBorders>
            <w:tcMar>
              <w:top w:w="0" w:type="dxa"/>
              <w:left w:w="115" w:type="dxa"/>
              <w:bottom w:w="0" w:type="dxa"/>
              <w:right w:w="115" w:type="dxa"/>
            </w:tcMar>
            <w:vAlign w:val="bottom"/>
            <w:hideMark/>
          </w:tcPr>
          <w:p w14:paraId="67E9385D" w14:textId="79E52E6E"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C175C" w:rsidRPr="00BC5654">
              <w:rPr>
                <w:rFonts w:ascii="Arial" w:eastAsia="Times New Roman" w:hAnsi="Arial" w:cs="Arial"/>
                <w:color w:val="000000"/>
                <w:sz w:val="24"/>
                <w:szCs w:val="24"/>
              </w:rPr>
              <w:t>03</w:t>
            </w:r>
            <w:r w:rsidRPr="00BC5654">
              <w:rPr>
                <w:rFonts w:ascii="Arial" w:eastAsia="Times New Roman" w:hAnsi="Arial" w:cs="Arial"/>
                <w:color w:val="000000"/>
                <w:sz w:val="24"/>
                <w:szCs w:val="24"/>
              </w:rPr>
              <w:t>29</w:t>
            </w:r>
          </w:p>
        </w:tc>
        <w:tc>
          <w:tcPr>
            <w:tcW w:w="1104" w:type="dxa"/>
            <w:tcBorders>
              <w:right w:val="single" w:sz="4" w:space="0" w:color="000000"/>
            </w:tcBorders>
            <w:vAlign w:val="bottom"/>
          </w:tcPr>
          <w:p w14:paraId="75F02B68" w14:textId="633ED8A3" w:rsidR="002A196C" w:rsidRPr="00BC5654" w:rsidRDefault="002A196C"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0.0535</w:t>
            </w:r>
          </w:p>
        </w:tc>
      </w:tr>
      <w:tr w:rsidR="002A196C" w:rsidRPr="005D6E78" w14:paraId="2074761E" w14:textId="19BE1BE3"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7CF3A8B8"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18-22</w:t>
            </w:r>
          </w:p>
        </w:tc>
        <w:tc>
          <w:tcPr>
            <w:tcW w:w="0" w:type="auto"/>
            <w:tcMar>
              <w:top w:w="0" w:type="dxa"/>
              <w:left w:w="115" w:type="dxa"/>
              <w:bottom w:w="0" w:type="dxa"/>
              <w:right w:w="115" w:type="dxa"/>
            </w:tcMar>
            <w:vAlign w:val="bottom"/>
            <w:hideMark/>
          </w:tcPr>
          <w:p w14:paraId="2A9CA889"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N=74</w:t>
            </w:r>
          </w:p>
        </w:tc>
        <w:tc>
          <w:tcPr>
            <w:tcW w:w="0" w:type="auto"/>
            <w:tcMar>
              <w:top w:w="0" w:type="dxa"/>
              <w:left w:w="115" w:type="dxa"/>
              <w:bottom w:w="0" w:type="dxa"/>
              <w:right w:w="115" w:type="dxa"/>
            </w:tcMar>
            <w:vAlign w:val="bottom"/>
            <w:hideMark/>
          </w:tcPr>
          <w:p w14:paraId="56FA55D4"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56.49%</w:t>
            </w:r>
          </w:p>
        </w:tc>
        <w:tc>
          <w:tcPr>
            <w:tcW w:w="0" w:type="auto"/>
            <w:tcMar>
              <w:top w:w="0" w:type="dxa"/>
              <w:left w:w="115" w:type="dxa"/>
              <w:bottom w:w="0" w:type="dxa"/>
              <w:right w:w="115" w:type="dxa"/>
            </w:tcMar>
            <w:vAlign w:val="bottom"/>
            <w:hideMark/>
          </w:tcPr>
          <w:p w14:paraId="5CBB797C"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1F30713A"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right w:val="single" w:sz="4" w:space="0" w:color="000000"/>
            </w:tcBorders>
            <w:vAlign w:val="bottom"/>
          </w:tcPr>
          <w:p w14:paraId="2D40848B" w14:textId="77777777" w:rsidR="002A196C" w:rsidRPr="00BC5654" w:rsidRDefault="002A196C" w:rsidP="00543695">
            <w:pPr>
              <w:spacing w:after="0" w:line="240" w:lineRule="auto"/>
              <w:jc w:val="both"/>
              <w:rPr>
                <w:rFonts w:ascii="Arial" w:eastAsia="Times New Roman" w:hAnsi="Arial" w:cs="Arial"/>
                <w:sz w:val="24"/>
                <w:szCs w:val="24"/>
              </w:rPr>
            </w:pPr>
          </w:p>
        </w:tc>
      </w:tr>
      <w:tr w:rsidR="002A196C" w:rsidRPr="005D6E78" w14:paraId="589420A3" w14:textId="1F29A15D"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2EE431A5"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23-27</w:t>
            </w:r>
          </w:p>
        </w:tc>
        <w:tc>
          <w:tcPr>
            <w:tcW w:w="0" w:type="auto"/>
            <w:tcMar>
              <w:top w:w="0" w:type="dxa"/>
              <w:left w:w="115" w:type="dxa"/>
              <w:bottom w:w="0" w:type="dxa"/>
              <w:right w:w="115" w:type="dxa"/>
            </w:tcMar>
            <w:vAlign w:val="bottom"/>
            <w:hideMark/>
          </w:tcPr>
          <w:p w14:paraId="03514B21"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N=28</w:t>
            </w:r>
          </w:p>
        </w:tc>
        <w:tc>
          <w:tcPr>
            <w:tcW w:w="0" w:type="auto"/>
            <w:tcMar>
              <w:top w:w="0" w:type="dxa"/>
              <w:left w:w="115" w:type="dxa"/>
              <w:bottom w:w="0" w:type="dxa"/>
              <w:right w:w="115" w:type="dxa"/>
            </w:tcMar>
            <w:vAlign w:val="bottom"/>
            <w:hideMark/>
          </w:tcPr>
          <w:p w14:paraId="60BBEFB4"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21.37%</w:t>
            </w:r>
          </w:p>
        </w:tc>
        <w:tc>
          <w:tcPr>
            <w:tcW w:w="0" w:type="auto"/>
            <w:tcMar>
              <w:top w:w="0" w:type="dxa"/>
              <w:left w:w="115" w:type="dxa"/>
              <w:bottom w:w="0" w:type="dxa"/>
              <w:right w:w="115" w:type="dxa"/>
            </w:tcMar>
            <w:vAlign w:val="bottom"/>
            <w:hideMark/>
          </w:tcPr>
          <w:p w14:paraId="24E7A782"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6611EBE8"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right w:val="single" w:sz="4" w:space="0" w:color="000000"/>
            </w:tcBorders>
            <w:vAlign w:val="bottom"/>
          </w:tcPr>
          <w:p w14:paraId="1B203099" w14:textId="77777777" w:rsidR="002A196C" w:rsidRPr="00BC5654" w:rsidRDefault="002A196C" w:rsidP="00543695">
            <w:pPr>
              <w:spacing w:after="0" w:line="240" w:lineRule="auto"/>
              <w:jc w:val="both"/>
              <w:rPr>
                <w:rFonts w:ascii="Arial" w:eastAsia="Times New Roman" w:hAnsi="Arial" w:cs="Arial"/>
                <w:sz w:val="24"/>
                <w:szCs w:val="24"/>
              </w:rPr>
            </w:pPr>
          </w:p>
        </w:tc>
      </w:tr>
      <w:tr w:rsidR="002A196C" w:rsidRPr="005D6E78" w14:paraId="2976B97D" w14:textId="3CF51FD2"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45B4E2A2"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28-32</w:t>
            </w:r>
          </w:p>
        </w:tc>
        <w:tc>
          <w:tcPr>
            <w:tcW w:w="0" w:type="auto"/>
            <w:tcMar>
              <w:top w:w="0" w:type="dxa"/>
              <w:left w:w="115" w:type="dxa"/>
              <w:bottom w:w="0" w:type="dxa"/>
              <w:right w:w="115" w:type="dxa"/>
            </w:tcMar>
            <w:vAlign w:val="bottom"/>
            <w:hideMark/>
          </w:tcPr>
          <w:p w14:paraId="47673D63"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N=24</w:t>
            </w:r>
          </w:p>
        </w:tc>
        <w:tc>
          <w:tcPr>
            <w:tcW w:w="0" w:type="auto"/>
            <w:tcMar>
              <w:top w:w="0" w:type="dxa"/>
              <w:left w:w="115" w:type="dxa"/>
              <w:bottom w:w="0" w:type="dxa"/>
              <w:right w:w="115" w:type="dxa"/>
            </w:tcMar>
            <w:vAlign w:val="bottom"/>
            <w:hideMark/>
          </w:tcPr>
          <w:p w14:paraId="5EAAE551"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18.32%</w:t>
            </w:r>
          </w:p>
        </w:tc>
        <w:tc>
          <w:tcPr>
            <w:tcW w:w="0" w:type="auto"/>
            <w:tcMar>
              <w:top w:w="0" w:type="dxa"/>
              <w:left w:w="115" w:type="dxa"/>
              <w:bottom w:w="0" w:type="dxa"/>
              <w:right w:w="115" w:type="dxa"/>
            </w:tcMar>
            <w:vAlign w:val="bottom"/>
            <w:hideMark/>
          </w:tcPr>
          <w:p w14:paraId="5D2C32E9"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03A9F05C"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right w:val="single" w:sz="4" w:space="0" w:color="000000"/>
            </w:tcBorders>
            <w:vAlign w:val="bottom"/>
          </w:tcPr>
          <w:p w14:paraId="22D284A5" w14:textId="77777777" w:rsidR="002A196C" w:rsidRPr="00BC5654" w:rsidRDefault="002A196C" w:rsidP="00543695">
            <w:pPr>
              <w:spacing w:after="0" w:line="240" w:lineRule="auto"/>
              <w:jc w:val="both"/>
              <w:rPr>
                <w:rFonts w:ascii="Arial" w:eastAsia="Times New Roman" w:hAnsi="Arial" w:cs="Arial"/>
                <w:sz w:val="24"/>
                <w:szCs w:val="24"/>
              </w:rPr>
            </w:pPr>
          </w:p>
        </w:tc>
      </w:tr>
      <w:tr w:rsidR="002A196C" w:rsidRPr="005D6E78" w14:paraId="0600E4A9" w14:textId="0137811E"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4AB6AF80"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Ethnicity origin or race</w:t>
            </w:r>
          </w:p>
        </w:tc>
        <w:tc>
          <w:tcPr>
            <w:tcW w:w="0" w:type="auto"/>
            <w:tcMar>
              <w:top w:w="0" w:type="dxa"/>
              <w:left w:w="115" w:type="dxa"/>
              <w:bottom w:w="0" w:type="dxa"/>
              <w:right w:w="115" w:type="dxa"/>
            </w:tcMar>
            <w:vAlign w:val="bottom"/>
            <w:hideMark/>
          </w:tcPr>
          <w:p w14:paraId="5D779917" w14:textId="77777777" w:rsidR="002A196C" w:rsidRPr="00BC5654" w:rsidRDefault="002A196C" w:rsidP="00543695">
            <w:pPr>
              <w:spacing w:after="0" w:line="240" w:lineRule="auto"/>
              <w:jc w:val="both"/>
              <w:rPr>
                <w:rFonts w:ascii="Arial" w:eastAsia="Times New Roman" w:hAnsi="Arial" w:cs="Arial"/>
                <w:sz w:val="24"/>
                <w:szCs w:val="24"/>
              </w:rPr>
            </w:pPr>
          </w:p>
        </w:tc>
        <w:tc>
          <w:tcPr>
            <w:tcW w:w="0" w:type="auto"/>
            <w:tcMar>
              <w:top w:w="0" w:type="dxa"/>
              <w:left w:w="115" w:type="dxa"/>
              <w:bottom w:w="0" w:type="dxa"/>
              <w:right w:w="115" w:type="dxa"/>
            </w:tcMar>
            <w:vAlign w:val="bottom"/>
            <w:hideMark/>
          </w:tcPr>
          <w:p w14:paraId="5038EE28" w14:textId="77777777" w:rsidR="002A196C" w:rsidRPr="00BC5654" w:rsidRDefault="002A196C" w:rsidP="00543695">
            <w:pPr>
              <w:spacing w:after="0" w:line="240" w:lineRule="auto"/>
              <w:jc w:val="both"/>
              <w:rPr>
                <w:rFonts w:ascii="Arial" w:eastAsia="Times New Roman" w:hAnsi="Arial" w:cs="Arial"/>
                <w:sz w:val="24"/>
                <w:szCs w:val="24"/>
              </w:rPr>
            </w:pPr>
          </w:p>
        </w:tc>
        <w:tc>
          <w:tcPr>
            <w:tcW w:w="0" w:type="auto"/>
            <w:tcMar>
              <w:top w:w="0" w:type="dxa"/>
              <w:left w:w="115" w:type="dxa"/>
              <w:bottom w:w="0" w:type="dxa"/>
              <w:right w:w="115" w:type="dxa"/>
            </w:tcMar>
            <w:vAlign w:val="bottom"/>
            <w:hideMark/>
          </w:tcPr>
          <w:p w14:paraId="33155677" w14:textId="77777777" w:rsidR="002A196C" w:rsidRPr="00BC5654" w:rsidRDefault="002A196C" w:rsidP="00543695">
            <w:pPr>
              <w:spacing w:after="0" w:line="240" w:lineRule="auto"/>
              <w:jc w:val="both"/>
              <w:rPr>
                <w:rFonts w:ascii="Arial" w:eastAsia="Times New Roman" w:hAnsi="Arial" w:cs="Arial"/>
                <w:sz w:val="24"/>
                <w:szCs w:val="24"/>
              </w:rPr>
            </w:pPr>
          </w:p>
        </w:tc>
        <w:tc>
          <w:tcPr>
            <w:tcW w:w="1214" w:type="dxa"/>
            <w:tcBorders>
              <w:right w:val="single" w:sz="4" w:space="0" w:color="000000"/>
            </w:tcBorders>
            <w:tcMar>
              <w:top w:w="0" w:type="dxa"/>
              <w:left w:w="115" w:type="dxa"/>
              <w:bottom w:w="0" w:type="dxa"/>
              <w:right w:w="115" w:type="dxa"/>
            </w:tcMar>
            <w:vAlign w:val="bottom"/>
            <w:hideMark/>
          </w:tcPr>
          <w:p w14:paraId="54A2D637" w14:textId="3A28A45D"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0.</w:t>
            </w:r>
            <w:r w:rsidR="002C175C" w:rsidRPr="00BC5654">
              <w:rPr>
                <w:rFonts w:ascii="Arial" w:eastAsia="Times New Roman" w:hAnsi="Arial" w:cs="Arial"/>
                <w:color w:val="000000"/>
                <w:sz w:val="24"/>
                <w:szCs w:val="24"/>
              </w:rPr>
              <w:t>01</w:t>
            </w:r>
            <w:r w:rsidRPr="00BC5654">
              <w:rPr>
                <w:rFonts w:ascii="Arial" w:eastAsia="Times New Roman" w:hAnsi="Arial" w:cs="Arial"/>
                <w:color w:val="000000"/>
                <w:sz w:val="24"/>
                <w:szCs w:val="24"/>
              </w:rPr>
              <w:t>41</w:t>
            </w:r>
          </w:p>
        </w:tc>
        <w:tc>
          <w:tcPr>
            <w:tcW w:w="1104" w:type="dxa"/>
            <w:tcBorders>
              <w:right w:val="single" w:sz="4" w:space="0" w:color="000000"/>
            </w:tcBorders>
            <w:vAlign w:val="bottom"/>
          </w:tcPr>
          <w:p w14:paraId="496100D6" w14:textId="1B7E015E" w:rsidR="002A196C" w:rsidRPr="00BC5654" w:rsidRDefault="003D7705" w:rsidP="00543695">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0.0109</w:t>
            </w:r>
          </w:p>
        </w:tc>
      </w:tr>
      <w:tr w:rsidR="002A196C" w:rsidRPr="005D6E78" w14:paraId="1315788B" w14:textId="296A00A4"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6B50D15A"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Asian or Pacific Islander</w:t>
            </w:r>
          </w:p>
        </w:tc>
        <w:tc>
          <w:tcPr>
            <w:tcW w:w="0" w:type="auto"/>
            <w:tcMar>
              <w:top w:w="0" w:type="dxa"/>
              <w:left w:w="115" w:type="dxa"/>
              <w:bottom w:w="0" w:type="dxa"/>
              <w:right w:w="115" w:type="dxa"/>
            </w:tcMar>
            <w:vAlign w:val="bottom"/>
            <w:hideMark/>
          </w:tcPr>
          <w:p w14:paraId="167C5F1C"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N=15</w:t>
            </w:r>
          </w:p>
        </w:tc>
        <w:tc>
          <w:tcPr>
            <w:tcW w:w="0" w:type="auto"/>
            <w:tcMar>
              <w:top w:w="0" w:type="dxa"/>
              <w:left w:w="115" w:type="dxa"/>
              <w:bottom w:w="0" w:type="dxa"/>
              <w:right w:w="115" w:type="dxa"/>
            </w:tcMar>
            <w:vAlign w:val="bottom"/>
            <w:hideMark/>
          </w:tcPr>
          <w:p w14:paraId="3C5980ED"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11.45%</w:t>
            </w:r>
          </w:p>
        </w:tc>
        <w:tc>
          <w:tcPr>
            <w:tcW w:w="0" w:type="auto"/>
            <w:tcMar>
              <w:top w:w="0" w:type="dxa"/>
              <w:left w:w="115" w:type="dxa"/>
              <w:bottom w:w="0" w:type="dxa"/>
              <w:right w:w="115" w:type="dxa"/>
            </w:tcMar>
            <w:vAlign w:val="bottom"/>
            <w:hideMark/>
          </w:tcPr>
          <w:p w14:paraId="50B3D013"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1D4249C9"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right w:val="single" w:sz="4" w:space="0" w:color="000000"/>
            </w:tcBorders>
            <w:vAlign w:val="bottom"/>
          </w:tcPr>
          <w:p w14:paraId="62A74BEC" w14:textId="77777777" w:rsidR="002A196C" w:rsidRPr="00BC5654" w:rsidRDefault="002A196C" w:rsidP="00543695">
            <w:pPr>
              <w:spacing w:after="0" w:line="240" w:lineRule="auto"/>
              <w:jc w:val="both"/>
              <w:rPr>
                <w:rFonts w:ascii="Arial" w:eastAsia="Times New Roman" w:hAnsi="Arial" w:cs="Arial"/>
                <w:sz w:val="24"/>
                <w:szCs w:val="24"/>
              </w:rPr>
            </w:pPr>
          </w:p>
        </w:tc>
      </w:tr>
      <w:tr w:rsidR="002A196C" w:rsidRPr="005D6E78" w14:paraId="0FB9C7C4" w14:textId="47188D5A" w:rsidTr="003D7705">
        <w:trPr>
          <w:trHeight w:val="300"/>
        </w:trPr>
        <w:tc>
          <w:tcPr>
            <w:tcW w:w="0" w:type="auto"/>
            <w:tcBorders>
              <w:left w:val="single" w:sz="4" w:space="0" w:color="000000"/>
            </w:tcBorders>
            <w:tcMar>
              <w:top w:w="0" w:type="dxa"/>
              <w:left w:w="115" w:type="dxa"/>
              <w:bottom w:w="0" w:type="dxa"/>
              <w:right w:w="115" w:type="dxa"/>
            </w:tcMar>
            <w:vAlign w:val="bottom"/>
            <w:hideMark/>
          </w:tcPr>
          <w:p w14:paraId="39BE1BC7"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Hispanic</w:t>
            </w:r>
          </w:p>
        </w:tc>
        <w:tc>
          <w:tcPr>
            <w:tcW w:w="0" w:type="auto"/>
            <w:tcMar>
              <w:top w:w="0" w:type="dxa"/>
              <w:left w:w="115" w:type="dxa"/>
              <w:bottom w:w="0" w:type="dxa"/>
              <w:right w:w="115" w:type="dxa"/>
            </w:tcMar>
            <w:vAlign w:val="bottom"/>
            <w:hideMark/>
          </w:tcPr>
          <w:p w14:paraId="4D3C6C5F"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N=32</w:t>
            </w:r>
          </w:p>
        </w:tc>
        <w:tc>
          <w:tcPr>
            <w:tcW w:w="0" w:type="auto"/>
            <w:tcMar>
              <w:top w:w="0" w:type="dxa"/>
              <w:left w:w="115" w:type="dxa"/>
              <w:bottom w:w="0" w:type="dxa"/>
              <w:right w:w="115" w:type="dxa"/>
            </w:tcMar>
            <w:vAlign w:val="bottom"/>
            <w:hideMark/>
          </w:tcPr>
          <w:p w14:paraId="22165281"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24.43%</w:t>
            </w:r>
          </w:p>
        </w:tc>
        <w:tc>
          <w:tcPr>
            <w:tcW w:w="0" w:type="auto"/>
            <w:tcMar>
              <w:top w:w="0" w:type="dxa"/>
              <w:left w:w="115" w:type="dxa"/>
              <w:bottom w:w="0" w:type="dxa"/>
              <w:right w:w="115" w:type="dxa"/>
            </w:tcMar>
            <w:vAlign w:val="bottom"/>
            <w:hideMark/>
          </w:tcPr>
          <w:p w14:paraId="4D67D81C"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right w:val="single" w:sz="4" w:space="0" w:color="000000"/>
            </w:tcBorders>
            <w:tcMar>
              <w:top w:w="0" w:type="dxa"/>
              <w:left w:w="115" w:type="dxa"/>
              <w:bottom w:w="0" w:type="dxa"/>
              <w:right w:w="115" w:type="dxa"/>
            </w:tcMar>
            <w:vAlign w:val="bottom"/>
            <w:hideMark/>
          </w:tcPr>
          <w:p w14:paraId="23DA7B52"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right w:val="single" w:sz="4" w:space="0" w:color="000000"/>
            </w:tcBorders>
            <w:vAlign w:val="bottom"/>
          </w:tcPr>
          <w:p w14:paraId="13F38FC3" w14:textId="77777777" w:rsidR="002A196C" w:rsidRPr="00BC5654" w:rsidRDefault="002A196C" w:rsidP="00543695">
            <w:pPr>
              <w:spacing w:after="0" w:line="240" w:lineRule="auto"/>
              <w:jc w:val="both"/>
              <w:rPr>
                <w:rFonts w:ascii="Arial" w:eastAsia="Times New Roman" w:hAnsi="Arial" w:cs="Arial"/>
                <w:sz w:val="24"/>
                <w:szCs w:val="24"/>
              </w:rPr>
            </w:pPr>
          </w:p>
        </w:tc>
      </w:tr>
      <w:tr w:rsidR="002A196C" w:rsidRPr="005D6E78" w14:paraId="32FF9393" w14:textId="01DEEC0F" w:rsidTr="002A196C">
        <w:trPr>
          <w:trHeight w:val="300"/>
        </w:trPr>
        <w:tc>
          <w:tcPr>
            <w:tcW w:w="0" w:type="auto"/>
            <w:tcBorders>
              <w:left w:val="single" w:sz="4" w:space="0" w:color="000000"/>
              <w:bottom w:val="single" w:sz="4" w:space="0" w:color="000000"/>
            </w:tcBorders>
            <w:tcMar>
              <w:top w:w="0" w:type="dxa"/>
              <w:left w:w="115" w:type="dxa"/>
              <w:bottom w:w="0" w:type="dxa"/>
              <w:right w:w="115" w:type="dxa"/>
            </w:tcMar>
            <w:vAlign w:val="bottom"/>
            <w:hideMark/>
          </w:tcPr>
          <w:p w14:paraId="65316EE9" w14:textId="77777777" w:rsidR="002A196C" w:rsidRPr="00BC5654" w:rsidRDefault="002A196C" w:rsidP="00543695">
            <w:pPr>
              <w:spacing w:after="0" w:line="240" w:lineRule="auto"/>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t xml:space="preserve">     White</w:t>
            </w:r>
          </w:p>
        </w:tc>
        <w:tc>
          <w:tcPr>
            <w:tcW w:w="0" w:type="auto"/>
            <w:tcBorders>
              <w:bottom w:val="single" w:sz="4" w:space="0" w:color="000000"/>
            </w:tcBorders>
            <w:tcMar>
              <w:top w:w="0" w:type="dxa"/>
              <w:left w:w="115" w:type="dxa"/>
              <w:bottom w:w="0" w:type="dxa"/>
              <w:right w:w="115" w:type="dxa"/>
            </w:tcMar>
            <w:vAlign w:val="bottom"/>
            <w:hideMark/>
          </w:tcPr>
          <w:p w14:paraId="3478D024"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N=84</w:t>
            </w:r>
          </w:p>
        </w:tc>
        <w:tc>
          <w:tcPr>
            <w:tcW w:w="0" w:type="auto"/>
            <w:tcBorders>
              <w:bottom w:val="single" w:sz="4" w:space="0" w:color="000000"/>
            </w:tcBorders>
            <w:tcMar>
              <w:top w:w="0" w:type="dxa"/>
              <w:left w:w="115" w:type="dxa"/>
              <w:bottom w:w="0" w:type="dxa"/>
              <w:right w:w="115" w:type="dxa"/>
            </w:tcMar>
            <w:vAlign w:val="bottom"/>
            <w:hideMark/>
          </w:tcPr>
          <w:p w14:paraId="19D5B359"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64.12%</w:t>
            </w:r>
          </w:p>
        </w:tc>
        <w:tc>
          <w:tcPr>
            <w:tcW w:w="0" w:type="auto"/>
            <w:tcBorders>
              <w:bottom w:val="single" w:sz="4" w:space="0" w:color="000000"/>
            </w:tcBorders>
            <w:tcMar>
              <w:top w:w="0" w:type="dxa"/>
              <w:left w:w="115" w:type="dxa"/>
              <w:bottom w:w="0" w:type="dxa"/>
              <w:right w:w="115" w:type="dxa"/>
            </w:tcMar>
            <w:vAlign w:val="bottom"/>
            <w:hideMark/>
          </w:tcPr>
          <w:p w14:paraId="364E0EA3" w14:textId="77777777" w:rsidR="002A196C" w:rsidRPr="00BC5654" w:rsidRDefault="002A196C" w:rsidP="00543695">
            <w:pPr>
              <w:spacing w:after="0" w:line="240" w:lineRule="auto"/>
              <w:jc w:val="both"/>
              <w:rPr>
                <w:rFonts w:ascii="Arial" w:eastAsia="Times New Roman" w:hAnsi="Arial" w:cs="Arial"/>
                <w:sz w:val="24"/>
                <w:szCs w:val="24"/>
              </w:rPr>
            </w:pPr>
            <w:r w:rsidRPr="00BC5654">
              <w:rPr>
                <w:rFonts w:ascii="Arial" w:eastAsia="Times New Roman" w:hAnsi="Arial" w:cs="Arial"/>
                <w:color w:val="000000"/>
                <w:sz w:val="24"/>
                <w:szCs w:val="24"/>
              </w:rPr>
              <w:t>NA</w:t>
            </w:r>
          </w:p>
        </w:tc>
        <w:tc>
          <w:tcPr>
            <w:tcW w:w="1214" w:type="dxa"/>
            <w:tcBorders>
              <w:bottom w:val="single" w:sz="4" w:space="0" w:color="000000"/>
              <w:right w:val="single" w:sz="4" w:space="0" w:color="000000"/>
            </w:tcBorders>
            <w:tcMar>
              <w:top w:w="0" w:type="dxa"/>
              <w:left w:w="115" w:type="dxa"/>
              <w:bottom w:w="0" w:type="dxa"/>
              <w:right w:w="115" w:type="dxa"/>
            </w:tcMar>
            <w:vAlign w:val="bottom"/>
            <w:hideMark/>
          </w:tcPr>
          <w:p w14:paraId="6B944A9F" w14:textId="77777777" w:rsidR="002A196C" w:rsidRPr="00BC5654" w:rsidRDefault="002A196C" w:rsidP="00543695">
            <w:pPr>
              <w:spacing w:after="0" w:line="240" w:lineRule="auto"/>
              <w:jc w:val="both"/>
              <w:rPr>
                <w:rFonts w:ascii="Arial" w:eastAsia="Times New Roman" w:hAnsi="Arial" w:cs="Arial"/>
                <w:sz w:val="24"/>
                <w:szCs w:val="24"/>
              </w:rPr>
            </w:pPr>
          </w:p>
        </w:tc>
        <w:tc>
          <w:tcPr>
            <w:tcW w:w="1104" w:type="dxa"/>
            <w:tcBorders>
              <w:bottom w:val="single" w:sz="4" w:space="0" w:color="000000"/>
              <w:right w:val="single" w:sz="4" w:space="0" w:color="000000"/>
            </w:tcBorders>
          </w:tcPr>
          <w:p w14:paraId="6012A21C" w14:textId="77777777" w:rsidR="002A196C" w:rsidRPr="00BC5654" w:rsidRDefault="002A196C" w:rsidP="00543695">
            <w:pPr>
              <w:keepNext/>
              <w:spacing w:after="0" w:line="240" w:lineRule="auto"/>
              <w:jc w:val="both"/>
              <w:rPr>
                <w:rFonts w:ascii="Arial" w:eastAsia="Times New Roman" w:hAnsi="Arial" w:cs="Arial"/>
                <w:sz w:val="24"/>
                <w:szCs w:val="24"/>
              </w:rPr>
            </w:pPr>
          </w:p>
        </w:tc>
      </w:tr>
    </w:tbl>
    <w:p w14:paraId="586E9330" w14:textId="2511823D" w:rsidR="00C52542" w:rsidRDefault="00C52542" w:rsidP="00C52542"/>
    <w:p w14:paraId="3874CC55" w14:textId="77777777" w:rsidR="00C52542" w:rsidRPr="0022771B" w:rsidRDefault="00C52542" w:rsidP="00C5254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The pre and post scores were tested with the student’s t-test and the analysis is shown in </w:t>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 w:rsidRPr="00BC5654">
        <w:rPr>
          <w:rFonts w:ascii="Times New Roman" w:eastAsia="Times New Roman" w:hAnsi="Times New Roman"/>
          <w:color w:val="000000"/>
          <w:sz w:val="24"/>
          <w:szCs w:val="24"/>
        </w:rPr>
        <w:instrText xml:space="preserve"/>
      </w:r>
      <w:r w:rsidRPr="00BC5654">
        <w:instrText xml:space="preserve"/>
      </w:r>
      <w:r w:rsidRPr="00BC5654"/>
      <w:r w:rsidRPr="00BC5654">
        <w:rPr>
          <w:rFonts w:ascii="Times New Roman" w:hAnsi="Times New Roman"/>
          <w:sz w:val="24"/>
          <w:szCs w:val="24"/>
        </w:rPr>
        <w:t xml:space="preserve">Table </w:t>
      </w:r>
      <w:r w:rsidRPr="00BC5654">
        <w:rPr>
          <w:rFonts w:ascii="Times New Roman" w:hAnsi="Times New Roman"/>
          <w:noProof/>
          <w:sz w:val="24"/>
          <w:szCs w:val="24"/>
        </w:rPr>
        <w:t>4</w:t>
      </w:r>
      <w:r w:rsidRPr="00BC5654"/>
      <w:r w:rsidRPr="00BC5654">
        <w:rPr>
          <w:rFonts w:ascii="Times New Roman" w:eastAsia="Times New Roman" w:hAnsi="Times New Roman"/>
          <w:color w:val="000000"/>
          <w:sz w:val="24"/>
          <w:szCs w:val="24"/>
        </w:rPr>
      </w:r>
      <w:r>
        <w:rPr>
          <w:rFonts w:ascii="Times New Roman" w:eastAsia="Times New Roman" w:hAnsi="Times New Roman"/>
          <w:color w:val="000000"/>
          <w:sz w:val="24"/>
          <w:szCs w:val="24"/>
        </w:rPr>
        <w:t xml:space="preserve">.  The significant increase in scores for </w:t>
      </w:r>
      <w:r w:rsidRPr="00DD0EE9">
        <w:rPr>
          <w:rFonts w:ascii="Times New Roman" w:eastAsia="Times New Roman" w:hAnsi="Times New Roman"/>
          <w:color w:val="000000"/>
          <w:sz w:val="24"/>
          <w:szCs w:val="24"/>
        </w:rPr>
        <w:t xml:space="preserve">each </w:t>
      </w:r>
      <w:r>
        <w:rPr>
          <w:rFonts w:ascii="Times New Roman" w:eastAsia="Times New Roman" w:hAnsi="Times New Roman"/>
          <w:color w:val="000000"/>
          <w:sz w:val="24"/>
          <w:szCs w:val="24"/>
        </w:rPr>
        <w:t>area</w:t>
      </w:r>
      <w:r w:rsidRPr="00DD0EE9">
        <w:rPr>
          <w:rFonts w:ascii="Times New Roman" w:eastAsia="Times New Roman" w:hAnsi="Times New Roman"/>
          <w:color w:val="000000"/>
          <w:sz w:val="24"/>
          <w:szCs w:val="24"/>
        </w:rPr>
        <w:t>: process</w:t>
      </w:r>
      <w:r>
        <w:rPr>
          <w:rFonts w:ascii="Times New Roman" w:eastAsia="Times New Roman" w:hAnsi="Times New Roman"/>
          <w:color w:val="000000"/>
          <w:sz w:val="24"/>
          <w:szCs w:val="24"/>
        </w:rPr>
        <w:t>, application, &amp; synthesis indicates students are learning skills in the classroom and further analysis is needed to determine if any is associated with TML.</w:t>
      </w:r>
    </w:p>
    <w:p w14:paraId="4B00DAEF" w14:textId="22AEF32C" w:rsidR="00C52542" w:rsidRDefault="00C52542" w:rsidP="00C52542">
      <w:pPr>
        <w:spacing w:after="0" w:line="240" w:lineRule="auto"/>
        <w:ind w:firstLine="720"/>
        <w:jc w:val="both"/>
        <w:rPr>
          <w:rFonts w:ascii="Times New Roman" w:eastAsia="Times New Roman" w:hAnsi="Times New Roman"/>
          <w:color w:val="000000"/>
          <w:sz w:val="24"/>
          <w:szCs w:val="24"/>
        </w:rPr>
      </w:pPr>
    </w:p>
    <w:p w14:paraId="2CB3AD36" w14:textId="0408BC60" w:rsidR="00C52542" w:rsidRDefault="00C52542" w:rsidP="00C52542">
      <w:pPr>
        <w:spacing w:after="0" w:line="240" w:lineRule="auto"/>
        <w:ind w:firstLine="720"/>
        <w:jc w:val="both"/>
        <w:rPr>
          <w:rFonts w:ascii="Times New Roman" w:eastAsia="Times New Roman" w:hAnsi="Times New Roman"/>
          <w:color w:val="000000"/>
          <w:sz w:val="24"/>
          <w:szCs w:val="24"/>
        </w:rPr>
      </w:pPr>
    </w:p>
    <w:p w14:paraId="5E2F547D" w14:textId="17F881D9" w:rsidR="00C52542" w:rsidRDefault="00C52542" w:rsidP="00C52542">
      <w:pPr>
        <w:spacing w:after="0" w:line="240" w:lineRule="auto"/>
        <w:ind w:firstLine="720"/>
        <w:jc w:val="both"/>
        <w:rPr>
          <w:rFonts w:ascii="Times New Roman" w:eastAsia="Times New Roman" w:hAnsi="Times New Roman"/>
          <w:color w:val="000000"/>
          <w:sz w:val="24"/>
          <w:szCs w:val="24"/>
        </w:rPr>
      </w:pPr>
    </w:p>
    <w:p w14:paraId="339A2CE9" w14:textId="77777777" w:rsidR="00C52542" w:rsidRDefault="00C52542" w:rsidP="00C52542">
      <w:pPr>
        <w:spacing w:after="0" w:line="240" w:lineRule="auto"/>
        <w:ind w:firstLine="720"/>
        <w:jc w:val="both"/>
        <w:rPr>
          <w:rFonts w:ascii="Times New Roman" w:eastAsia="Times New Roman" w:hAnsi="Times New Roman"/>
          <w:color w:val="000000"/>
          <w:sz w:val="24"/>
          <w:szCs w:val="24"/>
        </w:rPr>
      </w:pPr>
    </w:p>
    <w:p w14:paraId="60FBBBFD" w14:textId="77777777" w:rsidR="00C52542" w:rsidRPr="00C52542" w:rsidRDefault="00C52542" w:rsidP="00C52542">
      <w:pPr>
        <w:pStyle w:val="Caption"/>
        <w:keepNext/>
        <w:spacing w:after="0"/>
        <w:jc w:val="center"/>
        <w:rPr>
          <w:rFonts w:ascii="Times New Roman" w:hAnsi="Times New Roman"/>
          <w:b/>
          <w:i w:val="0"/>
          <w:sz w:val="24"/>
          <w:szCs w:val="24"/>
        </w:rPr>
      </w:pPr>
      <w:bookmarkStart w:id="3" w:name="_Ref70525491"/>
      <w:r w:rsidRPr="00C52542">
        <w:rPr>
          <w:rFonts w:ascii="Times New Roman" w:hAnsi="Times New Roman"/>
          <w:b/>
          <w:i w:val="0"/>
          <w:sz w:val="24"/>
          <w:szCs w:val="24"/>
        </w:rPr>
        <w:lastRenderedPageBreak/>
        <w:t xml:space="preserve">Table </w:t>
      </w:r>
      <w:r w:rsidRPr="00C52542">
        <w:rPr>
          <w:rFonts w:ascii="Times New Roman" w:hAnsi="Times New Roman"/>
          <w:b/>
          <w:i w:val="0"/>
          <w:sz w:val="24"/>
          <w:szCs w:val="24"/>
        </w:rPr>
      </w:r>
      <w:r w:rsidRPr="00C52542">
        <w:rPr>
          <w:rFonts w:ascii="Times New Roman" w:hAnsi="Times New Roman"/>
          <w:b/>
          <w:i w:val="0"/>
          <w:sz w:val="24"/>
          <w:szCs w:val="24"/>
        </w:rPr>
        <w:instrText xml:space="preserve"/>
      </w:r>
      <w:r w:rsidRPr="00C52542">
        <w:rPr>
          <w:rFonts w:ascii="Times New Roman" w:hAnsi="Times New Roman"/>
          <w:b/>
          <w:i w:val="0"/>
          <w:sz w:val="24"/>
          <w:szCs w:val="24"/>
        </w:rPr>
      </w:r>
      <w:r w:rsidRPr="00C52542">
        <w:rPr>
          <w:rFonts w:ascii="Times New Roman" w:hAnsi="Times New Roman"/>
          <w:b/>
          <w:i w:val="0"/>
          <w:noProof/>
          <w:sz w:val="24"/>
          <w:szCs w:val="24"/>
        </w:rPr>
        <w:t>4</w:t>
      </w:r>
      <w:r w:rsidRPr="00C52542">
        <w:rPr>
          <w:rFonts w:ascii="Times New Roman" w:hAnsi="Times New Roman"/>
          <w:b/>
          <w:i w:val="0"/>
          <w:sz w:val="24"/>
          <w:szCs w:val="24"/>
        </w:rPr>
      </w:r>
      <w:bookmarkEnd w:id="3"/>
    </w:p>
    <w:p w14:paraId="3467BDB1" w14:textId="77777777" w:rsidR="00C52542" w:rsidRPr="00C52542" w:rsidRDefault="00C52542" w:rsidP="00C52542">
      <w:pPr>
        <w:spacing w:after="0" w:line="240" w:lineRule="auto"/>
        <w:jc w:val="center"/>
        <w:rPr>
          <w:rFonts w:ascii="Times New Roman" w:hAnsi="Times New Roman"/>
          <w:b/>
          <w:iCs/>
          <w:sz w:val="24"/>
          <w:szCs w:val="24"/>
        </w:rPr>
      </w:pPr>
      <w:r w:rsidRPr="00C52542">
        <w:rPr>
          <w:rFonts w:ascii="Times New Roman" w:hAnsi="Times New Roman"/>
          <w:b/>
          <w:iCs/>
          <w:sz w:val="24"/>
          <w:szCs w:val="24"/>
        </w:rPr>
        <w:t>Pre and Post T-test scores by Stage</w:t>
      </w:r>
    </w:p>
    <w:tbl>
      <w:tblPr>
        <w:tblW w:w="5779" w:type="dxa"/>
        <w:jc w:val="center"/>
        <w:tblLook w:val="04A0" w:firstRow="1" w:lastRow="0" w:firstColumn="1" w:lastColumn="0" w:noHBand="0" w:noVBand="1"/>
      </w:tblPr>
      <w:tblGrid>
        <w:gridCol w:w="2340"/>
        <w:gridCol w:w="1296"/>
        <w:gridCol w:w="1350"/>
        <w:gridCol w:w="1176"/>
      </w:tblGrid>
      <w:tr w:rsidR="00C52542" w:rsidRPr="00BF535E" w14:paraId="11739919" w14:textId="77777777" w:rsidTr="00C52542">
        <w:trPr>
          <w:trHeight w:val="300"/>
          <w:jc w:val="center"/>
        </w:trPr>
        <w:tc>
          <w:tcPr>
            <w:tcW w:w="2340" w:type="dxa"/>
            <w:tcBorders>
              <w:top w:val="single" w:sz="4" w:space="0" w:color="000000"/>
              <w:left w:val="nil"/>
              <w:bottom w:val="single" w:sz="8" w:space="0" w:color="auto"/>
              <w:right w:val="nil"/>
            </w:tcBorders>
            <w:shd w:val="clear" w:color="auto" w:fill="auto"/>
            <w:noWrap/>
            <w:vAlign w:val="bottom"/>
            <w:hideMark/>
          </w:tcPr>
          <w:p w14:paraId="0AE4EE8B" w14:textId="77777777" w:rsidR="00C52542" w:rsidRPr="00BC5654" w:rsidRDefault="00C52542" w:rsidP="00C52542">
            <w:pPr>
              <w:spacing w:after="0" w:line="240" w:lineRule="auto"/>
              <w:jc w:val="center"/>
              <w:rPr>
                <w:rFonts w:ascii="Times New Roman" w:eastAsia="Times New Roman" w:hAnsi="Times New Roman"/>
                <w:sz w:val="24"/>
                <w:szCs w:val="24"/>
              </w:rPr>
            </w:pPr>
          </w:p>
        </w:tc>
        <w:tc>
          <w:tcPr>
            <w:tcW w:w="1155" w:type="dxa"/>
            <w:tcBorders>
              <w:top w:val="single" w:sz="4" w:space="0" w:color="000000"/>
              <w:left w:val="nil"/>
              <w:bottom w:val="single" w:sz="8" w:space="0" w:color="auto"/>
              <w:right w:val="nil"/>
            </w:tcBorders>
            <w:shd w:val="clear" w:color="auto" w:fill="auto"/>
            <w:noWrap/>
            <w:vAlign w:val="bottom"/>
            <w:hideMark/>
          </w:tcPr>
          <w:p w14:paraId="0BA009AA"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Process</w:t>
            </w:r>
            <w:r w:rsidRPr="00BC5654">
              <w:rPr>
                <w:rFonts w:ascii="Times New Roman" w:eastAsia="Times New Roman" w:hAnsi="Times New Roman"/>
                <w:color w:val="000000"/>
                <w:sz w:val="24"/>
                <w:szCs w:val="24"/>
              </w:rPr>
              <w:br/>
              <w:t>(Analytical problem solving)</w:t>
            </w:r>
          </w:p>
        </w:tc>
        <w:tc>
          <w:tcPr>
            <w:tcW w:w="1230" w:type="dxa"/>
            <w:tcBorders>
              <w:top w:val="single" w:sz="4" w:space="0" w:color="000000"/>
              <w:left w:val="nil"/>
              <w:bottom w:val="single" w:sz="8" w:space="0" w:color="auto"/>
              <w:right w:val="nil"/>
            </w:tcBorders>
            <w:shd w:val="clear" w:color="auto" w:fill="auto"/>
            <w:noWrap/>
            <w:vAlign w:val="bottom"/>
            <w:hideMark/>
          </w:tcPr>
          <w:p w14:paraId="159F76F5"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Application (Critical Thinking)</w:t>
            </w:r>
          </w:p>
        </w:tc>
        <w:tc>
          <w:tcPr>
            <w:tcW w:w="1054" w:type="dxa"/>
            <w:tcBorders>
              <w:top w:val="single" w:sz="4" w:space="0" w:color="000000"/>
              <w:left w:val="nil"/>
              <w:bottom w:val="single" w:sz="8" w:space="0" w:color="auto"/>
              <w:right w:val="nil"/>
            </w:tcBorders>
            <w:shd w:val="clear" w:color="auto" w:fill="auto"/>
            <w:noWrap/>
            <w:vAlign w:val="bottom"/>
            <w:hideMark/>
          </w:tcPr>
          <w:p w14:paraId="21A35153"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Synthesis (Critical Thinking)</w:t>
            </w:r>
          </w:p>
        </w:tc>
      </w:tr>
      <w:tr w:rsidR="00C52542" w:rsidRPr="00BF535E" w14:paraId="07209E7D" w14:textId="77777777" w:rsidTr="00C52542">
        <w:trPr>
          <w:trHeight w:val="290"/>
          <w:jc w:val="center"/>
        </w:trPr>
        <w:tc>
          <w:tcPr>
            <w:tcW w:w="2340" w:type="dxa"/>
            <w:tcBorders>
              <w:top w:val="single" w:sz="8" w:space="0" w:color="auto"/>
              <w:left w:val="nil"/>
              <w:bottom w:val="nil"/>
              <w:right w:val="nil"/>
            </w:tcBorders>
            <w:shd w:val="clear" w:color="auto" w:fill="auto"/>
            <w:noWrap/>
            <w:vAlign w:val="bottom"/>
            <w:hideMark/>
          </w:tcPr>
          <w:p w14:paraId="1AC5138D"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Difference</w:t>
            </w:r>
          </w:p>
        </w:tc>
        <w:tc>
          <w:tcPr>
            <w:tcW w:w="1155" w:type="dxa"/>
            <w:tcBorders>
              <w:top w:val="single" w:sz="8" w:space="0" w:color="auto"/>
              <w:left w:val="nil"/>
              <w:bottom w:val="nil"/>
              <w:right w:val="nil"/>
            </w:tcBorders>
            <w:shd w:val="clear" w:color="auto" w:fill="auto"/>
            <w:noWrap/>
            <w:vAlign w:val="bottom"/>
            <w:hideMark/>
          </w:tcPr>
          <w:p w14:paraId="158BB5EF"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-1.168</w:t>
            </w:r>
          </w:p>
        </w:tc>
        <w:tc>
          <w:tcPr>
            <w:tcW w:w="1230" w:type="dxa"/>
            <w:tcBorders>
              <w:top w:val="single" w:sz="8" w:space="0" w:color="auto"/>
              <w:left w:val="nil"/>
              <w:bottom w:val="nil"/>
              <w:right w:val="nil"/>
            </w:tcBorders>
            <w:shd w:val="clear" w:color="auto" w:fill="auto"/>
            <w:noWrap/>
            <w:vAlign w:val="bottom"/>
            <w:hideMark/>
          </w:tcPr>
          <w:p w14:paraId="2BCF3DA9"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-0.931</w:t>
            </w:r>
          </w:p>
        </w:tc>
        <w:tc>
          <w:tcPr>
            <w:tcW w:w="1054" w:type="dxa"/>
            <w:tcBorders>
              <w:top w:val="single" w:sz="8" w:space="0" w:color="auto"/>
              <w:left w:val="nil"/>
              <w:bottom w:val="nil"/>
              <w:right w:val="nil"/>
            </w:tcBorders>
            <w:shd w:val="clear" w:color="auto" w:fill="auto"/>
            <w:noWrap/>
            <w:vAlign w:val="bottom"/>
            <w:hideMark/>
          </w:tcPr>
          <w:p w14:paraId="487D39D6"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-1.061</w:t>
            </w:r>
          </w:p>
        </w:tc>
      </w:tr>
      <w:tr w:rsidR="00C52542" w:rsidRPr="00BF535E" w14:paraId="7B94B9A3" w14:textId="77777777" w:rsidTr="00C52542">
        <w:trPr>
          <w:trHeight w:val="290"/>
          <w:jc w:val="center"/>
        </w:trPr>
        <w:tc>
          <w:tcPr>
            <w:tcW w:w="2340" w:type="dxa"/>
            <w:tcBorders>
              <w:top w:val="nil"/>
              <w:left w:val="nil"/>
              <w:bottom w:val="nil"/>
              <w:right w:val="nil"/>
            </w:tcBorders>
            <w:shd w:val="clear" w:color="auto" w:fill="auto"/>
            <w:noWrap/>
            <w:vAlign w:val="bottom"/>
            <w:hideMark/>
          </w:tcPr>
          <w:p w14:paraId="096CC96D"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t (Observed value)</w:t>
            </w:r>
          </w:p>
        </w:tc>
        <w:tc>
          <w:tcPr>
            <w:tcW w:w="1155" w:type="dxa"/>
            <w:tcBorders>
              <w:top w:val="nil"/>
              <w:left w:val="nil"/>
              <w:bottom w:val="nil"/>
              <w:right w:val="nil"/>
            </w:tcBorders>
            <w:shd w:val="clear" w:color="auto" w:fill="auto"/>
            <w:noWrap/>
            <w:vAlign w:val="bottom"/>
            <w:hideMark/>
          </w:tcPr>
          <w:p w14:paraId="2D780DED"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-18.029</w:t>
            </w:r>
          </w:p>
        </w:tc>
        <w:tc>
          <w:tcPr>
            <w:tcW w:w="1230" w:type="dxa"/>
            <w:tcBorders>
              <w:top w:val="nil"/>
              <w:left w:val="nil"/>
              <w:bottom w:val="nil"/>
              <w:right w:val="nil"/>
            </w:tcBorders>
            <w:shd w:val="clear" w:color="auto" w:fill="auto"/>
            <w:noWrap/>
            <w:vAlign w:val="bottom"/>
            <w:hideMark/>
          </w:tcPr>
          <w:p w14:paraId="71BB00D5"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-14.410</w:t>
            </w:r>
          </w:p>
        </w:tc>
        <w:tc>
          <w:tcPr>
            <w:tcW w:w="1054" w:type="dxa"/>
            <w:tcBorders>
              <w:top w:val="nil"/>
              <w:left w:val="nil"/>
              <w:bottom w:val="nil"/>
              <w:right w:val="nil"/>
            </w:tcBorders>
            <w:shd w:val="clear" w:color="auto" w:fill="auto"/>
            <w:noWrap/>
            <w:vAlign w:val="bottom"/>
            <w:hideMark/>
          </w:tcPr>
          <w:p w14:paraId="2E1BCD03"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-16.721</w:t>
            </w:r>
          </w:p>
        </w:tc>
      </w:tr>
      <w:tr w:rsidR="00C52542" w:rsidRPr="00BF535E" w14:paraId="224BBE18" w14:textId="77777777" w:rsidTr="00C52542">
        <w:trPr>
          <w:trHeight w:val="290"/>
          <w:jc w:val="center"/>
        </w:trPr>
        <w:tc>
          <w:tcPr>
            <w:tcW w:w="2340" w:type="dxa"/>
            <w:tcBorders>
              <w:top w:val="nil"/>
              <w:left w:val="nil"/>
              <w:bottom w:val="nil"/>
              <w:right w:val="nil"/>
            </w:tcBorders>
            <w:shd w:val="clear" w:color="auto" w:fill="auto"/>
            <w:noWrap/>
            <w:vAlign w:val="bottom"/>
            <w:hideMark/>
          </w:tcPr>
          <w:p w14:paraId="13A2A258"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|t| (Critical value)</w:t>
            </w:r>
          </w:p>
        </w:tc>
        <w:tc>
          <w:tcPr>
            <w:tcW w:w="1155" w:type="dxa"/>
            <w:tcBorders>
              <w:top w:val="nil"/>
              <w:left w:val="nil"/>
              <w:bottom w:val="nil"/>
              <w:right w:val="nil"/>
            </w:tcBorders>
            <w:shd w:val="clear" w:color="auto" w:fill="auto"/>
            <w:noWrap/>
            <w:vAlign w:val="bottom"/>
            <w:hideMark/>
          </w:tcPr>
          <w:p w14:paraId="613AD4D2"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1.969</w:t>
            </w:r>
          </w:p>
        </w:tc>
        <w:tc>
          <w:tcPr>
            <w:tcW w:w="1230" w:type="dxa"/>
            <w:tcBorders>
              <w:top w:val="nil"/>
              <w:left w:val="nil"/>
              <w:bottom w:val="nil"/>
              <w:right w:val="nil"/>
            </w:tcBorders>
            <w:shd w:val="clear" w:color="auto" w:fill="auto"/>
            <w:noWrap/>
            <w:vAlign w:val="bottom"/>
            <w:hideMark/>
          </w:tcPr>
          <w:p w14:paraId="290367BD"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1.969</w:t>
            </w:r>
          </w:p>
        </w:tc>
        <w:tc>
          <w:tcPr>
            <w:tcW w:w="1054" w:type="dxa"/>
            <w:tcBorders>
              <w:top w:val="nil"/>
              <w:left w:val="nil"/>
              <w:bottom w:val="nil"/>
              <w:right w:val="nil"/>
            </w:tcBorders>
            <w:shd w:val="clear" w:color="auto" w:fill="auto"/>
            <w:noWrap/>
            <w:vAlign w:val="bottom"/>
            <w:hideMark/>
          </w:tcPr>
          <w:p w14:paraId="02AF8346"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1.969</w:t>
            </w:r>
          </w:p>
        </w:tc>
      </w:tr>
      <w:tr w:rsidR="00C52542" w:rsidRPr="00BF535E" w14:paraId="7432584A" w14:textId="77777777" w:rsidTr="00C52542">
        <w:trPr>
          <w:trHeight w:val="290"/>
          <w:jc w:val="center"/>
        </w:trPr>
        <w:tc>
          <w:tcPr>
            <w:tcW w:w="2340" w:type="dxa"/>
            <w:tcBorders>
              <w:top w:val="nil"/>
              <w:left w:val="nil"/>
              <w:bottom w:val="nil"/>
              <w:right w:val="nil"/>
            </w:tcBorders>
            <w:shd w:val="clear" w:color="auto" w:fill="auto"/>
            <w:noWrap/>
            <w:vAlign w:val="bottom"/>
            <w:hideMark/>
          </w:tcPr>
          <w:p w14:paraId="4EC851E6"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DF</w:t>
            </w:r>
          </w:p>
        </w:tc>
        <w:tc>
          <w:tcPr>
            <w:tcW w:w="1155" w:type="dxa"/>
            <w:tcBorders>
              <w:top w:val="nil"/>
              <w:left w:val="nil"/>
              <w:bottom w:val="nil"/>
              <w:right w:val="nil"/>
            </w:tcBorders>
            <w:shd w:val="clear" w:color="auto" w:fill="auto"/>
            <w:noWrap/>
            <w:vAlign w:val="bottom"/>
            <w:hideMark/>
          </w:tcPr>
          <w:p w14:paraId="75FAB15A"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260</w:t>
            </w:r>
          </w:p>
        </w:tc>
        <w:tc>
          <w:tcPr>
            <w:tcW w:w="1230" w:type="dxa"/>
            <w:tcBorders>
              <w:top w:val="nil"/>
              <w:left w:val="nil"/>
              <w:bottom w:val="nil"/>
              <w:right w:val="nil"/>
            </w:tcBorders>
            <w:shd w:val="clear" w:color="auto" w:fill="auto"/>
            <w:noWrap/>
            <w:vAlign w:val="bottom"/>
            <w:hideMark/>
          </w:tcPr>
          <w:p w14:paraId="2D72D0DE"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260</w:t>
            </w:r>
          </w:p>
        </w:tc>
        <w:tc>
          <w:tcPr>
            <w:tcW w:w="1054" w:type="dxa"/>
            <w:tcBorders>
              <w:top w:val="nil"/>
              <w:left w:val="nil"/>
              <w:bottom w:val="nil"/>
              <w:right w:val="nil"/>
            </w:tcBorders>
            <w:shd w:val="clear" w:color="auto" w:fill="auto"/>
            <w:noWrap/>
            <w:vAlign w:val="bottom"/>
            <w:hideMark/>
          </w:tcPr>
          <w:p w14:paraId="28C3A233"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260</w:t>
            </w:r>
          </w:p>
        </w:tc>
      </w:tr>
      <w:tr w:rsidR="00C52542" w:rsidRPr="00BF535E" w14:paraId="11A6D954" w14:textId="77777777" w:rsidTr="00C52542">
        <w:trPr>
          <w:trHeight w:val="290"/>
          <w:jc w:val="center"/>
        </w:trPr>
        <w:tc>
          <w:tcPr>
            <w:tcW w:w="2340" w:type="dxa"/>
            <w:tcBorders>
              <w:top w:val="nil"/>
              <w:left w:val="nil"/>
              <w:bottom w:val="nil"/>
              <w:right w:val="nil"/>
            </w:tcBorders>
            <w:shd w:val="clear" w:color="auto" w:fill="auto"/>
            <w:noWrap/>
            <w:vAlign w:val="bottom"/>
            <w:hideMark/>
          </w:tcPr>
          <w:p w14:paraId="4A71FFF3"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p-value (Two-tailed)</w:t>
            </w:r>
          </w:p>
        </w:tc>
        <w:tc>
          <w:tcPr>
            <w:tcW w:w="1155" w:type="dxa"/>
            <w:tcBorders>
              <w:top w:val="nil"/>
              <w:left w:val="nil"/>
              <w:bottom w:val="nil"/>
              <w:right w:val="nil"/>
            </w:tcBorders>
            <w:shd w:val="clear" w:color="auto" w:fill="auto"/>
            <w:noWrap/>
            <w:vAlign w:val="bottom"/>
            <w:hideMark/>
          </w:tcPr>
          <w:p w14:paraId="1274EADE"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&lt; 0.0001</w:t>
            </w:r>
          </w:p>
        </w:tc>
        <w:tc>
          <w:tcPr>
            <w:tcW w:w="1230" w:type="dxa"/>
            <w:tcBorders>
              <w:top w:val="nil"/>
              <w:left w:val="nil"/>
              <w:bottom w:val="nil"/>
              <w:right w:val="nil"/>
            </w:tcBorders>
            <w:shd w:val="clear" w:color="auto" w:fill="auto"/>
            <w:noWrap/>
            <w:vAlign w:val="bottom"/>
            <w:hideMark/>
          </w:tcPr>
          <w:p w14:paraId="2A62F51B"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&lt; 0.0001</w:t>
            </w:r>
          </w:p>
        </w:tc>
        <w:tc>
          <w:tcPr>
            <w:tcW w:w="1054" w:type="dxa"/>
            <w:tcBorders>
              <w:top w:val="nil"/>
              <w:left w:val="nil"/>
              <w:bottom w:val="nil"/>
              <w:right w:val="nil"/>
            </w:tcBorders>
            <w:shd w:val="clear" w:color="auto" w:fill="auto"/>
            <w:noWrap/>
            <w:vAlign w:val="bottom"/>
            <w:hideMark/>
          </w:tcPr>
          <w:p w14:paraId="3161D7F6"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&lt; 0.0001</w:t>
            </w:r>
          </w:p>
        </w:tc>
      </w:tr>
      <w:tr w:rsidR="00C52542" w:rsidRPr="00BF535E" w14:paraId="6A245055" w14:textId="77777777" w:rsidTr="00C52542">
        <w:trPr>
          <w:trHeight w:val="300"/>
          <w:jc w:val="center"/>
        </w:trPr>
        <w:tc>
          <w:tcPr>
            <w:tcW w:w="2340" w:type="dxa"/>
            <w:tcBorders>
              <w:top w:val="nil"/>
              <w:left w:val="nil"/>
              <w:bottom w:val="single" w:sz="8" w:space="0" w:color="auto"/>
              <w:right w:val="nil"/>
            </w:tcBorders>
            <w:shd w:val="clear" w:color="auto" w:fill="auto"/>
            <w:noWrap/>
            <w:vAlign w:val="bottom"/>
            <w:hideMark/>
          </w:tcPr>
          <w:p w14:paraId="48EC20A4" w14:textId="77777777" w:rsidR="00C52542" w:rsidRPr="00BC5654" w:rsidRDefault="00C52542" w:rsidP="00C52542">
            <w:pPr>
              <w:spacing w:after="0" w:line="240" w:lineRule="auto"/>
              <w:jc w:val="center"/>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alpha</w:t>
            </w:r>
          </w:p>
        </w:tc>
        <w:tc>
          <w:tcPr>
            <w:tcW w:w="1155" w:type="dxa"/>
            <w:tcBorders>
              <w:top w:val="nil"/>
              <w:left w:val="nil"/>
              <w:bottom w:val="single" w:sz="8" w:space="0" w:color="auto"/>
              <w:right w:val="nil"/>
            </w:tcBorders>
            <w:shd w:val="clear" w:color="auto" w:fill="auto"/>
            <w:noWrap/>
            <w:vAlign w:val="bottom"/>
            <w:hideMark/>
          </w:tcPr>
          <w:p w14:paraId="25AD051A"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0.05</w:t>
            </w:r>
          </w:p>
        </w:tc>
        <w:tc>
          <w:tcPr>
            <w:tcW w:w="1230" w:type="dxa"/>
            <w:tcBorders>
              <w:top w:val="nil"/>
              <w:left w:val="nil"/>
              <w:bottom w:val="single" w:sz="8" w:space="0" w:color="auto"/>
              <w:right w:val="nil"/>
            </w:tcBorders>
            <w:shd w:val="clear" w:color="auto" w:fill="auto"/>
            <w:noWrap/>
            <w:vAlign w:val="bottom"/>
            <w:hideMark/>
          </w:tcPr>
          <w:p w14:paraId="79A981E5" w14:textId="77777777" w:rsidR="00C52542" w:rsidRPr="00BC5654" w:rsidRDefault="00C52542" w:rsidP="00C52542">
            <w:pPr>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0.05</w:t>
            </w:r>
          </w:p>
        </w:tc>
        <w:tc>
          <w:tcPr>
            <w:tcW w:w="1054" w:type="dxa"/>
            <w:tcBorders>
              <w:top w:val="nil"/>
              <w:left w:val="nil"/>
              <w:bottom w:val="single" w:sz="8" w:space="0" w:color="auto"/>
              <w:right w:val="nil"/>
            </w:tcBorders>
            <w:shd w:val="clear" w:color="auto" w:fill="auto"/>
            <w:noWrap/>
            <w:vAlign w:val="bottom"/>
            <w:hideMark/>
          </w:tcPr>
          <w:p w14:paraId="76E92B05" w14:textId="77777777" w:rsidR="00C52542" w:rsidRPr="00BC5654" w:rsidRDefault="00C52542" w:rsidP="00C52542">
            <w:pPr>
              <w:keepNext/>
              <w:spacing w:after="0" w:line="240" w:lineRule="auto"/>
              <w:jc w:val="center"/>
              <w:rPr>
                <w:rFonts w:ascii="Arial" w:eastAsia="Times New Roman" w:hAnsi="Arial" w:cs="Arial"/>
                <w:color w:val="000000"/>
                <w:sz w:val="24"/>
                <w:szCs w:val="24"/>
              </w:rPr>
            </w:pPr>
            <w:r w:rsidRPr="00BC5654">
              <w:rPr>
                <w:rFonts w:ascii="Arial" w:eastAsia="Times New Roman" w:hAnsi="Arial" w:cs="Arial"/>
                <w:color w:val="000000"/>
                <w:sz w:val="24"/>
                <w:szCs w:val="24"/>
              </w:rPr>
              <w:t>0.05</w:t>
            </w:r>
          </w:p>
        </w:tc>
      </w:tr>
    </w:tbl>
    <w:p w14:paraId="0E2AADEA" w14:textId="77777777" w:rsidR="00C52542" w:rsidRPr="005D6E78" w:rsidRDefault="00C52542" w:rsidP="00C52542">
      <w:pPr>
        <w:pStyle w:val="Caption"/>
        <w:spacing w:after="0"/>
        <w:jc w:val="both"/>
        <w:rPr>
          <w:rFonts w:ascii="Times New Roman" w:eastAsia="Times New Roman" w:hAnsi="Times New Roman"/>
          <w:i w:val="0"/>
          <w:iCs w:val="0"/>
          <w:color w:val="44546A"/>
          <w:sz w:val="24"/>
          <w:szCs w:val="24"/>
        </w:rPr>
      </w:pPr>
    </w:p>
    <w:p w14:paraId="73CFAA2C" w14:textId="228A8E0C" w:rsidR="00C52542" w:rsidRPr="0022771B" w:rsidRDefault="00C52542" w:rsidP="00C5254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In the process, application, and synthesis areas, the change in the students’ skills is the difference between the students’ pre-test and post-test scores and is an interval variable. Analyzing an interval variable with the</w:t>
      </w:r>
      <w:r w:rsidRPr="0022771B">
        <w:rPr>
          <w:rFonts w:ascii="Times New Roman" w:eastAsia="Times New Roman" w:hAnsi="Times New Roman"/>
          <w:color w:val="000000"/>
          <w:sz w:val="24"/>
          <w:szCs w:val="24"/>
        </w:rPr>
        <w:t xml:space="preserve"> dichotomous variable representing students who either did or did not use </w:t>
      </w:r>
      <w:r>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requires point-biserial correlation</w:t>
      </w:r>
      <w:r w:rsidRPr="0022771B">
        <w:rPr>
          <w:rFonts w:ascii="Times New Roman" w:eastAsia="Times New Roman" w:hAnsi="Times New Roman"/>
          <w:color w:val="000000"/>
          <w:sz w:val="24"/>
          <w:szCs w:val="24"/>
        </w:rPr>
        <w:t>.  The point-biserial correlation is a special case of the Pearson r</w:t>
      </w:r>
      <w:r>
        <w:rPr>
          <w:rFonts w:ascii="Times New Roman" w:eastAsia="Times New Roman" w:hAnsi="Times New Roman"/>
          <w:color w:val="000000"/>
          <w:sz w:val="24"/>
          <w:szCs w:val="24"/>
        </w:rPr>
        <w:t xml:space="preserve">.  It is a correlation coefficient </w:t>
      </w:r>
      <w:r w:rsidRPr="0065352B">
        <w:rPr>
          <w:rFonts w:ascii="Times New Roman" w:eastAsia="Times New Roman" w:hAnsi="Times New Roman"/>
          <w:color w:val="000000"/>
          <w:sz w:val="24"/>
          <w:szCs w:val="24"/>
        </w:rPr>
        <w:t xml:space="preserve">used to measure the strength and direction of the association that exists between </w:t>
      </w:r>
      <w:r>
        <w:rPr>
          <w:rFonts w:ascii="Times New Roman" w:eastAsia="Times New Roman" w:hAnsi="Times New Roman"/>
          <w:color w:val="000000"/>
          <w:sz w:val="24"/>
          <w:szCs w:val="24"/>
        </w:rPr>
        <w:t>an interval variable and a</w:t>
      </w:r>
      <w:r w:rsidRPr="0065352B">
        <w:rPr>
          <w:rFonts w:ascii="Times New Roman" w:eastAsia="Times New Roman" w:hAnsi="Times New Roman"/>
          <w:color w:val="000000"/>
          <w:sz w:val="24"/>
          <w:szCs w:val="24"/>
        </w:rPr>
        <w:t xml:space="preserve"> dichotomou</w:t>
      </w:r>
      <w:r>
        <w:rPr>
          <w:rFonts w:ascii="Times New Roman" w:eastAsia="Times New Roman" w:hAnsi="Times New Roman"/>
          <w:color w:val="000000"/>
          <w:sz w:val="24"/>
          <w:szCs w:val="24"/>
        </w:rPr>
        <w:t xml:space="preserve">s one. </w:t>
      </w:r>
    </w:p>
    <w:p w14:paraId="00C05D43" w14:textId="6B2E06AB" w:rsidR="00C52542" w:rsidRDefault="00C52542" w:rsidP="00C52542">
      <w:pPr>
        <w:spacing w:after="0" w:line="240" w:lineRule="auto"/>
        <w:ind w:firstLine="720"/>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Pr>
          <w:rFonts w:ascii="Times New Roman" w:hAnsi="Times New Roman"/>
          <w:sz w:val="24"/>
          <w:szCs w:val="24"/>
        </w:rPr>
        <w:t xml:space="preserve">Table </w:t>
      </w:r>
      <w:r w:rsidRPr="00BC5654">
        <w:rPr>
          <w:rFonts w:ascii="Times New Roman" w:hAnsi="Times New Roman"/>
          <w:noProof/>
          <w:sz w:val="24"/>
          <w:szCs w:val="24"/>
        </w:rPr>
        <w:t>5</w:t>
      </w:r>
      <w:r w:rsidRPr="00BC5654">
        <w:rPr>
          <w:rFonts w:ascii="Times New Roman" w:eastAsia="Times New Roman" w:hAnsi="Times New Roman"/>
          <w:color w:val="000000"/>
          <w:sz w:val="24"/>
          <w:szCs w:val="24"/>
        </w:rPr>
      </w:r>
      <w:r>
        <w:rPr>
          <w:rFonts w:ascii="Times New Roman" w:eastAsia="Times New Roman" w:hAnsi="Times New Roman"/>
          <w:color w:val="000000"/>
          <w:sz w:val="24"/>
          <w:szCs w:val="24"/>
        </w:rPr>
        <w:t xml:space="preserve"> illustrates the point-biserial correlation results for each of the categories: process, application, and synthesis. As shown in </w:t>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Pr>
          <w:rFonts w:ascii="Times New Roman" w:hAnsi="Times New Roman"/>
          <w:sz w:val="24"/>
          <w:szCs w:val="24"/>
        </w:rPr>
        <w:t xml:space="preserve">Table </w:t>
      </w:r>
      <w:r w:rsidRPr="00BC5654">
        <w:rPr>
          <w:rFonts w:ascii="Times New Roman" w:hAnsi="Times New Roman"/>
          <w:noProof/>
          <w:sz w:val="24"/>
          <w:szCs w:val="24"/>
        </w:rPr>
        <w:t>5</w:t>
      </w:r>
      <w:r w:rsidRPr="00BC5654">
        <w:rPr>
          <w:rFonts w:ascii="Times New Roman" w:eastAsia="Times New Roman" w:hAnsi="Times New Roman"/>
          <w:color w:val="000000"/>
          <w:sz w:val="24"/>
          <w:szCs w:val="24"/>
        </w:rPr>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analytical problem solving as measured by the students ability to process the required steps has a p-value of 0.141.  This indicates </w:t>
      </w:r>
      <w:r w:rsidRPr="0022771B">
        <w:rPr>
          <w:rFonts w:ascii="Times New Roman" w:eastAsia="Times New Roman" w:hAnsi="Times New Roman"/>
          <w:color w:val="000000"/>
          <w:sz w:val="24"/>
          <w:szCs w:val="24"/>
        </w:rPr>
        <w:t xml:space="preserve">students using </w:t>
      </w:r>
      <w:r>
        <w:rPr>
          <w:rFonts w:ascii="Times New Roman" w:eastAsia="Times New Roman" w:hAnsi="Times New Roman"/>
          <w:color w:val="000000"/>
          <w:sz w:val="24"/>
          <w:szCs w:val="24"/>
        </w:rPr>
        <w:t xml:space="preserve">TML did not improve their analytical </w:t>
      </w:r>
      <w:r>
        <w:rPr>
          <w:rFonts w:ascii="Times New Roman" w:eastAsia="Times New Roman" w:hAnsi="Times New Roman"/>
          <w:color w:val="000000"/>
          <w:sz w:val="24"/>
          <w:szCs w:val="24"/>
        </w:rPr>
        <w:t>problem-solving</w:t>
      </w:r>
      <w:r>
        <w:rPr>
          <w:rFonts w:ascii="Times New Roman" w:eastAsia="Times New Roman" w:hAnsi="Times New Roman"/>
          <w:color w:val="000000"/>
          <w:sz w:val="24"/>
          <w:szCs w:val="24"/>
        </w:rPr>
        <w:t xml:space="preserve"> scores more than </w:t>
      </w:r>
      <w:r w:rsidRPr="0022771B">
        <w:rPr>
          <w:rFonts w:ascii="Times New Roman" w:eastAsia="Times New Roman" w:hAnsi="Times New Roman"/>
          <w:color w:val="000000"/>
          <w:sz w:val="24"/>
          <w:szCs w:val="24"/>
        </w:rPr>
        <w:t>students who did not</w:t>
      </w:r>
      <w:r>
        <w:rPr>
          <w:rFonts w:ascii="Times New Roman" w:eastAsia="Times New Roman" w:hAnsi="Times New Roman"/>
          <w:color w:val="000000"/>
          <w:sz w:val="24"/>
          <w:szCs w:val="24"/>
        </w:rPr>
        <w:t xml:space="preserve"> </w:t>
      </w:r>
      <w:r w:rsidRPr="00003E23">
        <w:rPr>
          <w:rFonts w:ascii="Times New Roman" w:eastAsia="Times New Roman" w:hAnsi="Times New Roman"/>
          <w:color w:val="000000"/>
          <w:sz w:val="24"/>
          <w:szCs w:val="24"/>
        </w:rPr>
        <w:t xml:space="preserve">use TML. As discussed in the literature, </w:t>
      </w:r>
      <w:r>
        <w:rPr>
          <w:rFonts w:ascii="Times New Roman" w:eastAsia="Times New Roman" w:hAnsi="Times New Roman"/>
          <w:color w:val="000000"/>
          <w:sz w:val="24"/>
          <w:szCs w:val="24"/>
        </w:rPr>
        <w:t>analytical problem solving</w:t>
      </w:r>
      <w:r w:rsidRPr="00003E23">
        <w:rPr>
          <w:rFonts w:ascii="Times New Roman" w:eastAsia="Times New Roman" w:hAnsi="Times New Roman"/>
          <w:color w:val="000000"/>
          <w:sz w:val="24"/>
          <w:szCs w:val="24"/>
        </w:rPr>
        <w:t xml:space="preserve"> is the ability to process information in a step wise method.</w:t>
      </w:r>
      <w:r>
        <w:rPr>
          <w:rFonts w:ascii="Times New Roman" w:eastAsia="Times New Roman" w:hAnsi="Times New Roman"/>
          <w:color w:val="000000"/>
          <w:sz w:val="24"/>
          <w:szCs w:val="24"/>
        </w:rPr>
        <w:t xml:space="preserve"> Since students’ scores increased significantly as shown in </w:t>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Pr>
          <w:rFonts w:ascii="Times New Roman" w:hAnsi="Times New Roman"/>
          <w:sz w:val="24"/>
          <w:szCs w:val="24"/>
        </w:rPr>
        <w:t xml:space="preserve">Table </w:t>
      </w:r>
      <w:r w:rsidRPr="00BC5654">
        <w:rPr>
          <w:rFonts w:ascii="Times New Roman" w:hAnsi="Times New Roman"/>
          <w:noProof/>
          <w:sz w:val="24"/>
          <w:szCs w:val="24"/>
        </w:rPr>
        <w:t>4</w:t>
      </w:r>
      <w:r w:rsidRPr="00BC5654">
        <w:rPr>
          <w:rFonts w:ascii="Times New Roman" w:eastAsia="Times New Roman" w:hAnsi="Times New Roman"/>
          <w:color w:val="000000"/>
          <w:sz w:val="24"/>
          <w:szCs w:val="24"/>
        </w:rPr>
      </w:r>
      <w:r>
        <w:rPr>
          <w:rFonts w:ascii="Times New Roman" w:eastAsia="Times New Roman" w:hAnsi="Times New Roman"/>
          <w:color w:val="000000"/>
          <w:sz w:val="24"/>
          <w:szCs w:val="24"/>
        </w:rPr>
        <w:t>, and there is not an association with TML usage, the scores must have increased due to other influences in the classrooms.</w:t>
      </w:r>
    </w:p>
    <w:p w14:paraId="5FC2BD9D" w14:textId="4CF114AA" w:rsidR="00C52542" w:rsidRDefault="00C52542" w:rsidP="00C52542">
      <w:pPr>
        <w:spacing w:after="0" w:line="240" w:lineRule="auto"/>
        <w:ind w:firstLine="720"/>
        <w:jc w:val="both"/>
        <w:rPr>
          <w:rFonts w:ascii="Times New Roman" w:eastAsia="Times New Roman" w:hAnsi="Times New Roman"/>
          <w:color w:val="000000"/>
          <w:sz w:val="24"/>
          <w:szCs w:val="24"/>
        </w:rPr>
      </w:pPr>
    </w:p>
    <w:p w14:paraId="69E5AA29" w14:textId="77777777" w:rsidR="00C52542" w:rsidRPr="00C52542" w:rsidRDefault="00C52542" w:rsidP="00C52542">
      <w:pPr>
        <w:pStyle w:val="Caption"/>
        <w:keepNext/>
        <w:spacing w:after="0"/>
        <w:jc w:val="center"/>
        <w:rPr>
          <w:rFonts w:ascii="Times New Roman" w:hAnsi="Times New Roman"/>
          <w:b/>
          <w:i w:val="0"/>
          <w:sz w:val="24"/>
          <w:szCs w:val="24"/>
        </w:rPr>
      </w:pPr>
      <w:bookmarkStart w:id="4" w:name="_Ref70525652"/>
      <w:r w:rsidRPr="00C52542">
        <w:rPr>
          <w:rFonts w:ascii="Times New Roman" w:hAnsi="Times New Roman"/>
          <w:b/>
          <w:i w:val="0"/>
          <w:sz w:val="24"/>
          <w:szCs w:val="24"/>
        </w:rPr>
        <w:t xml:space="preserve">Table </w:t>
      </w:r>
      <w:r w:rsidRPr="00C52542">
        <w:rPr>
          <w:rFonts w:ascii="Times New Roman" w:hAnsi="Times New Roman"/>
          <w:b/>
          <w:i w:val="0"/>
          <w:sz w:val="24"/>
          <w:szCs w:val="24"/>
        </w:rPr>
      </w:r>
      <w:r w:rsidRPr="00C52542">
        <w:rPr>
          <w:rFonts w:ascii="Times New Roman" w:hAnsi="Times New Roman"/>
          <w:b/>
          <w:i w:val="0"/>
          <w:sz w:val="24"/>
          <w:szCs w:val="24"/>
        </w:rPr>
        <w:instrText xml:space="preserve"/>
      </w:r>
      <w:r w:rsidRPr="00C52542">
        <w:rPr>
          <w:rFonts w:ascii="Times New Roman" w:hAnsi="Times New Roman"/>
          <w:b/>
          <w:i w:val="0"/>
          <w:sz w:val="24"/>
          <w:szCs w:val="24"/>
        </w:rPr>
      </w:r>
      <w:r w:rsidRPr="00C52542">
        <w:rPr>
          <w:rFonts w:ascii="Times New Roman" w:hAnsi="Times New Roman"/>
          <w:b/>
          <w:i w:val="0"/>
          <w:noProof/>
          <w:sz w:val="24"/>
          <w:szCs w:val="24"/>
        </w:rPr>
        <w:t>5</w:t>
      </w:r>
      <w:r w:rsidRPr="00C52542">
        <w:rPr>
          <w:rFonts w:ascii="Times New Roman" w:hAnsi="Times New Roman"/>
          <w:b/>
          <w:i w:val="0"/>
          <w:sz w:val="24"/>
          <w:szCs w:val="24"/>
        </w:rPr>
      </w:r>
      <w:bookmarkEnd w:id="4"/>
    </w:p>
    <w:p w14:paraId="2ABDD5CA" w14:textId="77777777" w:rsidR="00C52542" w:rsidRPr="00C52542" w:rsidRDefault="00C52542" w:rsidP="00C52542">
      <w:pPr>
        <w:spacing w:after="0" w:line="240" w:lineRule="auto"/>
        <w:jc w:val="center"/>
        <w:rPr>
          <w:rFonts w:ascii="Times New Roman" w:hAnsi="Times New Roman"/>
          <w:b/>
          <w:iCs/>
          <w:sz w:val="24"/>
          <w:szCs w:val="24"/>
        </w:rPr>
      </w:pPr>
      <w:r w:rsidRPr="00C52542">
        <w:rPr>
          <w:rFonts w:ascii="Times New Roman" w:hAnsi="Times New Roman"/>
          <w:b/>
          <w:iCs/>
          <w:sz w:val="24"/>
          <w:szCs w:val="24"/>
        </w:rPr>
        <w:t>Point-biserial Correlation of TML Use and Change in Score</w:t>
      </w:r>
    </w:p>
    <w:tbl>
      <w:tblPr>
        <w:tblW w:w="6440" w:type="dxa"/>
        <w:jc w:val="center"/>
        <w:tblLook w:val="04A0" w:firstRow="1" w:lastRow="0" w:firstColumn="1" w:lastColumn="0" w:noHBand="0" w:noVBand="1"/>
      </w:tblPr>
      <w:tblGrid>
        <w:gridCol w:w="4240"/>
        <w:gridCol w:w="960"/>
        <w:gridCol w:w="1240"/>
      </w:tblGrid>
      <w:tr w:rsidR="00C52542" w:rsidRPr="00CE280D" w14:paraId="39D6B2F2" w14:textId="77777777" w:rsidTr="00C52542">
        <w:trPr>
          <w:trHeight w:val="290"/>
          <w:jc w:val="center"/>
        </w:trPr>
        <w:tc>
          <w:tcPr>
            <w:tcW w:w="4240" w:type="dxa"/>
            <w:tcBorders>
              <w:top w:val="single" w:sz="4" w:space="0" w:color="auto"/>
              <w:left w:val="nil"/>
              <w:bottom w:val="single" w:sz="4" w:space="0" w:color="auto"/>
              <w:right w:val="nil"/>
            </w:tcBorders>
            <w:shd w:val="clear" w:color="auto" w:fill="auto"/>
            <w:noWrap/>
            <w:vAlign w:val="bottom"/>
            <w:hideMark/>
          </w:tcPr>
          <w:p w14:paraId="4FBF79A1"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Stages</w:t>
            </w:r>
          </w:p>
        </w:tc>
        <w:tc>
          <w:tcPr>
            <w:tcW w:w="960" w:type="dxa"/>
            <w:tcBorders>
              <w:top w:val="single" w:sz="4" w:space="0" w:color="auto"/>
              <w:left w:val="nil"/>
              <w:bottom w:val="single" w:sz="4" w:space="0" w:color="auto"/>
              <w:right w:val="nil"/>
            </w:tcBorders>
            <w:shd w:val="clear" w:color="auto" w:fill="auto"/>
            <w:noWrap/>
            <w:vAlign w:val="bottom"/>
            <w:hideMark/>
          </w:tcPr>
          <w:p w14:paraId="7FA9E7C2"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R</w:t>
            </w:r>
          </w:p>
        </w:tc>
        <w:tc>
          <w:tcPr>
            <w:tcW w:w="1240" w:type="dxa"/>
            <w:tcBorders>
              <w:top w:val="single" w:sz="4" w:space="0" w:color="auto"/>
              <w:left w:val="nil"/>
              <w:bottom w:val="single" w:sz="4" w:space="0" w:color="auto"/>
              <w:right w:val="nil"/>
            </w:tcBorders>
            <w:shd w:val="clear" w:color="auto" w:fill="auto"/>
            <w:noWrap/>
            <w:vAlign w:val="bottom"/>
            <w:hideMark/>
          </w:tcPr>
          <w:p w14:paraId="342CE840"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p-values</w:t>
            </w:r>
          </w:p>
        </w:tc>
      </w:tr>
      <w:tr w:rsidR="00C52542" w:rsidRPr="00CE280D" w14:paraId="73F78F29" w14:textId="77777777" w:rsidTr="00C52542">
        <w:trPr>
          <w:trHeight w:val="290"/>
          <w:jc w:val="center"/>
        </w:trPr>
        <w:tc>
          <w:tcPr>
            <w:tcW w:w="4240" w:type="dxa"/>
            <w:tcBorders>
              <w:top w:val="nil"/>
              <w:left w:val="nil"/>
              <w:bottom w:val="nil"/>
              <w:right w:val="nil"/>
            </w:tcBorders>
            <w:shd w:val="clear" w:color="auto" w:fill="auto"/>
            <w:noWrap/>
            <w:vAlign w:val="bottom"/>
            <w:hideMark/>
          </w:tcPr>
          <w:p w14:paraId="7C9BC3A1"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Process (Analytical problem solving)</w:t>
            </w:r>
          </w:p>
        </w:tc>
        <w:tc>
          <w:tcPr>
            <w:tcW w:w="960" w:type="dxa"/>
            <w:tcBorders>
              <w:top w:val="nil"/>
              <w:left w:val="nil"/>
              <w:bottom w:val="nil"/>
              <w:right w:val="nil"/>
            </w:tcBorders>
            <w:shd w:val="clear" w:color="auto" w:fill="auto"/>
            <w:noWrap/>
            <w:vAlign w:val="bottom"/>
            <w:hideMark/>
          </w:tcPr>
          <w:p w14:paraId="7EACEFE5" w14:textId="77777777" w:rsidR="00C52542" w:rsidRPr="00BC5654" w:rsidRDefault="00C52542" w:rsidP="0003472D">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-0.116</w:t>
            </w:r>
          </w:p>
        </w:tc>
        <w:tc>
          <w:tcPr>
            <w:tcW w:w="1240" w:type="dxa"/>
            <w:tcBorders>
              <w:top w:val="nil"/>
              <w:left w:val="nil"/>
              <w:bottom w:val="nil"/>
              <w:right w:val="nil"/>
            </w:tcBorders>
            <w:shd w:val="clear" w:color="auto" w:fill="auto"/>
            <w:noWrap/>
            <w:vAlign w:val="bottom"/>
            <w:hideMark/>
          </w:tcPr>
          <w:p w14:paraId="4B7C207F" w14:textId="77777777" w:rsidR="00C52542" w:rsidRPr="00BC5654" w:rsidRDefault="00C52542" w:rsidP="0003472D">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0.141</w:t>
            </w:r>
          </w:p>
        </w:tc>
      </w:tr>
      <w:tr w:rsidR="00C52542" w:rsidRPr="00CE280D" w14:paraId="7A14C664" w14:textId="77777777" w:rsidTr="00C52542">
        <w:trPr>
          <w:trHeight w:val="290"/>
          <w:jc w:val="center"/>
        </w:trPr>
        <w:tc>
          <w:tcPr>
            <w:tcW w:w="4240" w:type="dxa"/>
            <w:tcBorders>
              <w:top w:val="nil"/>
              <w:left w:val="nil"/>
              <w:bottom w:val="nil"/>
              <w:right w:val="nil"/>
            </w:tcBorders>
            <w:shd w:val="clear" w:color="auto" w:fill="auto"/>
            <w:noWrap/>
            <w:vAlign w:val="bottom"/>
            <w:hideMark/>
          </w:tcPr>
          <w:p w14:paraId="7B3C0EBA"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Application (Critical Thinking)</w:t>
            </w:r>
          </w:p>
        </w:tc>
        <w:tc>
          <w:tcPr>
            <w:tcW w:w="960" w:type="dxa"/>
            <w:tcBorders>
              <w:top w:val="nil"/>
              <w:left w:val="nil"/>
              <w:bottom w:val="nil"/>
              <w:right w:val="nil"/>
            </w:tcBorders>
            <w:shd w:val="clear" w:color="auto" w:fill="auto"/>
            <w:noWrap/>
            <w:vAlign w:val="bottom"/>
            <w:hideMark/>
          </w:tcPr>
          <w:p w14:paraId="4A0DF912" w14:textId="77777777" w:rsidR="00C52542" w:rsidRPr="00BC5654" w:rsidRDefault="00C52542" w:rsidP="0003472D">
            <w:pPr>
              <w:spacing w:after="0" w:line="240" w:lineRule="auto"/>
              <w:jc w:val="both"/>
              <w:rPr>
                <w:rFonts w:ascii="Arial" w:eastAsia="Times New Roman" w:hAnsi="Arial" w:cs="Arial"/>
                <w:b/>
                <w:bCs/>
                <w:color w:val="000000"/>
                <w:sz w:val="24"/>
                <w:szCs w:val="24"/>
              </w:rPr>
            </w:pPr>
            <w:r w:rsidRPr="00BC5654">
              <w:rPr>
                <w:rFonts w:ascii="Arial" w:eastAsia="Times New Roman" w:hAnsi="Arial" w:cs="Arial"/>
                <w:b/>
                <w:bCs/>
                <w:color w:val="000000"/>
                <w:sz w:val="24"/>
                <w:szCs w:val="24"/>
              </w:rPr>
              <w:t>-0.240</w:t>
            </w:r>
          </w:p>
        </w:tc>
        <w:tc>
          <w:tcPr>
            <w:tcW w:w="1240" w:type="dxa"/>
            <w:tcBorders>
              <w:top w:val="nil"/>
              <w:left w:val="nil"/>
              <w:bottom w:val="nil"/>
              <w:right w:val="nil"/>
            </w:tcBorders>
            <w:shd w:val="clear" w:color="auto" w:fill="auto"/>
            <w:noWrap/>
            <w:vAlign w:val="bottom"/>
            <w:hideMark/>
          </w:tcPr>
          <w:p w14:paraId="1518F8FD" w14:textId="77777777" w:rsidR="00C52542" w:rsidRPr="00BC5654" w:rsidRDefault="00C52542" w:rsidP="0003472D">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0.009</w:t>
            </w:r>
          </w:p>
        </w:tc>
      </w:tr>
      <w:tr w:rsidR="00C52542" w:rsidRPr="00CE280D" w14:paraId="14FC9C2D" w14:textId="77777777" w:rsidTr="00C52542">
        <w:trPr>
          <w:trHeight w:val="290"/>
          <w:jc w:val="center"/>
        </w:trPr>
        <w:tc>
          <w:tcPr>
            <w:tcW w:w="4240" w:type="dxa"/>
            <w:tcBorders>
              <w:top w:val="nil"/>
              <w:left w:val="nil"/>
              <w:bottom w:val="single" w:sz="4" w:space="0" w:color="auto"/>
              <w:right w:val="nil"/>
            </w:tcBorders>
            <w:shd w:val="clear" w:color="auto" w:fill="auto"/>
            <w:noWrap/>
            <w:vAlign w:val="bottom"/>
            <w:hideMark/>
          </w:tcPr>
          <w:p w14:paraId="0A0BEB49" w14:textId="77777777" w:rsidR="00C52542" w:rsidRPr="00BC5654" w:rsidRDefault="00C52542" w:rsidP="0003472D">
            <w:pPr>
              <w:spacing w:after="0" w:line="240" w:lineRule="auto"/>
              <w:jc w:val="both"/>
              <w:rPr>
                <w:rFonts w:ascii="Times New Roman" w:eastAsia="Times New Roman" w:hAnsi="Times New Roman"/>
                <w:color w:val="000000"/>
                <w:sz w:val="24"/>
                <w:szCs w:val="24"/>
              </w:rPr>
            </w:pPr>
            <w:r w:rsidRPr="00BC5654">
              <w:rPr>
                <w:rFonts w:ascii="Times New Roman" w:eastAsia="Times New Roman" w:hAnsi="Times New Roman"/>
                <w:color w:val="000000"/>
                <w:sz w:val="24"/>
                <w:szCs w:val="24"/>
              </w:rPr>
              <w:t>Synthesis (Critical Thinking)</w:t>
            </w:r>
          </w:p>
        </w:tc>
        <w:tc>
          <w:tcPr>
            <w:tcW w:w="960" w:type="dxa"/>
            <w:tcBorders>
              <w:top w:val="nil"/>
              <w:left w:val="nil"/>
              <w:bottom w:val="single" w:sz="4" w:space="0" w:color="auto"/>
              <w:right w:val="nil"/>
            </w:tcBorders>
            <w:shd w:val="clear" w:color="auto" w:fill="auto"/>
            <w:noWrap/>
            <w:vAlign w:val="bottom"/>
            <w:hideMark/>
          </w:tcPr>
          <w:p w14:paraId="064DF3DD" w14:textId="77777777" w:rsidR="00C52542" w:rsidRPr="00BC5654" w:rsidRDefault="00C52542" w:rsidP="0003472D">
            <w:pPr>
              <w:spacing w:after="0" w:line="240" w:lineRule="auto"/>
              <w:jc w:val="both"/>
              <w:rPr>
                <w:rFonts w:ascii="Arial" w:eastAsia="Times New Roman" w:hAnsi="Arial" w:cs="Arial"/>
                <w:b/>
                <w:bCs/>
                <w:color w:val="000000"/>
                <w:sz w:val="24"/>
                <w:szCs w:val="24"/>
              </w:rPr>
            </w:pPr>
            <w:r w:rsidRPr="00BC5654">
              <w:rPr>
                <w:rFonts w:ascii="Arial" w:eastAsia="Times New Roman" w:hAnsi="Arial" w:cs="Arial"/>
                <w:b/>
                <w:bCs/>
                <w:color w:val="000000"/>
                <w:sz w:val="24"/>
                <w:szCs w:val="24"/>
              </w:rPr>
              <w:t>-0.223</w:t>
            </w:r>
          </w:p>
        </w:tc>
        <w:tc>
          <w:tcPr>
            <w:tcW w:w="1240" w:type="dxa"/>
            <w:tcBorders>
              <w:top w:val="nil"/>
              <w:left w:val="nil"/>
              <w:bottom w:val="single" w:sz="4" w:space="0" w:color="auto"/>
              <w:right w:val="nil"/>
            </w:tcBorders>
            <w:shd w:val="clear" w:color="auto" w:fill="auto"/>
            <w:noWrap/>
            <w:vAlign w:val="bottom"/>
            <w:hideMark/>
          </w:tcPr>
          <w:p w14:paraId="77911C6E" w14:textId="77777777" w:rsidR="00C52542" w:rsidRPr="00BC5654" w:rsidRDefault="00C52542" w:rsidP="0003472D">
            <w:pPr>
              <w:spacing w:after="0" w:line="240" w:lineRule="auto"/>
              <w:jc w:val="both"/>
              <w:rPr>
                <w:rFonts w:ascii="Arial" w:eastAsia="Times New Roman" w:hAnsi="Arial" w:cs="Arial"/>
                <w:color w:val="000000"/>
                <w:sz w:val="24"/>
                <w:szCs w:val="24"/>
              </w:rPr>
            </w:pPr>
            <w:r w:rsidRPr="00BC5654">
              <w:rPr>
                <w:rFonts w:ascii="Arial" w:eastAsia="Times New Roman" w:hAnsi="Arial" w:cs="Arial"/>
                <w:color w:val="000000"/>
                <w:sz w:val="24"/>
                <w:szCs w:val="24"/>
              </w:rPr>
              <w:t>0.010</w:t>
            </w:r>
          </w:p>
        </w:tc>
      </w:tr>
      <w:tr w:rsidR="00C52542" w:rsidRPr="00CE280D" w14:paraId="35B24937" w14:textId="77777777" w:rsidTr="00C52542">
        <w:trPr>
          <w:trHeight w:val="290"/>
          <w:jc w:val="center"/>
        </w:trPr>
        <w:tc>
          <w:tcPr>
            <w:tcW w:w="6440" w:type="dxa"/>
            <w:gridSpan w:val="3"/>
            <w:tcBorders>
              <w:top w:val="nil"/>
              <w:left w:val="nil"/>
              <w:bottom w:val="nil"/>
              <w:right w:val="nil"/>
            </w:tcBorders>
            <w:shd w:val="clear" w:color="auto" w:fill="auto"/>
            <w:noWrap/>
            <w:vAlign w:val="bottom"/>
            <w:hideMark/>
          </w:tcPr>
          <w:p w14:paraId="3A0039B3" w14:textId="77777777" w:rsidR="00C52542" w:rsidRPr="00C52542" w:rsidRDefault="00C52542" w:rsidP="0003472D">
            <w:pPr>
              <w:keepNext/>
              <w:spacing w:after="0" w:line="240" w:lineRule="auto"/>
              <w:jc w:val="both"/>
              <w:rPr>
                <w:rFonts w:ascii="Times New Roman" w:eastAsia="Times New Roman" w:hAnsi="Times New Roman"/>
                <w:color w:val="000000"/>
                <w:sz w:val="24"/>
                <w:szCs w:val="24"/>
              </w:rPr>
            </w:pPr>
            <w:r w:rsidRPr="00C52542">
              <w:rPr>
                <w:rFonts w:ascii="Times New Roman" w:eastAsia="Times New Roman" w:hAnsi="Times New Roman"/>
                <w:color w:val="000000"/>
                <w:sz w:val="24"/>
                <w:szCs w:val="24"/>
              </w:rPr>
              <w:t>Values in bold are different from 0 with a significance level alpha=0.05</w:t>
            </w:r>
          </w:p>
        </w:tc>
      </w:tr>
    </w:tbl>
    <w:p w14:paraId="13AF9DDF" w14:textId="77777777" w:rsidR="00C52542" w:rsidRPr="00F21C75" w:rsidRDefault="00C52542" w:rsidP="00C52542">
      <w:pPr>
        <w:pStyle w:val="Caption"/>
        <w:spacing w:after="0"/>
        <w:jc w:val="both"/>
        <w:rPr>
          <w:rFonts w:ascii="Times New Roman" w:eastAsia="Times New Roman" w:hAnsi="Times New Roman"/>
          <w:sz w:val="24"/>
          <w:szCs w:val="24"/>
        </w:rPr>
      </w:pPr>
    </w:p>
    <w:p w14:paraId="6EC68FCE" w14:textId="49CA740D" w:rsidR="00C52542" w:rsidRPr="0022771B" w:rsidRDefault="00C52542" w:rsidP="00C5254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In the two categories associated with critical thinking, there is a significant association between students using TML and an increase in scores.  With respect to the student scores in the application area, the p-value of .009 indicates students using TML significantly increased their ability to apply, analyze,</w:t>
      </w:r>
      <w:r w:rsidRPr="0022771B">
        <w:rPr>
          <w:rFonts w:ascii="Times New Roman" w:eastAsia="Times New Roman" w:hAnsi="Times New Roman"/>
          <w:color w:val="000000"/>
          <w:sz w:val="24"/>
          <w:szCs w:val="24"/>
        </w:rPr>
        <w:t xml:space="preserve"> and interpret information</w:t>
      </w:r>
      <w:r>
        <w:rPr>
          <w:rFonts w:ascii="Times New Roman" w:eastAsia="Times New Roman" w:hAnsi="Times New Roman"/>
          <w:color w:val="000000"/>
          <w:sz w:val="24"/>
          <w:szCs w:val="24"/>
        </w:rPr>
        <w:t>. Likewise, the p-value of 0.010 for synthesis indicates</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has a significant impact on the student’s ability </w:t>
      </w:r>
      <w:r>
        <w:rPr>
          <w:rFonts w:ascii="Times New Roman" w:eastAsia="Times New Roman" w:hAnsi="Times New Roman"/>
          <w:color w:val="000000"/>
          <w:sz w:val="24"/>
          <w:szCs w:val="24"/>
        </w:rPr>
        <w:t xml:space="preserve">to synthesize all available </w:t>
      </w:r>
      <w:r w:rsidR="003A3B2F">
        <w:rPr>
          <w:rFonts w:ascii="Times New Roman" w:eastAsia="Times New Roman" w:hAnsi="Times New Roman"/>
          <w:color w:val="000000"/>
          <w:sz w:val="24"/>
          <w:szCs w:val="24"/>
        </w:rPr>
        <w:t>information and</w:t>
      </w:r>
      <w:r>
        <w:rPr>
          <w:rFonts w:ascii="Times New Roman" w:eastAsia="Times New Roman" w:hAnsi="Times New Roman"/>
          <w:color w:val="000000"/>
          <w:sz w:val="24"/>
          <w:szCs w:val="24"/>
        </w:rPr>
        <w:t xml:space="preserve"> evaluate the quality of information when completing the assigned problem</w:t>
      </w:r>
      <w:r w:rsidRPr="0022771B">
        <w:rPr>
          <w:rFonts w:ascii="Times New Roman" w:eastAsia="Times New Roman" w:hAnsi="Times New Roman"/>
          <w:color w:val="000000"/>
          <w:sz w:val="24"/>
          <w:szCs w:val="24"/>
        </w:rPr>
        <w:t>.  </w:t>
      </w:r>
    </w:p>
    <w:p w14:paraId="5287C214" w14:textId="5C3A5076" w:rsidR="00C52542" w:rsidRDefault="00C52542" w:rsidP="00C52542">
      <w:pPr>
        <w:spacing w:after="0" w:line="240" w:lineRule="auto"/>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ab/>
      </w:r>
    </w:p>
    <w:p w14:paraId="442D9808" w14:textId="77777777" w:rsidR="00C52542" w:rsidRPr="0022771B" w:rsidRDefault="00C52542" w:rsidP="00C52542">
      <w:pPr>
        <w:spacing w:after="0" w:line="240" w:lineRule="auto"/>
        <w:jc w:val="both"/>
        <w:rPr>
          <w:rFonts w:ascii="Times New Roman" w:eastAsia="Times New Roman" w:hAnsi="Times New Roman"/>
          <w:color w:val="000000"/>
          <w:sz w:val="24"/>
          <w:szCs w:val="24"/>
        </w:rPr>
      </w:pPr>
    </w:p>
    <w:p w14:paraId="3D2D6264" w14:textId="77777777" w:rsidR="00C52542" w:rsidRPr="001D2972" w:rsidRDefault="00C52542" w:rsidP="00C5254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lastRenderedPageBreak/>
        <w:t>DISCUSSION</w:t>
      </w:r>
    </w:p>
    <w:p w14:paraId="11246A1A" w14:textId="77777777" w:rsidR="00C52542" w:rsidRPr="0022771B" w:rsidRDefault="00C52542" w:rsidP="00C52542">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Future research</w:t>
      </w:r>
    </w:p>
    <w:p w14:paraId="3D071DC5" w14:textId="77777777" w:rsidR="00C52542" w:rsidRDefault="00C52542" w:rsidP="00C52542">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As </w:t>
      </w:r>
      <w:r>
        <w:rPr>
          <w:rFonts w:ascii="Times New Roman" w:eastAsia="Times New Roman" w:hAnsi="Times New Roman"/>
          <w:color w:val="000000"/>
          <w:sz w:val="24"/>
          <w:szCs w:val="24"/>
        </w:rPr>
        <w:t>correlation coefficient for the process stage shows</w:t>
      </w:r>
      <w:r w:rsidRPr="0022771B">
        <w:rPr>
          <w:rFonts w:ascii="Times New Roman" w:eastAsia="Times New Roman" w:hAnsi="Times New Roman"/>
          <w:color w:val="000000"/>
          <w:sz w:val="24"/>
          <w:szCs w:val="24"/>
        </w:rPr>
        <w:t xml:space="preserve"> in </w:t>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Pr>
          <w:rFonts w:ascii="Times New Roman" w:hAnsi="Times New Roman"/>
          <w:sz w:val="24"/>
          <w:szCs w:val="24"/>
        </w:rPr>
        <w:t xml:space="preserve">Table </w:t>
      </w:r>
      <w:r w:rsidRPr="00BC5654">
        <w:rPr>
          <w:rFonts w:ascii="Times New Roman" w:hAnsi="Times New Roman"/>
          <w:noProof/>
          <w:sz w:val="24"/>
          <w:szCs w:val="24"/>
        </w:rPr>
        <w:t>5</w:t>
      </w:r>
      <w:r w:rsidRPr="00BC5654">
        <w:rPr>
          <w:rFonts w:ascii="Times New Roman" w:eastAsia="Times New Roman" w:hAnsi="Times New Roman"/>
          <w:color w:val="000000"/>
          <w:sz w:val="24"/>
          <w:szCs w:val="24"/>
        </w:rPr>
      </w:r>
      <w:r w:rsidRPr="0022771B">
        <w:rPr>
          <w:rFonts w:ascii="Times New Roman" w:eastAsia="Times New Roman" w:hAnsi="Times New Roman"/>
          <w:color w:val="000000"/>
          <w:sz w:val="24"/>
          <w:szCs w:val="24"/>
        </w:rPr>
        <w:t xml:space="preserve">, the impact of </w:t>
      </w:r>
      <w:r>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does not influence the </w:t>
      </w:r>
      <w:r>
        <w:rPr>
          <w:rFonts w:ascii="Times New Roman" w:eastAsia="Times New Roman" w:hAnsi="Times New Roman"/>
          <w:color w:val="000000"/>
          <w:sz w:val="24"/>
          <w:szCs w:val="24"/>
        </w:rPr>
        <w:t>analytical problem-solving skills</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which includes </w:t>
      </w:r>
      <w:r w:rsidRPr="0022771B">
        <w:rPr>
          <w:rFonts w:ascii="Times New Roman" w:eastAsia="Times New Roman" w:hAnsi="Times New Roman"/>
          <w:color w:val="000000"/>
          <w:sz w:val="24"/>
          <w:szCs w:val="24"/>
        </w:rPr>
        <w:t>gathering and interpreting information.  </w:t>
      </w:r>
      <w:r>
        <w:rPr>
          <w:rFonts w:ascii="Times New Roman" w:eastAsia="Times New Roman" w:hAnsi="Times New Roman"/>
          <w:color w:val="000000"/>
          <w:sz w:val="24"/>
          <w:szCs w:val="24"/>
        </w:rPr>
        <w:t>The data indicates the professor’s teaching of the process steps were incorporated by all students and future research can examine if using TML helps students process these steps more quickly than those who do not.  For example: does understanding the process steps more quickly allows students to focus on the critical thinking steps of application and synthesis?</w:t>
      </w:r>
    </w:p>
    <w:p w14:paraId="550DDC7E" w14:textId="77777777" w:rsidR="00C52542" w:rsidRDefault="00C52542" w:rsidP="00C52542">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Students</w:t>
      </w:r>
      <w:r>
        <w:rPr>
          <w:rFonts w:ascii="Times New Roman" w:eastAsia="Times New Roman" w:hAnsi="Times New Roman"/>
          <w:color w:val="000000"/>
          <w:sz w:val="24"/>
          <w:szCs w:val="24"/>
        </w:rPr>
        <w:t xml:space="preserve"> who learn analytical problem solving more quickly, have more time to focus </w:t>
      </w:r>
      <w:r w:rsidRPr="0022771B">
        <w:rPr>
          <w:rFonts w:ascii="Times New Roman" w:eastAsia="Times New Roman" w:hAnsi="Times New Roman"/>
          <w:color w:val="000000"/>
          <w:sz w:val="24"/>
          <w:szCs w:val="24"/>
        </w:rPr>
        <w:t xml:space="preserve">on the </w:t>
      </w:r>
      <w:r>
        <w:rPr>
          <w:rFonts w:ascii="Times New Roman" w:eastAsia="Times New Roman" w:hAnsi="Times New Roman"/>
          <w:color w:val="000000"/>
          <w:sz w:val="24"/>
          <w:szCs w:val="24"/>
        </w:rPr>
        <w:t>application and synthesis</w:t>
      </w:r>
      <w:r w:rsidRPr="0022771B">
        <w:rPr>
          <w:rFonts w:ascii="Times New Roman" w:eastAsia="Times New Roman" w:hAnsi="Times New Roman"/>
          <w:color w:val="000000"/>
          <w:sz w:val="24"/>
          <w:szCs w:val="24"/>
        </w:rPr>
        <w:t xml:space="preserve"> step</w:t>
      </w:r>
      <w:r>
        <w:rPr>
          <w:rFonts w:ascii="Times New Roman" w:eastAsia="Times New Roman" w:hAnsi="Times New Roman"/>
          <w:color w:val="000000"/>
          <w:sz w:val="24"/>
          <w:szCs w:val="24"/>
        </w:rPr>
        <w:t>s</w:t>
      </w:r>
      <w:r w:rsidRPr="0022771B">
        <w:rPr>
          <w:rFonts w:ascii="Times New Roman" w:eastAsia="Times New Roman" w:hAnsi="Times New Roman"/>
          <w:color w:val="000000"/>
          <w:sz w:val="24"/>
          <w:szCs w:val="24"/>
        </w:rPr>
        <w:t xml:space="preserve"> which may, in turn, increase their critical thinking skills.  </w:t>
      </w:r>
      <w:r>
        <w:rPr>
          <w:rFonts w:ascii="Times New Roman" w:eastAsia="Times New Roman" w:hAnsi="Times New Roman"/>
          <w:color w:val="000000"/>
          <w:sz w:val="24"/>
          <w:szCs w:val="24"/>
        </w:rPr>
        <w:t>Future r</w:t>
      </w:r>
      <w:r w:rsidRPr="0022771B">
        <w:rPr>
          <w:rFonts w:ascii="Times New Roman" w:eastAsia="Times New Roman" w:hAnsi="Times New Roman"/>
          <w:color w:val="000000"/>
          <w:sz w:val="24"/>
          <w:szCs w:val="24"/>
        </w:rPr>
        <w:t>esearch questions to address include the following</w:t>
      </w:r>
      <w:r>
        <w:rPr>
          <w:rFonts w:ascii="Times New Roman" w:eastAsia="Times New Roman" w:hAnsi="Times New Roman"/>
          <w:color w:val="000000"/>
          <w:sz w:val="24"/>
          <w:szCs w:val="24"/>
        </w:rPr>
        <w:t>:</w:t>
      </w:r>
      <w:r w:rsidRPr="0022771B">
        <w:rPr>
          <w:rFonts w:ascii="Times New Roman" w:eastAsia="Times New Roman" w:hAnsi="Times New Roman"/>
          <w:color w:val="000000"/>
          <w:sz w:val="24"/>
          <w:szCs w:val="24"/>
        </w:rPr>
        <w:t xml:space="preserve"> What factors encourage students to spend more time </w:t>
      </w:r>
      <w:r>
        <w:rPr>
          <w:rFonts w:ascii="Times New Roman" w:eastAsia="Times New Roman" w:hAnsi="Times New Roman"/>
          <w:color w:val="000000"/>
          <w:sz w:val="24"/>
          <w:szCs w:val="24"/>
        </w:rPr>
        <w:t>in the process, application, or synthesis stage</w:t>
      </w:r>
      <w:r w:rsidRPr="0022771B">
        <w:rPr>
          <w:rFonts w:ascii="Times New Roman" w:eastAsia="Times New Roman" w:hAnsi="Times New Roman"/>
          <w:color w:val="000000"/>
          <w:sz w:val="24"/>
          <w:szCs w:val="24"/>
        </w:rPr>
        <w:t xml:space="preserve">?  </w:t>
      </w:r>
    </w:p>
    <w:p w14:paraId="0FD0A405" w14:textId="77777777" w:rsidR="00C52542" w:rsidRPr="0022771B" w:rsidRDefault="00C52542" w:rsidP="00C52542">
      <w:pPr>
        <w:spacing w:after="0" w:line="240" w:lineRule="auto"/>
        <w:ind w:firstLine="720"/>
        <w:jc w:val="both"/>
        <w:rPr>
          <w:rFonts w:ascii="Times New Roman" w:eastAsia="Times New Roman" w:hAnsi="Times New Roman"/>
          <w:sz w:val="24"/>
          <w:szCs w:val="24"/>
        </w:rPr>
      </w:pP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instrText xml:space="preserve"/>
      </w:r>
      <w:r w:rsidRPr="00BC5654">
        <w:rPr>
          <w:rFonts w:ascii="Times New Roman" w:eastAsia="Times New Roman" w:hAnsi="Times New Roman"/>
          <w:color w:val="000000"/>
          <w:sz w:val="24"/>
          <w:szCs w:val="24"/>
        </w:rPr>
      </w:r>
      <w:r w:rsidRPr="00BC5654">
        <w:rPr>
          <w:rFonts w:ascii="Times New Roman" w:eastAsia="Times New Roman" w:hAnsi="Times New Roman"/>
          <w:color w:val="000000"/>
          <w:sz w:val="24"/>
          <w:szCs w:val="24"/>
        </w:rPr>
      </w:r>
      <w:r w:rsidRPr="00BC5654">
        <w:rPr>
          <w:rFonts w:ascii="Times New Roman" w:hAnsi="Times New Roman"/>
          <w:sz w:val="24"/>
          <w:szCs w:val="24"/>
        </w:rPr>
        <w:t xml:space="preserve">Table </w:t>
      </w:r>
      <w:r w:rsidRPr="00BC5654">
        <w:rPr>
          <w:rFonts w:ascii="Times New Roman" w:hAnsi="Times New Roman"/>
          <w:noProof/>
          <w:sz w:val="24"/>
          <w:szCs w:val="24"/>
        </w:rPr>
        <w:t>5</w:t>
      </w:r>
      <w:r w:rsidRPr="00BC5654">
        <w:rPr>
          <w:rFonts w:ascii="Times New Roman" w:eastAsia="Times New Roman" w:hAnsi="Times New Roman"/>
          <w:color w:val="000000"/>
          <w:sz w:val="24"/>
          <w:szCs w:val="24"/>
        </w:rPr>
      </w:r>
      <w:r>
        <w:rPr>
          <w:rFonts w:ascii="Times New Roman" w:eastAsia="Times New Roman" w:hAnsi="Times New Roman"/>
          <w:color w:val="000000"/>
          <w:sz w:val="24"/>
          <w:szCs w:val="24"/>
        </w:rPr>
        <w:t xml:space="preserve"> also shows the positive</w:t>
      </w:r>
      <w:r w:rsidRPr="0022771B">
        <w:rPr>
          <w:rFonts w:ascii="Times New Roman" w:eastAsia="Times New Roman" w:hAnsi="Times New Roman"/>
          <w:color w:val="000000"/>
          <w:sz w:val="24"/>
          <w:szCs w:val="24"/>
        </w:rPr>
        <w:t xml:space="preserve"> impact</w:t>
      </w:r>
      <w:r>
        <w:rPr>
          <w:rFonts w:ascii="Times New Roman" w:eastAsia="Times New Roman" w:hAnsi="Times New Roman"/>
          <w:color w:val="000000"/>
          <w:sz w:val="24"/>
          <w:szCs w:val="24"/>
        </w:rPr>
        <w:t xml:space="preserve"> of TML on</w:t>
      </w:r>
      <w:r w:rsidRPr="0022771B">
        <w:rPr>
          <w:rFonts w:ascii="Times New Roman" w:eastAsia="Times New Roman" w:hAnsi="Times New Roman"/>
          <w:color w:val="000000"/>
          <w:sz w:val="24"/>
          <w:szCs w:val="24"/>
        </w:rPr>
        <w:t xml:space="preserve"> the </w:t>
      </w:r>
      <w:r>
        <w:rPr>
          <w:rFonts w:ascii="Times New Roman" w:eastAsia="Times New Roman" w:hAnsi="Times New Roman"/>
          <w:color w:val="000000"/>
          <w:sz w:val="24"/>
          <w:szCs w:val="24"/>
        </w:rPr>
        <w:t>students’ ability to apply</w:t>
      </w:r>
      <w:r w:rsidRPr="0022771B">
        <w:rPr>
          <w:rFonts w:ascii="Times New Roman" w:eastAsia="Times New Roman" w:hAnsi="Times New Roman"/>
          <w:color w:val="000000"/>
          <w:sz w:val="24"/>
          <w:szCs w:val="24"/>
        </w:rPr>
        <w:t xml:space="preserve"> acquired knowledge</w:t>
      </w:r>
      <w:r>
        <w:rPr>
          <w:rFonts w:ascii="Times New Roman" w:eastAsia="Times New Roman" w:hAnsi="Times New Roman"/>
          <w:color w:val="000000"/>
          <w:sz w:val="24"/>
          <w:szCs w:val="24"/>
        </w:rPr>
        <w:t xml:space="preserve"> and synthesize the information when forming conclusions</w:t>
      </w:r>
      <w:r w:rsidRPr="0022771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22771B">
        <w:rPr>
          <w:rFonts w:ascii="Times New Roman" w:eastAsia="Times New Roman" w:hAnsi="Times New Roman"/>
          <w:color w:val="000000"/>
          <w:sz w:val="24"/>
          <w:szCs w:val="24"/>
        </w:rPr>
        <w:t xml:space="preserve">Future research can determine if there is a larger change in critical thinking score based on the </w:t>
      </w:r>
      <w:r>
        <w:rPr>
          <w:rFonts w:ascii="Times New Roman" w:eastAsia="Times New Roman" w:hAnsi="Times New Roman"/>
          <w:color w:val="000000"/>
          <w:sz w:val="24"/>
          <w:szCs w:val="24"/>
        </w:rPr>
        <w:t>type or array of</w:t>
      </w:r>
      <w:r w:rsidRPr="0022771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TML problems assigned to students</w:t>
      </w:r>
      <w:r w:rsidRPr="0022771B">
        <w:rPr>
          <w:rFonts w:ascii="Times New Roman" w:eastAsia="Times New Roman" w:hAnsi="Times New Roman"/>
          <w:color w:val="000000"/>
          <w:sz w:val="24"/>
          <w:szCs w:val="24"/>
        </w:rPr>
        <w:t>: multi-step problems, drop down box questions, multiple choice questions, etc.</w:t>
      </w:r>
      <w:r>
        <w:rPr>
          <w:rFonts w:ascii="Times New Roman" w:eastAsia="Times New Roman" w:hAnsi="Times New Roman"/>
          <w:color w:val="000000"/>
          <w:sz w:val="24"/>
          <w:szCs w:val="24"/>
        </w:rPr>
        <w:t xml:space="preserve"> Or are students’ influenced more by one type of TML over another?</w:t>
      </w:r>
    </w:p>
    <w:p w14:paraId="523109EA" w14:textId="77777777" w:rsidR="00C52542" w:rsidRPr="0022771B" w:rsidRDefault="00C52542" w:rsidP="00C52542">
      <w:pPr>
        <w:spacing w:after="0" w:line="240" w:lineRule="auto"/>
        <w:jc w:val="both"/>
        <w:rPr>
          <w:rFonts w:ascii="Times New Roman" w:eastAsia="Times New Roman" w:hAnsi="Times New Roman"/>
          <w:sz w:val="24"/>
          <w:szCs w:val="24"/>
        </w:rPr>
      </w:pPr>
      <w:r w:rsidRPr="0022771B">
        <w:rPr>
          <w:rFonts w:ascii="Times New Roman" w:eastAsia="Times New Roman" w:hAnsi="Times New Roman"/>
          <w:b/>
          <w:bCs/>
          <w:color w:val="000000"/>
          <w:sz w:val="24"/>
          <w:szCs w:val="24"/>
        </w:rPr>
        <w:t>Conclusion</w:t>
      </w:r>
    </w:p>
    <w:p w14:paraId="3E563564" w14:textId="1EF05AF9" w:rsidR="00C52542" w:rsidRPr="0022771B" w:rsidRDefault="00C52542" w:rsidP="00C5254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Problem solving</w:t>
      </w:r>
      <w:r w:rsidRPr="0022771B">
        <w:rPr>
          <w:rFonts w:ascii="Times New Roman" w:eastAsia="Times New Roman" w:hAnsi="Times New Roman"/>
          <w:color w:val="000000"/>
          <w:sz w:val="24"/>
          <w:szCs w:val="24"/>
        </w:rPr>
        <w:t xml:space="preserve"> consists of three steps</w:t>
      </w:r>
      <w:r>
        <w:rPr>
          <w:rFonts w:ascii="Times New Roman" w:eastAsia="Times New Roman" w:hAnsi="Times New Roman"/>
          <w:color w:val="000000"/>
          <w:sz w:val="24"/>
          <w:szCs w:val="24"/>
        </w:rPr>
        <w:t xml:space="preserve">.  The analytical </w:t>
      </w:r>
      <w:r>
        <w:rPr>
          <w:rFonts w:ascii="Times New Roman" w:eastAsia="Times New Roman" w:hAnsi="Times New Roman"/>
          <w:color w:val="000000"/>
          <w:sz w:val="24"/>
          <w:szCs w:val="24"/>
        </w:rPr>
        <w:t>problem-solving</w:t>
      </w:r>
      <w:r>
        <w:rPr>
          <w:rFonts w:ascii="Times New Roman" w:eastAsia="Times New Roman" w:hAnsi="Times New Roman"/>
          <w:color w:val="000000"/>
          <w:sz w:val="24"/>
          <w:szCs w:val="24"/>
        </w:rPr>
        <w:t xml:space="preserve"> stage of gathering and processing</w:t>
      </w:r>
      <w:r w:rsidRPr="0022771B">
        <w:rPr>
          <w:rFonts w:ascii="Times New Roman" w:eastAsia="Times New Roman" w:hAnsi="Times New Roman"/>
          <w:color w:val="000000"/>
          <w:sz w:val="24"/>
          <w:szCs w:val="24"/>
        </w:rPr>
        <w:t xml:space="preserve"> data</w:t>
      </w:r>
      <w:r>
        <w:rPr>
          <w:rFonts w:ascii="Times New Roman" w:eastAsia="Times New Roman" w:hAnsi="Times New Roman"/>
          <w:color w:val="000000"/>
          <w:sz w:val="24"/>
          <w:szCs w:val="24"/>
        </w:rPr>
        <w:t xml:space="preserve"> and the two critical thinking stages of analyzing </w:t>
      </w:r>
      <w:r w:rsidRPr="0022771B">
        <w:rPr>
          <w:rFonts w:ascii="Times New Roman" w:eastAsia="Times New Roman" w:hAnsi="Times New Roman"/>
          <w:color w:val="000000"/>
          <w:sz w:val="24"/>
          <w:szCs w:val="24"/>
        </w:rPr>
        <w:t xml:space="preserve">the data, and </w:t>
      </w:r>
      <w:r>
        <w:rPr>
          <w:rFonts w:ascii="Times New Roman" w:eastAsia="Times New Roman" w:hAnsi="Times New Roman"/>
          <w:color w:val="000000"/>
          <w:sz w:val="24"/>
          <w:szCs w:val="24"/>
        </w:rPr>
        <w:t xml:space="preserve">synthesizing the data in </w:t>
      </w:r>
      <w:r w:rsidRPr="0022771B">
        <w:rPr>
          <w:rFonts w:ascii="Times New Roman" w:eastAsia="Times New Roman" w:hAnsi="Times New Roman"/>
          <w:color w:val="000000"/>
          <w:sz w:val="24"/>
          <w:szCs w:val="24"/>
        </w:rPr>
        <w:t xml:space="preserve">developing solutions. </w:t>
      </w:r>
      <w:r>
        <w:rPr>
          <w:rFonts w:ascii="Times New Roman" w:eastAsia="Times New Roman" w:hAnsi="Times New Roman"/>
          <w:color w:val="000000"/>
          <w:sz w:val="24"/>
          <w:szCs w:val="24"/>
        </w:rPr>
        <w:t>As t</w:t>
      </w:r>
      <w:r w:rsidRPr="0022771B">
        <w:rPr>
          <w:rFonts w:ascii="Times New Roman" w:eastAsia="Times New Roman" w:hAnsi="Times New Roman"/>
          <w:color w:val="000000"/>
          <w:sz w:val="24"/>
          <w:szCs w:val="24"/>
        </w:rPr>
        <w:t xml:space="preserve">he </w:t>
      </w:r>
      <w:r>
        <w:rPr>
          <w:rFonts w:ascii="Times New Roman" w:eastAsia="Times New Roman" w:hAnsi="Times New Roman"/>
          <w:color w:val="000000"/>
          <w:sz w:val="24"/>
          <w:szCs w:val="24"/>
        </w:rPr>
        <w:t xml:space="preserve">accounting </w:t>
      </w:r>
      <w:r w:rsidRPr="0022771B">
        <w:rPr>
          <w:rFonts w:ascii="Times New Roman" w:eastAsia="Times New Roman" w:hAnsi="Times New Roman"/>
          <w:color w:val="000000"/>
          <w:sz w:val="24"/>
          <w:szCs w:val="24"/>
        </w:rPr>
        <w:t xml:space="preserve">profession demands </w:t>
      </w:r>
      <w:r>
        <w:rPr>
          <w:rFonts w:ascii="Times New Roman" w:eastAsia="Times New Roman" w:hAnsi="Times New Roman"/>
          <w:color w:val="000000"/>
          <w:sz w:val="24"/>
          <w:szCs w:val="24"/>
        </w:rPr>
        <w:t>new accountants</w:t>
      </w:r>
      <w:r w:rsidRPr="0022771B">
        <w:rPr>
          <w:rFonts w:ascii="Times New Roman" w:eastAsia="Times New Roman" w:hAnsi="Times New Roman"/>
          <w:color w:val="000000"/>
          <w:sz w:val="24"/>
          <w:szCs w:val="24"/>
        </w:rPr>
        <w:t xml:space="preserve"> possess </w:t>
      </w:r>
      <w:r>
        <w:rPr>
          <w:rFonts w:ascii="Times New Roman" w:eastAsia="Times New Roman" w:hAnsi="Times New Roman"/>
          <w:color w:val="000000"/>
          <w:sz w:val="24"/>
          <w:szCs w:val="24"/>
        </w:rPr>
        <w:t xml:space="preserve">analytical problem solving and </w:t>
      </w:r>
      <w:r w:rsidRPr="0022771B">
        <w:rPr>
          <w:rFonts w:ascii="Times New Roman" w:eastAsia="Times New Roman" w:hAnsi="Times New Roman"/>
          <w:color w:val="000000"/>
          <w:sz w:val="24"/>
          <w:szCs w:val="24"/>
        </w:rPr>
        <w:t>critical thinking</w:t>
      </w:r>
      <w:r>
        <w:rPr>
          <w:rFonts w:ascii="Times New Roman" w:eastAsia="Times New Roman" w:hAnsi="Times New Roman"/>
          <w:color w:val="000000"/>
          <w:sz w:val="24"/>
          <w:szCs w:val="24"/>
        </w:rPr>
        <w:t xml:space="preserve"> skills; t</w:t>
      </w:r>
      <w:r w:rsidRPr="0022771B">
        <w:rPr>
          <w:rFonts w:ascii="Times New Roman" w:eastAsia="Times New Roman" w:hAnsi="Times New Roman"/>
          <w:color w:val="000000"/>
          <w:sz w:val="24"/>
          <w:szCs w:val="24"/>
        </w:rPr>
        <w:t xml:space="preserve">he quality of future accountants can be impacted by the ability of students to learn and apply these skills </w:t>
      </w:r>
      <w:r>
        <w:rPr>
          <w:rFonts w:ascii="Times New Roman" w:eastAsia="Times New Roman" w:hAnsi="Times New Roman"/>
          <w:color w:val="000000"/>
          <w:sz w:val="24"/>
          <w:szCs w:val="24"/>
        </w:rPr>
        <w:t>in</w:t>
      </w:r>
      <w:r w:rsidRPr="0022771B">
        <w:rPr>
          <w:rFonts w:ascii="Times New Roman" w:eastAsia="Times New Roman" w:hAnsi="Times New Roman"/>
          <w:color w:val="000000"/>
          <w:sz w:val="24"/>
          <w:szCs w:val="24"/>
        </w:rPr>
        <w:t xml:space="preserve"> the classroom and </w:t>
      </w:r>
      <w:r>
        <w:rPr>
          <w:rFonts w:ascii="Times New Roman" w:eastAsia="Times New Roman" w:hAnsi="Times New Roman"/>
          <w:color w:val="000000"/>
          <w:sz w:val="24"/>
          <w:szCs w:val="24"/>
        </w:rPr>
        <w:t xml:space="preserve">their </w:t>
      </w:r>
      <w:r w:rsidRPr="0022771B">
        <w:rPr>
          <w:rFonts w:ascii="Times New Roman" w:eastAsia="Times New Roman" w:hAnsi="Times New Roman"/>
          <w:color w:val="000000"/>
          <w:sz w:val="24"/>
          <w:szCs w:val="24"/>
        </w:rPr>
        <w:t>future workplace.</w:t>
      </w:r>
    </w:p>
    <w:p w14:paraId="0C4B1FF0" w14:textId="77777777" w:rsidR="00C52542" w:rsidRDefault="00C52542" w:rsidP="00C52542">
      <w:pPr>
        <w:spacing w:after="0" w:line="240" w:lineRule="auto"/>
        <w:ind w:firstLine="720"/>
        <w:jc w:val="both"/>
        <w:rPr>
          <w:rFonts w:ascii="Times New Roman" w:eastAsia="Times New Roman" w:hAnsi="Times New Roman"/>
          <w:color w:val="000000"/>
          <w:sz w:val="24"/>
          <w:szCs w:val="24"/>
        </w:rPr>
      </w:pPr>
      <w:r w:rsidRPr="0022771B">
        <w:rPr>
          <w:rFonts w:ascii="Times New Roman" w:eastAsia="Times New Roman" w:hAnsi="Times New Roman"/>
          <w:color w:val="000000"/>
          <w:sz w:val="24"/>
          <w:szCs w:val="24"/>
        </w:rPr>
        <w:t xml:space="preserve">We explored the connection between students’ use of </w:t>
      </w:r>
      <w:r>
        <w:rPr>
          <w:rFonts w:ascii="Times New Roman" w:eastAsia="Times New Roman" w:hAnsi="Times New Roman"/>
          <w:color w:val="000000"/>
          <w:sz w:val="24"/>
          <w:szCs w:val="24"/>
        </w:rPr>
        <w:t>TML</w:t>
      </w:r>
      <w:r w:rsidRPr="0022771B">
        <w:rPr>
          <w:rFonts w:ascii="Times New Roman" w:eastAsia="Times New Roman" w:hAnsi="Times New Roman"/>
          <w:color w:val="000000"/>
          <w:sz w:val="24"/>
          <w:szCs w:val="24"/>
        </w:rPr>
        <w:t xml:space="preserve"> and an increase in </w:t>
      </w:r>
      <w:r>
        <w:rPr>
          <w:rFonts w:ascii="Times New Roman" w:eastAsia="Times New Roman" w:hAnsi="Times New Roman"/>
          <w:color w:val="000000"/>
          <w:sz w:val="24"/>
          <w:szCs w:val="24"/>
        </w:rPr>
        <w:t xml:space="preserve">analytical problem solving, and an increase in their </w:t>
      </w:r>
      <w:r w:rsidRPr="0022771B">
        <w:rPr>
          <w:rFonts w:ascii="Times New Roman" w:eastAsia="Times New Roman" w:hAnsi="Times New Roman"/>
          <w:color w:val="000000"/>
          <w:sz w:val="24"/>
          <w:szCs w:val="24"/>
        </w:rPr>
        <w:t>critical thinking</w:t>
      </w:r>
      <w:r>
        <w:rPr>
          <w:rFonts w:ascii="Times New Roman" w:eastAsia="Times New Roman" w:hAnsi="Times New Roman"/>
          <w:color w:val="000000"/>
          <w:sz w:val="24"/>
          <w:szCs w:val="24"/>
        </w:rPr>
        <w:t xml:space="preserve"> skills, and found using TML</w:t>
      </w:r>
      <w:r w:rsidRPr="0022771B">
        <w:rPr>
          <w:rFonts w:ascii="Times New Roman" w:eastAsia="Times New Roman" w:hAnsi="Times New Roman"/>
          <w:color w:val="000000"/>
          <w:sz w:val="24"/>
          <w:szCs w:val="24"/>
        </w:rPr>
        <w:t xml:space="preserve"> improved students’ ability to think critically when </w:t>
      </w:r>
      <w:r>
        <w:rPr>
          <w:rFonts w:ascii="Times New Roman" w:eastAsia="Times New Roman" w:hAnsi="Times New Roman"/>
          <w:color w:val="000000"/>
          <w:sz w:val="24"/>
          <w:szCs w:val="24"/>
        </w:rPr>
        <w:t>analyzing information</w:t>
      </w:r>
      <w:r w:rsidRPr="0022771B">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synthesizing</w:t>
      </w:r>
      <w:r w:rsidRPr="0022771B">
        <w:rPr>
          <w:rFonts w:ascii="Times New Roman" w:eastAsia="Times New Roman" w:hAnsi="Times New Roman"/>
          <w:color w:val="000000"/>
          <w:sz w:val="24"/>
          <w:szCs w:val="24"/>
        </w:rPr>
        <w:t xml:space="preserve"> the data </w:t>
      </w:r>
      <w:r>
        <w:rPr>
          <w:rFonts w:ascii="Times New Roman" w:eastAsia="Times New Roman" w:hAnsi="Times New Roman"/>
          <w:color w:val="000000"/>
          <w:sz w:val="24"/>
          <w:szCs w:val="24"/>
        </w:rPr>
        <w:t>when developing conclusions</w:t>
      </w:r>
      <w:r w:rsidRPr="0022771B">
        <w:rPr>
          <w:rFonts w:ascii="Times New Roman" w:eastAsia="Times New Roman" w:hAnsi="Times New Roman"/>
          <w:color w:val="000000"/>
          <w:sz w:val="24"/>
          <w:szCs w:val="24"/>
        </w:rPr>
        <w:t>.</w:t>
      </w:r>
    </w:p>
    <w:p w14:paraId="3914EF2A" w14:textId="77777777" w:rsidR="00C52542" w:rsidRDefault="00C52542" w:rsidP="00C52542">
      <w:pPr>
        <w:spacing w:after="0" w:line="240" w:lineRule="auto"/>
        <w:ind w:firstLine="720"/>
        <w:jc w:val="both"/>
        <w:rPr>
          <w:rFonts w:ascii="Times New Roman" w:eastAsia="Times New Roman" w:hAnsi="Times New Roman"/>
          <w:b/>
          <w:bCs/>
          <w:color w:val="000000"/>
          <w:sz w:val="24"/>
          <w:szCs w:val="24"/>
        </w:rPr>
      </w:pPr>
    </w:p>
    <w:p w14:paraId="7327E1D7" w14:textId="77777777" w:rsidR="00C52542" w:rsidRPr="001D2972" w:rsidRDefault="00C52542" w:rsidP="00C52542">
      <w:pPr>
        <w:spacing w:after="0" w:line="240" w:lineRule="auto"/>
        <w:jc w:val="center"/>
        <w:rPr>
          <w:rFonts w:ascii="Times New Roman" w:eastAsia="Times New Roman" w:hAnsi="Times New Roman"/>
          <w:sz w:val="28"/>
          <w:szCs w:val="28"/>
        </w:rPr>
      </w:pPr>
      <w:r w:rsidRPr="001D2972">
        <w:rPr>
          <w:rFonts w:ascii="Times New Roman" w:eastAsia="Times New Roman" w:hAnsi="Times New Roman"/>
          <w:b/>
          <w:bCs/>
          <w:color w:val="000000"/>
          <w:sz w:val="28"/>
          <w:szCs w:val="28"/>
        </w:rPr>
        <w:t>REFERENCES</w:t>
      </w:r>
    </w:p>
    <w:p w14:paraId="5C0FEF2A"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Abrami, P.C., R. M. Bernard, E. Borokhovski, D. I. Waddington, C. A. Wade, and T. Person. 2015. Strategies from teaching students to think critically: A meta-analysis. </w:t>
      </w:r>
    </w:p>
    <w:p w14:paraId="6A56F40C" w14:textId="77777777" w:rsidR="00C52542" w:rsidRPr="002B7EFB" w:rsidRDefault="00C52542" w:rsidP="00C52542">
      <w:pPr>
        <w:spacing w:after="0" w:line="240" w:lineRule="auto"/>
        <w:ind w:left="720"/>
        <w:jc w:val="both"/>
        <w:rPr>
          <w:rFonts w:ascii="Times New Roman" w:eastAsia="Times New Roman" w:hAnsi="Times New Roman"/>
          <w:sz w:val="24"/>
          <w:szCs w:val="24"/>
        </w:rPr>
      </w:pPr>
      <w:r w:rsidRPr="002B7EFB">
        <w:rPr>
          <w:rFonts w:ascii="Times New Roman" w:eastAsia="Times New Roman" w:hAnsi="Times New Roman"/>
          <w:bCs/>
          <w:i/>
          <w:iCs/>
          <w:color w:val="000000"/>
          <w:sz w:val="24"/>
          <w:szCs w:val="24"/>
        </w:rPr>
        <w:t>Review of Educational Research 86 (2) 431-468</w:t>
      </w:r>
      <w:r>
        <w:rPr>
          <w:rFonts w:ascii="Times New Roman" w:eastAsia="Times New Roman" w:hAnsi="Times New Roman"/>
          <w:bCs/>
          <w:i/>
          <w:iCs/>
          <w:color w:val="000000"/>
          <w:sz w:val="24"/>
          <w:szCs w:val="24"/>
        </w:rPr>
        <w:t>. doi:</w:t>
      </w:r>
      <w:r w:rsidRPr="002B7EFB">
        <w:rPr>
          <w:rFonts w:ascii="Times New Roman" w:eastAsia="Times New Roman" w:hAnsi="Times New Roman"/>
          <w:bCs/>
          <w:i/>
          <w:iCs/>
          <w:color w:val="000000"/>
          <w:sz w:val="24"/>
          <w:szCs w:val="24"/>
        </w:rPr>
        <w:t>10.3102%2F0034654314551063</w:t>
      </w:r>
    </w:p>
    <w:p w14:paraId="24DD6FBD"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Albrecht, W. S., D. Clark, J. Smith, K. Stocks, and L. Woodfield. 1994. An accounting</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curriculum for the next century. </w:t>
      </w:r>
      <w:r w:rsidRPr="002B7EFB">
        <w:rPr>
          <w:rFonts w:ascii="Times New Roman" w:eastAsia="Times New Roman" w:hAnsi="Times New Roman"/>
          <w:bCs/>
          <w:i/>
          <w:iCs/>
          <w:color w:val="000000"/>
          <w:sz w:val="24"/>
          <w:szCs w:val="24"/>
        </w:rPr>
        <w:t xml:space="preserve">Issues in Accounting Education </w:t>
      </w:r>
      <w:r w:rsidRPr="002B7EFB">
        <w:rPr>
          <w:rFonts w:ascii="Times New Roman" w:eastAsia="Times New Roman" w:hAnsi="Times New Roman"/>
          <w:bCs/>
          <w:color w:val="000000"/>
          <w:sz w:val="24"/>
          <w:szCs w:val="24"/>
        </w:rPr>
        <w:t>9 (2): 401-425.</w:t>
      </w:r>
    </w:p>
    <w:p w14:paraId="5E147768"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Anderson, L. W., D. R. Krathwohl, P. W. Airasian, K. A. Cruikshank, R. E. Mayer, P. R. Pintrich, and M. Wittrock.  2013. </w:t>
      </w:r>
      <w:r w:rsidRPr="002B7EFB">
        <w:rPr>
          <w:rFonts w:ascii="Times New Roman" w:eastAsia="Times New Roman" w:hAnsi="Times New Roman"/>
          <w:bCs/>
          <w:i/>
          <w:iCs/>
          <w:color w:val="000000"/>
          <w:sz w:val="24"/>
          <w:szCs w:val="24"/>
        </w:rPr>
        <w:t>A Taxonomy for Learning, Teaching, and Assessing: A Revision of Bloom's Taxonomy of Educational Objectives, Abridged.</w:t>
      </w:r>
      <w:r w:rsidRPr="002B7EFB">
        <w:rPr>
          <w:rFonts w:ascii="Times New Roman" w:eastAsia="Times New Roman" w:hAnsi="Times New Roman"/>
          <w:bCs/>
          <w:color w:val="000000"/>
          <w:sz w:val="24"/>
          <w:szCs w:val="24"/>
        </w:rPr>
        <w:t xml:space="preserve"> Boston: Pearson Education Group.</w:t>
      </w:r>
    </w:p>
    <w:p w14:paraId="5235B123"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Bauer-Wolf, J. 2018. </w:t>
      </w:r>
      <w:r w:rsidRPr="002B7EFB">
        <w:rPr>
          <w:rFonts w:ascii="Times New Roman" w:eastAsia="Times New Roman" w:hAnsi="Times New Roman"/>
          <w:bCs/>
          <w:i/>
          <w:iCs/>
          <w:color w:val="000000"/>
          <w:sz w:val="24"/>
          <w:szCs w:val="24"/>
        </w:rPr>
        <w:t>Overconfident Students, Dubious Employers</w:t>
      </w:r>
      <w:r w:rsidRPr="002B7EFB">
        <w:rPr>
          <w:rFonts w:ascii="Times New Roman" w:eastAsia="Times New Roman" w:hAnsi="Times New Roman"/>
          <w:bCs/>
          <w:color w:val="000000"/>
          <w:sz w:val="24"/>
          <w:szCs w:val="24"/>
        </w:rPr>
        <w:t>. Retrieved from InsideHigherEd.com: https://www.insidehighered.com/news/2018/02/23/study-students-believe-they-are-prepared-workplace-employers-disagree</w:t>
      </w:r>
    </w:p>
    <w:p w14:paraId="70D97C2E" w14:textId="77777777" w:rsidR="00C52542" w:rsidRPr="002B7EFB" w:rsidRDefault="00C52542" w:rsidP="00C52542">
      <w:pPr>
        <w:spacing w:after="0" w:line="240" w:lineRule="auto"/>
        <w:ind w:left="720" w:hanging="720"/>
        <w:jc w:val="both"/>
        <w:rPr>
          <w:rFonts w:ascii="Times New Roman" w:eastAsia="Times New Roman" w:hAnsi="Times New Roman"/>
          <w:bCs/>
          <w:color w:val="000000"/>
          <w:sz w:val="24"/>
          <w:szCs w:val="24"/>
        </w:rPr>
      </w:pPr>
      <w:r w:rsidRPr="002B7EFB">
        <w:rPr>
          <w:rFonts w:ascii="Times New Roman" w:eastAsia="Times New Roman" w:hAnsi="Times New Roman"/>
          <w:bCs/>
          <w:color w:val="000000"/>
          <w:sz w:val="24"/>
          <w:szCs w:val="24"/>
        </w:rPr>
        <w:t xml:space="preserve">Bloom, B., M. Englehart, E. Furst, W. Hill, and, D. Krathwohl. 1956. </w:t>
      </w:r>
      <w:r w:rsidRPr="002B7EFB">
        <w:rPr>
          <w:rFonts w:ascii="Times New Roman" w:eastAsia="Times New Roman" w:hAnsi="Times New Roman"/>
          <w:bCs/>
          <w:i/>
          <w:iCs/>
          <w:color w:val="000000"/>
          <w:sz w:val="24"/>
          <w:szCs w:val="24"/>
        </w:rPr>
        <w:t>Taxonomy of educational objectives: The classification of educational goals. Handbook I: Cognitive domain.</w:t>
      </w:r>
      <w:r w:rsidRPr="002B7EFB">
        <w:rPr>
          <w:rFonts w:ascii="Times New Roman" w:eastAsia="Times New Roman" w:hAnsi="Times New Roman"/>
          <w:bCs/>
          <w:color w:val="000000"/>
          <w:sz w:val="24"/>
          <w:szCs w:val="24"/>
        </w:rPr>
        <w:t xml:space="preserve"> New York, Toronto: Longmans, Green.</w:t>
      </w:r>
    </w:p>
    <w:p w14:paraId="627DE333" w14:textId="77777777" w:rsidR="00C52542" w:rsidRPr="002B7EFB" w:rsidRDefault="00C52542" w:rsidP="00C52542">
      <w:pPr>
        <w:spacing w:after="0" w:line="240" w:lineRule="auto"/>
        <w:ind w:left="720" w:hanging="720"/>
        <w:jc w:val="both"/>
        <w:rPr>
          <w:rFonts w:ascii="Times New Roman" w:eastAsia="Times New Roman" w:hAnsi="Times New Roman"/>
          <w:bCs/>
          <w:color w:val="000000"/>
          <w:sz w:val="24"/>
          <w:szCs w:val="24"/>
        </w:rPr>
      </w:pPr>
      <w:r w:rsidRPr="002B7EFB">
        <w:rPr>
          <w:rFonts w:ascii="Times New Roman" w:eastAsia="Times New Roman" w:hAnsi="Times New Roman"/>
          <w:bCs/>
          <w:color w:val="000000"/>
          <w:sz w:val="24"/>
          <w:szCs w:val="24"/>
        </w:rPr>
        <w:lastRenderedPageBreak/>
        <w:t>Cascini, K., and Rich, A. J. 2007. Developing Critical Thinking Skills in the Intermediate</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Accounting Class: Using Simulations with. </w:t>
      </w:r>
      <w:r w:rsidRPr="002B7EFB">
        <w:rPr>
          <w:rFonts w:ascii="Times New Roman" w:eastAsia="Times New Roman" w:hAnsi="Times New Roman"/>
          <w:bCs/>
          <w:i/>
          <w:iCs/>
          <w:color w:val="000000"/>
          <w:sz w:val="24"/>
          <w:szCs w:val="24"/>
        </w:rPr>
        <w:t>Journal of Business Case Studies</w:t>
      </w:r>
      <w:r w:rsidRPr="002B7EFB">
        <w:rPr>
          <w:rFonts w:ascii="Times New Roman" w:eastAsia="Times New Roman" w:hAnsi="Times New Roman"/>
          <w:bCs/>
          <w:color w:val="000000"/>
          <w:sz w:val="24"/>
          <w:szCs w:val="24"/>
        </w:rPr>
        <w:t>, 17-28.</w:t>
      </w:r>
      <w:r>
        <w:rPr>
          <w:rFonts w:ascii="Times New Roman" w:eastAsia="Times New Roman" w:hAnsi="Times New Roman"/>
          <w:bCs/>
          <w:color w:val="000000"/>
          <w:sz w:val="24"/>
          <w:szCs w:val="24"/>
        </w:rPr>
        <w:t xml:space="preserve"> doi:</w:t>
      </w:r>
      <w:r w:rsidRPr="00BF265C">
        <w:rPr>
          <w:rFonts w:ascii="Times New Roman" w:eastAsia="Times New Roman" w:hAnsi="Times New Roman"/>
          <w:bCs/>
          <w:color w:val="000000"/>
          <w:sz w:val="24"/>
          <w:szCs w:val="24"/>
        </w:rPr>
        <w:t>10.19030/jbcs.v3i2.4839</w:t>
      </w:r>
    </w:p>
    <w:p w14:paraId="12820A59" w14:textId="77777777" w:rsidR="00C52542" w:rsidRPr="002B7EFB" w:rsidRDefault="00C52542" w:rsidP="00C52542">
      <w:pPr>
        <w:spacing w:after="0" w:line="240" w:lineRule="auto"/>
        <w:ind w:left="720" w:hanging="720"/>
        <w:jc w:val="both"/>
        <w:rPr>
          <w:rFonts w:ascii="Times New Roman" w:hAnsi="Times New Roman"/>
          <w:i/>
          <w:sz w:val="24"/>
          <w:szCs w:val="24"/>
        </w:rPr>
      </w:pPr>
      <w:r w:rsidRPr="002B7EFB">
        <w:rPr>
          <w:rFonts w:ascii="Times New Roman" w:hAnsi="Times New Roman"/>
          <w:sz w:val="24"/>
          <w:szCs w:val="24"/>
        </w:rPr>
        <w:t xml:space="preserve">Dekeyser, R. M. 1993. The effect of error correction on L2 grammar knowledge and oral proficiency. </w:t>
      </w:r>
      <w:r w:rsidRPr="002B7EFB">
        <w:rPr>
          <w:rFonts w:ascii="Times New Roman" w:hAnsi="Times New Roman"/>
          <w:i/>
          <w:sz w:val="24"/>
          <w:szCs w:val="24"/>
        </w:rPr>
        <w:t>The Modern Language Journal, 77(4), 501-514</w:t>
      </w:r>
      <w:r>
        <w:rPr>
          <w:rFonts w:ascii="Times New Roman" w:hAnsi="Times New Roman"/>
          <w:i/>
          <w:sz w:val="24"/>
          <w:szCs w:val="24"/>
        </w:rPr>
        <w:t>. d</w:t>
      </w:r>
      <w:r w:rsidRPr="00BF265C">
        <w:rPr>
          <w:rFonts w:ascii="Times New Roman" w:hAnsi="Times New Roman"/>
          <w:i/>
          <w:sz w:val="24"/>
          <w:szCs w:val="24"/>
        </w:rPr>
        <w:t>oi</w:t>
      </w:r>
      <w:r>
        <w:rPr>
          <w:rFonts w:ascii="Times New Roman" w:hAnsi="Times New Roman"/>
          <w:i/>
          <w:sz w:val="24"/>
          <w:szCs w:val="24"/>
        </w:rPr>
        <w:t>:</w:t>
      </w:r>
      <w:r w:rsidRPr="00BF265C">
        <w:rPr>
          <w:rFonts w:ascii="Times New Roman" w:hAnsi="Times New Roman"/>
          <w:i/>
          <w:sz w:val="24"/>
          <w:szCs w:val="24"/>
        </w:rPr>
        <w:t>10.1111/j.1540-4781.1993.tb01999.x</w:t>
      </w:r>
    </w:p>
    <w:p w14:paraId="21D3C49C"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hAnsi="Times New Roman"/>
          <w:sz w:val="24"/>
          <w:szCs w:val="24"/>
        </w:rPr>
        <w:t>Duffy, T.</w:t>
      </w:r>
      <w:r w:rsidRPr="002B7EFB">
        <w:rPr>
          <w:rFonts w:ascii="Times New Roman" w:eastAsia="Times New Roman" w:hAnsi="Times New Roman"/>
          <w:sz w:val="24"/>
          <w:szCs w:val="24"/>
        </w:rPr>
        <w:t xml:space="preserve">M., and D. H. Jonassen, eds. 1992. </w:t>
      </w:r>
      <w:r w:rsidRPr="002B7EFB">
        <w:rPr>
          <w:rFonts w:ascii="Times New Roman" w:eastAsia="Times New Roman" w:hAnsi="Times New Roman"/>
          <w:i/>
          <w:sz w:val="24"/>
          <w:szCs w:val="24"/>
        </w:rPr>
        <w:t>Constructivism and the Teaching of Instruction: A Conversation.</w:t>
      </w:r>
      <w:r w:rsidRPr="002B7EFB">
        <w:rPr>
          <w:rFonts w:ascii="Times New Roman" w:eastAsia="Times New Roman" w:hAnsi="Times New Roman"/>
          <w:sz w:val="24"/>
          <w:szCs w:val="24"/>
        </w:rPr>
        <w:t xml:space="preserve"> Hillsdale, NJ: Erlbaum.</w:t>
      </w:r>
    </w:p>
    <w:p w14:paraId="542A6B10"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Ennis, R. H. 2011. </w:t>
      </w:r>
      <w:r w:rsidRPr="002B7EFB">
        <w:rPr>
          <w:rFonts w:ascii="Times New Roman" w:eastAsia="Times New Roman" w:hAnsi="Times New Roman"/>
          <w:bCs/>
          <w:i/>
          <w:iCs/>
          <w:color w:val="000000"/>
          <w:sz w:val="24"/>
          <w:szCs w:val="24"/>
        </w:rPr>
        <w:t xml:space="preserve">The Nature of Critical Thinking: An Outline of Critical Thinking Dispositions and Abilities. </w:t>
      </w:r>
      <w:r w:rsidRPr="002B7EFB">
        <w:rPr>
          <w:rFonts w:ascii="Times New Roman" w:eastAsia="Times New Roman" w:hAnsi="Times New Roman"/>
          <w:bCs/>
          <w:color w:val="000000"/>
          <w:sz w:val="24"/>
          <w:szCs w:val="24"/>
        </w:rPr>
        <w:t xml:space="preserve">Available at: </w:t>
      </w:r>
    </w:p>
    <w:p w14:paraId="7A5A2F35" w14:textId="77777777" w:rsidR="00C52542" w:rsidRPr="002B7EFB" w:rsidRDefault="00C52542" w:rsidP="00C52542">
      <w:pPr>
        <w:spacing w:after="0" w:line="240" w:lineRule="auto"/>
        <w:ind w:left="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https://education.illinois.edu/docs/default-source/faculty-documents/robert-ennis/thenatureofcriticalthinking_51711_000.pdf?sfvrsn=7bb51288_2</w:t>
      </w:r>
    </w:p>
    <w:p w14:paraId="70D201C2" w14:textId="29CBB013"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Fogarty, R. 1994. </w:t>
      </w:r>
      <w:r w:rsidRPr="002B7EFB">
        <w:rPr>
          <w:rFonts w:ascii="Times New Roman" w:eastAsia="Times New Roman" w:hAnsi="Times New Roman"/>
          <w:bCs/>
          <w:i/>
          <w:iCs/>
          <w:color w:val="000000"/>
          <w:sz w:val="24"/>
          <w:szCs w:val="24"/>
        </w:rPr>
        <w:t xml:space="preserve">The Mindful School: How to Teach for Metacognition. </w:t>
      </w:r>
      <w:r w:rsidRPr="002B7EFB">
        <w:rPr>
          <w:rFonts w:ascii="Times New Roman" w:eastAsia="Times New Roman" w:hAnsi="Times New Roman"/>
          <w:bCs/>
          <w:color w:val="000000"/>
          <w:sz w:val="24"/>
          <w:szCs w:val="24"/>
        </w:rPr>
        <w:t>Illinois: IRI Skylight.</w:t>
      </w:r>
    </w:p>
    <w:p w14:paraId="439A52E8"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Greene, J. A., and S. B. Yu. 2015. Educating critical thinkers: The role of epistemic</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cognition. </w:t>
      </w:r>
      <w:r w:rsidRPr="002B7EFB">
        <w:rPr>
          <w:rFonts w:ascii="Times New Roman" w:eastAsia="Times New Roman" w:hAnsi="Times New Roman"/>
          <w:bCs/>
          <w:i/>
          <w:iCs/>
          <w:color w:val="000000"/>
          <w:sz w:val="24"/>
          <w:szCs w:val="24"/>
        </w:rPr>
        <w:t>Policy Insights from the Behavioral and Brain Sciences</w:t>
      </w:r>
      <w:r w:rsidRPr="002B7EFB">
        <w:rPr>
          <w:rFonts w:ascii="Times New Roman" w:eastAsia="Times New Roman" w:hAnsi="Times New Roman"/>
          <w:bCs/>
          <w:color w:val="000000"/>
          <w:sz w:val="24"/>
          <w:szCs w:val="24"/>
        </w:rPr>
        <w:t>, 3(1) 45-53.</w:t>
      </w:r>
      <w:r>
        <w:rPr>
          <w:rFonts w:ascii="Times New Roman" w:eastAsia="Times New Roman" w:hAnsi="Times New Roman"/>
          <w:bCs/>
          <w:color w:val="000000"/>
          <w:sz w:val="24"/>
          <w:szCs w:val="24"/>
        </w:rPr>
        <w:t xml:space="preserve"> d</w:t>
      </w:r>
      <w:r w:rsidRPr="00BF54AA">
        <w:rPr>
          <w:rFonts w:ascii="Times New Roman" w:eastAsia="Times New Roman" w:hAnsi="Times New Roman"/>
          <w:bCs/>
          <w:color w:val="000000"/>
          <w:sz w:val="24"/>
          <w:szCs w:val="24"/>
        </w:rPr>
        <w:t>oi</w:t>
      </w:r>
      <w:r>
        <w:rPr>
          <w:rFonts w:ascii="Times New Roman" w:eastAsia="Times New Roman" w:hAnsi="Times New Roman"/>
          <w:bCs/>
          <w:color w:val="000000"/>
          <w:sz w:val="24"/>
          <w:szCs w:val="24"/>
        </w:rPr>
        <w:t>:</w:t>
      </w:r>
      <w:r w:rsidRPr="00BF54AA">
        <w:rPr>
          <w:rFonts w:ascii="Times New Roman" w:eastAsia="Times New Roman" w:hAnsi="Times New Roman"/>
          <w:bCs/>
          <w:color w:val="000000"/>
          <w:sz w:val="24"/>
          <w:szCs w:val="24"/>
        </w:rPr>
        <w:t>10.1177%2F2372732215622223</w:t>
      </w:r>
    </w:p>
    <w:p w14:paraId="126B699F" w14:textId="77777777" w:rsidR="00C52542" w:rsidRPr="002B7EFB" w:rsidRDefault="00C52542" w:rsidP="00C52542">
      <w:pPr>
        <w:spacing w:after="0" w:line="240" w:lineRule="auto"/>
        <w:ind w:left="720" w:hanging="720"/>
        <w:jc w:val="both"/>
        <w:rPr>
          <w:rFonts w:ascii="Times New Roman" w:eastAsia="Times New Roman" w:hAnsi="Times New Roman"/>
          <w:bCs/>
          <w:color w:val="000000"/>
          <w:sz w:val="24"/>
          <w:szCs w:val="24"/>
        </w:rPr>
      </w:pPr>
      <w:r w:rsidRPr="002B7EFB">
        <w:rPr>
          <w:rFonts w:ascii="Times New Roman" w:eastAsia="Times New Roman" w:hAnsi="Times New Roman"/>
          <w:bCs/>
          <w:color w:val="000000"/>
          <w:sz w:val="24"/>
          <w:szCs w:val="24"/>
        </w:rPr>
        <w:t xml:space="preserve">Hanley, G. L. 1995. Teaching critical thinking: Focusing on metacognitive skills and problem solving. </w:t>
      </w:r>
      <w:r w:rsidRPr="002B7EFB">
        <w:rPr>
          <w:rFonts w:ascii="Times New Roman" w:eastAsia="Times New Roman" w:hAnsi="Times New Roman"/>
          <w:bCs/>
          <w:i/>
          <w:iCs/>
          <w:color w:val="000000"/>
          <w:sz w:val="24"/>
          <w:szCs w:val="24"/>
        </w:rPr>
        <w:t>Teaching of Psychology</w:t>
      </w:r>
      <w:r w:rsidRPr="002B7EFB">
        <w:rPr>
          <w:rFonts w:ascii="Times New Roman" w:eastAsia="Times New Roman" w:hAnsi="Times New Roman"/>
          <w:bCs/>
          <w:color w:val="000000"/>
          <w:sz w:val="24"/>
          <w:szCs w:val="24"/>
        </w:rPr>
        <w:t>, 68-72.</w:t>
      </w:r>
      <w:r>
        <w:rPr>
          <w:rFonts w:ascii="Times New Roman" w:eastAsia="Times New Roman" w:hAnsi="Times New Roman"/>
          <w:bCs/>
          <w:color w:val="000000"/>
          <w:sz w:val="24"/>
          <w:szCs w:val="24"/>
        </w:rPr>
        <w:t xml:space="preserve"> doi:</w:t>
      </w:r>
      <w:r w:rsidRPr="00BF54AA">
        <w:rPr>
          <w:rFonts w:ascii="Times New Roman" w:eastAsia="Times New Roman" w:hAnsi="Times New Roman"/>
          <w:bCs/>
          <w:color w:val="000000"/>
          <w:sz w:val="24"/>
          <w:szCs w:val="24"/>
        </w:rPr>
        <w:t>10.1207/s15328023top2201_21</w:t>
      </w:r>
    </w:p>
    <w:p w14:paraId="3DBFBC59"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hAnsi="Times New Roman"/>
          <w:sz w:val="24"/>
          <w:szCs w:val="24"/>
        </w:rPr>
        <w:t xml:space="preserve">Havranek, G. 2002. When is corrective feedback most likely to succeed? </w:t>
      </w:r>
      <w:r w:rsidRPr="002B7EFB">
        <w:rPr>
          <w:rFonts w:ascii="Times New Roman" w:hAnsi="Times New Roman"/>
          <w:i/>
          <w:sz w:val="24"/>
          <w:szCs w:val="24"/>
        </w:rPr>
        <w:t>International Journal of Educational Research, 37(3), 255-270</w:t>
      </w:r>
      <w:r>
        <w:rPr>
          <w:rFonts w:ascii="Times New Roman" w:hAnsi="Times New Roman"/>
          <w:i/>
          <w:sz w:val="24"/>
          <w:szCs w:val="24"/>
        </w:rPr>
        <w:t>.</w:t>
      </w:r>
      <w:r w:rsidRPr="00BF54AA">
        <w:t xml:space="preserve"> </w:t>
      </w:r>
      <w:r>
        <w:rPr>
          <w:rFonts w:ascii="Times New Roman" w:hAnsi="Times New Roman"/>
          <w:i/>
          <w:sz w:val="24"/>
          <w:szCs w:val="24"/>
        </w:rPr>
        <w:t>d</w:t>
      </w:r>
      <w:r w:rsidRPr="00BF54AA">
        <w:rPr>
          <w:rFonts w:ascii="Times New Roman" w:hAnsi="Times New Roman"/>
          <w:i/>
          <w:sz w:val="24"/>
          <w:szCs w:val="24"/>
        </w:rPr>
        <w:t>oi</w:t>
      </w:r>
      <w:r>
        <w:rPr>
          <w:rFonts w:ascii="Times New Roman" w:hAnsi="Times New Roman"/>
          <w:i/>
          <w:sz w:val="24"/>
          <w:szCs w:val="24"/>
        </w:rPr>
        <w:t>:</w:t>
      </w:r>
      <w:r w:rsidRPr="00BF54AA">
        <w:rPr>
          <w:rFonts w:ascii="Times New Roman" w:hAnsi="Times New Roman"/>
          <w:i/>
          <w:sz w:val="24"/>
          <w:szCs w:val="24"/>
        </w:rPr>
        <w:t>10.1016/S0883-0355(03)00004-1</w:t>
      </w:r>
      <w:r>
        <w:rPr>
          <w:rFonts w:ascii="Times New Roman" w:hAnsi="Times New Roman"/>
          <w:i/>
          <w:sz w:val="24"/>
          <w:szCs w:val="24"/>
        </w:rPr>
        <w:t xml:space="preserve"> </w:t>
      </w:r>
    </w:p>
    <w:p w14:paraId="7FA97606"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Huber, C.R. and N. Kuncel. 2016. Does college teach critical thinking? A meta-analysis. </w:t>
      </w:r>
      <w:r w:rsidRPr="002B7EFB">
        <w:rPr>
          <w:rFonts w:ascii="Times New Roman" w:eastAsia="Times New Roman" w:hAnsi="Times New Roman"/>
          <w:bCs/>
          <w:i/>
          <w:iCs/>
          <w:color w:val="000000"/>
          <w:sz w:val="24"/>
          <w:szCs w:val="24"/>
        </w:rPr>
        <w:t xml:space="preserve">Review of Educational Research. </w:t>
      </w:r>
      <w:r w:rsidRPr="002B7EFB">
        <w:rPr>
          <w:rFonts w:ascii="Times New Roman" w:eastAsia="Times New Roman" w:hAnsi="Times New Roman"/>
          <w:bCs/>
          <w:color w:val="000000"/>
          <w:sz w:val="24"/>
          <w:szCs w:val="24"/>
        </w:rPr>
        <w:t>86 (2), 431-468.</w:t>
      </w:r>
      <w:r>
        <w:rPr>
          <w:rFonts w:ascii="Times New Roman" w:eastAsia="Times New Roman" w:hAnsi="Times New Roman"/>
          <w:bCs/>
          <w:color w:val="000000"/>
          <w:sz w:val="24"/>
          <w:szCs w:val="24"/>
        </w:rPr>
        <w:t xml:space="preserve"> d</w:t>
      </w:r>
      <w:r w:rsidRPr="00BF54AA">
        <w:rPr>
          <w:rFonts w:ascii="Times New Roman" w:eastAsia="Times New Roman" w:hAnsi="Times New Roman"/>
          <w:bCs/>
          <w:color w:val="000000"/>
          <w:sz w:val="24"/>
          <w:szCs w:val="24"/>
        </w:rPr>
        <w:t>oi</w:t>
      </w:r>
      <w:r>
        <w:rPr>
          <w:rFonts w:ascii="Times New Roman" w:eastAsia="Times New Roman" w:hAnsi="Times New Roman"/>
          <w:bCs/>
          <w:color w:val="000000"/>
          <w:sz w:val="24"/>
          <w:szCs w:val="24"/>
        </w:rPr>
        <w:t>:</w:t>
      </w:r>
      <w:r w:rsidRPr="00BF54AA">
        <w:rPr>
          <w:rFonts w:ascii="Times New Roman" w:eastAsia="Times New Roman" w:hAnsi="Times New Roman"/>
          <w:bCs/>
          <w:color w:val="000000"/>
          <w:sz w:val="24"/>
          <w:szCs w:val="24"/>
        </w:rPr>
        <w:t>10.3102%2F0034654315605917</w:t>
      </w:r>
    </w:p>
    <w:p w14:paraId="2321C043" w14:textId="77777777" w:rsidR="00C52542" w:rsidRPr="002B7EFB" w:rsidRDefault="00C52542" w:rsidP="00C52542">
      <w:pPr>
        <w:spacing w:after="0" w:line="240" w:lineRule="auto"/>
        <w:ind w:left="720" w:hanging="720"/>
        <w:jc w:val="both"/>
        <w:rPr>
          <w:rFonts w:ascii="Times New Roman" w:hAnsi="Times New Roman"/>
          <w:sz w:val="24"/>
          <w:szCs w:val="24"/>
        </w:rPr>
      </w:pPr>
      <w:r w:rsidRPr="002B7EFB">
        <w:rPr>
          <w:rFonts w:ascii="Times New Roman" w:hAnsi="Times New Roman"/>
          <w:sz w:val="24"/>
          <w:szCs w:val="24"/>
        </w:rPr>
        <w:t xml:space="preserve">King, P. M. &amp; K. Kitchener. 1994. Developing Reflective Judgment: Understanding and Promoting Intellectual Growth and Critical Thinking in Adolescents and Adults. </w:t>
      </w:r>
      <w:r w:rsidRPr="002B7EFB">
        <w:rPr>
          <w:rFonts w:ascii="Times New Roman" w:hAnsi="Times New Roman"/>
          <w:i/>
          <w:sz w:val="24"/>
          <w:szCs w:val="24"/>
        </w:rPr>
        <w:t>San Francisco: Jossey-Bass</w:t>
      </w:r>
      <w:r w:rsidRPr="002B7EFB">
        <w:rPr>
          <w:rFonts w:ascii="Times New Roman" w:hAnsi="Times New Roman"/>
          <w:sz w:val="24"/>
          <w:szCs w:val="24"/>
        </w:rPr>
        <w:t>.</w:t>
      </w:r>
    </w:p>
    <w:p w14:paraId="60D99C62" w14:textId="77777777" w:rsidR="00C52542" w:rsidRPr="002B7EFB" w:rsidRDefault="00C52542" w:rsidP="00C52542">
      <w:pPr>
        <w:spacing w:after="0" w:line="240" w:lineRule="auto"/>
        <w:ind w:left="720" w:hanging="720"/>
        <w:jc w:val="both"/>
        <w:rPr>
          <w:rFonts w:ascii="Times New Roman" w:hAnsi="Times New Roman"/>
          <w:i/>
          <w:sz w:val="24"/>
          <w:szCs w:val="24"/>
        </w:rPr>
      </w:pPr>
      <w:r w:rsidRPr="002B7EFB">
        <w:rPr>
          <w:rFonts w:ascii="Times New Roman" w:hAnsi="Times New Roman"/>
          <w:sz w:val="24"/>
          <w:szCs w:val="24"/>
        </w:rPr>
        <w:t xml:space="preserve">King, P. M. &amp; K. Kitchener. 2002. </w:t>
      </w:r>
      <w:r w:rsidRPr="002B7EFB">
        <w:rPr>
          <w:rFonts w:ascii="Times New Roman" w:hAnsi="Times New Roman"/>
          <w:color w:val="333333"/>
          <w:spacing w:val="2"/>
          <w:sz w:val="24"/>
          <w:szCs w:val="24"/>
          <w:shd w:val="clear" w:color="auto" w:fill="FCFCFC"/>
        </w:rPr>
        <w:t xml:space="preserve">The reflective judgment model: Twenty years of research on epistemic cognition. </w:t>
      </w:r>
      <w:r w:rsidRPr="002B7EFB">
        <w:rPr>
          <w:rFonts w:ascii="Times New Roman" w:hAnsi="Times New Roman"/>
          <w:i/>
          <w:color w:val="333333"/>
          <w:spacing w:val="2"/>
          <w:sz w:val="24"/>
          <w:szCs w:val="24"/>
          <w:shd w:val="clear" w:color="auto" w:fill="FCFCFC"/>
        </w:rPr>
        <w:t>In Hofer, B. K., and Pintrich, P. R. (eds.), </w:t>
      </w:r>
      <w:r w:rsidRPr="002B7EFB">
        <w:rPr>
          <w:rStyle w:val="Emphasis"/>
          <w:rFonts w:ascii="Times New Roman" w:hAnsi="Times New Roman"/>
          <w:i w:val="0"/>
          <w:color w:val="333333"/>
          <w:spacing w:val="2"/>
          <w:sz w:val="24"/>
          <w:szCs w:val="24"/>
          <w:shd w:val="clear" w:color="auto" w:fill="FCFCFC"/>
        </w:rPr>
        <w:t>Personal Epistemology: The Psychology of Beliefs About Knowledge and Knowing</w:t>
      </w:r>
      <w:r w:rsidRPr="002B7EFB">
        <w:rPr>
          <w:rFonts w:ascii="Times New Roman" w:hAnsi="Times New Roman"/>
          <w:i/>
          <w:color w:val="333333"/>
          <w:spacing w:val="2"/>
          <w:sz w:val="24"/>
          <w:szCs w:val="24"/>
          <w:shd w:val="clear" w:color="auto" w:fill="FCFCFC"/>
        </w:rPr>
        <w:t>, Erlbaum, Mahwah, NJ</w:t>
      </w:r>
      <w:r w:rsidRPr="002B7EFB">
        <w:rPr>
          <w:rFonts w:ascii="Times New Roman" w:hAnsi="Times New Roman"/>
          <w:color w:val="333333"/>
          <w:spacing w:val="2"/>
          <w:sz w:val="24"/>
          <w:szCs w:val="24"/>
          <w:shd w:val="clear" w:color="auto" w:fill="FCFCFC"/>
        </w:rPr>
        <w:t>.</w:t>
      </w:r>
    </w:p>
    <w:p w14:paraId="175157D6"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Lamb, R., and J. Premo. 2015. Computational modeling of teaching and learning through</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application of evolutionary algorithms. </w:t>
      </w:r>
      <w:r w:rsidRPr="002B7EFB">
        <w:rPr>
          <w:rFonts w:ascii="Times New Roman" w:eastAsia="Times New Roman" w:hAnsi="Times New Roman"/>
          <w:bCs/>
          <w:i/>
          <w:iCs/>
          <w:color w:val="000000"/>
          <w:sz w:val="24"/>
          <w:szCs w:val="24"/>
        </w:rPr>
        <w:t>Computation</w:t>
      </w:r>
      <w:r w:rsidRPr="002B7EFB">
        <w:rPr>
          <w:rFonts w:ascii="Times New Roman" w:eastAsia="Times New Roman" w:hAnsi="Times New Roman"/>
          <w:bCs/>
          <w:color w:val="000000"/>
          <w:sz w:val="24"/>
          <w:szCs w:val="24"/>
        </w:rPr>
        <w:t xml:space="preserve"> 427-443.</w:t>
      </w:r>
      <w:r>
        <w:rPr>
          <w:rFonts w:ascii="Times New Roman" w:eastAsia="Times New Roman" w:hAnsi="Times New Roman"/>
          <w:bCs/>
          <w:color w:val="000000"/>
          <w:sz w:val="24"/>
          <w:szCs w:val="24"/>
        </w:rPr>
        <w:t xml:space="preserve"> d</w:t>
      </w:r>
      <w:r w:rsidRPr="00BF54AA">
        <w:rPr>
          <w:rFonts w:ascii="Times New Roman" w:eastAsia="Times New Roman" w:hAnsi="Times New Roman"/>
          <w:bCs/>
          <w:color w:val="000000"/>
          <w:sz w:val="24"/>
          <w:szCs w:val="24"/>
        </w:rPr>
        <w:t>oi</w:t>
      </w:r>
      <w:r>
        <w:rPr>
          <w:rFonts w:ascii="Times New Roman" w:eastAsia="Times New Roman" w:hAnsi="Times New Roman"/>
          <w:bCs/>
          <w:color w:val="000000"/>
          <w:sz w:val="24"/>
          <w:szCs w:val="24"/>
        </w:rPr>
        <w:t>:</w:t>
      </w:r>
      <w:r w:rsidRPr="00BF54AA">
        <w:rPr>
          <w:rFonts w:ascii="Times New Roman" w:eastAsia="Times New Roman" w:hAnsi="Times New Roman"/>
          <w:bCs/>
          <w:color w:val="000000"/>
          <w:sz w:val="24"/>
          <w:szCs w:val="24"/>
        </w:rPr>
        <w:t>10.3390/computation3030427</w:t>
      </w:r>
    </w:p>
    <w:p w14:paraId="26A3665D"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hAnsi="Times New Roman"/>
          <w:sz w:val="24"/>
          <w:szCs w:val="24"/>
        </w:rPr>
        <w:t>Lightbown, P., &amp; Spada, N. 2003. How languages are learned (Rev. ed</w:t>
      </w:r>
      <w:r w:rsidRPr="002B7EFB">
        <w:rPr>
          <w:rFonts w:ascii="Times New Roman" w:hAnsi="Times New Roman"/>
          <w:i/>
          <w:sz w:val="24"/>
          <w:szCs w:val="24"/>
        </w:rPr>
        <w:t>.). Oxford, UK: Oxford University Press</w:t>
      </w:r>
    </w:p>
    <w:p w14:paraId="659ACB69"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LinkedIn Learning. 2020. </w:t>
      </w:r>
      <w:r w:rsidRPr="002B7EFB">
        <w:rPr>
          <w:rFonts w:ascii="Times New Roman" w:eastAsia="Times New Roman" w:hAnsi="Times New Roman"/>
          <w:bCs/>
          <w:i/>
          <w:iCs/>
          <w:color w:val="000000"/>
          <w:sz w:val="24"/>
          <w:szCs w:val="24"/>
        </w:rPr>
        <w:t>2020 Workplace Learning Report</w:t>
      </w:r>
      <w:r w:rsidRPr="002B7EFB">
        <w:rPr>
          <w:rFonts w:ascii="Times New Roman" w:eastAsia="Times New Roman" w:hAnsi="Times New Roman"/>
          <w:bCs/>
          <w:color w:val="000000"/>
          <w:sz w:val="24"/>
          <w:szCs w:val="24"/>
        </w:rPr>
        <w:t>. Retrieved from</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https://learning.linkedin.com/content/dam/me/learning/resources/pdfs/LinkedIn-Learning-2020-Workplace-Learning-Report.pdf</w:t>
      </w:r>
    </w:p>
    <w:p w14:paraId="7E7A5BE0"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Lynch, C. L. and S. K. Wolcott. 1997. Critical thinking in the accounting classroom: A</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 reflective judgment developmental process perspective. </w:t>
      </w:r>
      <w:r w:rsidRPr="002B7EFB">
        <w:rPr>
          <w:rFonts w:ascii="Times New Roman" w:eastAsia="Times New Roman" w:hAnsi="Times New Roman"/>
          <w:bCs/>
          <w:i/>
          <w:iCs/>
          <w:color w:val="000000"/>
          <w:sz w:val="24"/>
          <w:szCs w:val="24"/>
        </w:rPr>
        <w:t>Accounting Education: A Journal of Theory, Practice and Research</w:t>
      </w:r>
      <w:r w:rsidRPr="002B7EFB">
        <w:rPr>
          <w:rFonts w:ascii="Times New Roman" w:eastAsia="Times New Roman" w:hAnsi="Times New Roman"/>
          <w:bCs/>
          <w:color w:val="000000"/>
          <w:sz w:val="24"/>
          <w:szCs w:val="24"/>
        </w:rPr>
        <w:t>, 59-78.</w:t>
      </w:r>
    </w:p>
    <w:p w14:paraId="37238D52" w14:textId="77777777" w:rsidR="00C52542" w:rsidRPr="002B7EFB" w:rsidRDefault="00C52542" w:rsidP="00C52542">
      <w:pPr>
        <w:spacing w:after="0" w:line="240" w:lineRule="auto"/>
        <w:ind w:left="720" w:hanging="720"/>
        <w:jc w:val="both"/>
        <w:rPr>
          <w:rFonts w:ascii="Times New Roman" w:eastAsia="Times New Roman" w:hAnsi="Times New Roman"/>
          <w:bCs/>
          <w:color w:val="000000"/>
          <w:sz w:val="24"/>
          <w:szCs w:val="24"/>
        </w:rPr>
      </w:pPr>
      <w:r w:rsidRPr="002B7EFB">
        <w:rPr>
          <w:rFonts w:ascii="Times New Roman" w:eastAsia="Times New Roman" w:hAnsi="Times New Roman"/>
          <w:bCs/>
          <w:color w:val="000000"/>
          <w:sz w:val="24"/>
          <w:szCs w:val="24"/>
        </w:rPr>
        <w:t xml:space="preserve">Opitz, B., N. K. Ferdinand, and A. Mecklinger. 2011. Timing matters: The impact of immediate and delayed feedback on artificial language learning. </w:t>
      </w:r>
      <w:r w:rsidRPr="002B7EFB">
        <w:rPr>
          <w:rFonts w:ascii="Times New Roman" w:eastAsia="Times New Roman" w:hAnsi="Times New Roman"/>
          <w:bCs/>
          <w:i/>
          <w:iCs/>
          <w:color w:val="000000"/>
          <w:sz w:val="24"/>
          <w:szCs w:val="24"/>
        </w:rPr>
        <w:t>Frontiers in Human Neuroscience,</w:t>
      </w:r>
      <w:r w:rsidRPr="002B7EFB">
        <w:rPr>
          <w:rFonts w:ascii="Times New Roman" w:eastAsia="Times New Roman" w:hAnsi="Times New Roman"/>
          <w:bCs/>
          <w:color w:val="000000"/>
          <w:sz w:val="24"/>
          <w:szCs w:val="24"/>
        </w:rPr>
        <w:t> 5-8.</w:t>
      </w:r>
      <w:r>
        <w:rPr>
          <w:rFonts w:ascii="Times New Roman" w:eastAsia="Times New Roman" w:hAnsi="Times New Roman"/>
          <w:bCs/>
          <w:color w:val="000000"/>
          <w:sz w:val="24"/>
          <w:szCs w:val="24"/>
        </w:rPr>
        <w:t xml:space="preserve"> d</w:t>
      </w:r>
      <w:r w:rsidRPr="00BF54AA">
        <w:rPr>
          <w:rFonts w:ascii="Times New Roman" w:eastAsia="Times New Roman" w:hAnsi="Times New Roman"/>
          <w:bCs/>
          <w:color w:val="000000"/>
          <w:sz w:val="24"/>
          <w:szCs w:val="24"/>
        </w:rPr>
        <w:t>oi</w:t>
      </w:r>
      <w:r>
        <w:rPr>
          <w:rFonts w:ascii="Times New Roman" w:eastAsia="Times New Roman" w:hAnsi="Times New Roman"/>
          <w:bCs/>
          <w:color w:val="000000"/>
          <w:sz w:val="24"/>
          <w:szCs w:val="24"/>
        </w:rPr>
        <w:t>:</w:t>
      </w:r>
      <w:r w:rsidRPr="00BF54AA">
        <w:rPr>
          <w:rFonts w:ascii="Times New Roman" w:eastAsia="Times New Roman" w:hAnsi="Times New Roman"/>
          <w:bCs/>
          <w:color w:val="000000"/>
          <w:sz w:val="24"/>
          <w:szCs w:val="24"/>
        </w:rPr>
        <w:t>10.3389/fnhum.2011.00008</w:t>
      </w:r>
    </w:p>
    <w:p w14:paraId="69F160D2"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Peterson, P.L., and H. J. Walberg, eds. 1979. </w:t>
      </w:r>
      <w:r w:rsidRPr="002B7EFB">
        <w:rPr>
          <w:rFonts w:ascii="Times New Roman" w:eastAsia="Times New Roman" w:hAnsi="Times New Roman"/>
          <w:bCs/>
          <w:i/>
          <w:color w:val="000000"/>
          <w:sz w:val="24"/>
          <w:szCs w:val="24"/>
        </w:rPr>
        <w:t xml:space="preserve">Research in Teaching: Concepts, Findings, and Implications. </w:t>
      </w:r>
      <w:r w:rsidRPr="002B7EFB">
        <w:rPr>
          <w:rFonts w:ascii="Times New Roman" w:eastAsia="Times New Roman" w:hAnsi="Times New Roman"/>
          <w:bCs/>
          <w:color w:val="000000"/>
          <w:sz w:val="24"/>
          <w:szCs w:val="24"/>
        </w:rPr>
        <w:t xml:space="preserve"> Berkeley, CA: McCutchan.</w:t>
      </w:r>
    </w:p>
    <w:p w14:paraId="6C1C56EA"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Reinstein, A., and M.E. Bayou. 1997. Critical thinking in accounting education: processes, skills and applications. </w:t>
      </w:r>
      <w:r w:rsidRPr="002B7EFB">
        <w:rPr>
          <w:rFonts w:ascii="Times New Roman" w:eastAsia="Times New Roman" w:hAnsi="Times New Roman"/>
          <w:bCs/>
          <w:i/>
          <w:iCs/>
          <w:color w:val="000000"/>
          <w:sz w:val="24"/>
          <w:szCs w:val="24"/>
        </w:rPr>
        <w:t>Managerial Auditing Journal</w:t>
      </w:r>
      <w:r w:rsidRPr="002B7EFB">
        <w:rPr>
          <w:rFonts w:ascii="Times New Roman" w:eastAsia="Times New Roman" w:hAnsi="Times New Roman"/>
          <w:bCs/>
          <w:color w:val="000000"/>
          <w:sz w:val="24"/>
          <w:szCs w:val="24"/>
        </w:rPr>
        <w:t xml:space="preserve"> 336-342.</w:t>
      </w:r>
    </w:p>
    <w:p w14:paraId="163F4E2A"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lastRenderedPageBreak/>
        <w:t>Shakirova, D.M. 2007. Technology for the shaping of college students' and upper-grade</w:t>
      </w:r>
      <w:r>
        <w:rPr>
          <w:rFonts w:ascii="Times New Roman" w:eastAsia="Times New Roman" w:hAnsi="Times New Roman"/>
          <w:bCs/>
          <w:color w:val="000000"/>
          <w:sz w:val="24"/>
          <w:szCs w:val="24"/>
        </w:rPr>
        <w:t xml:space="preserve"> </w:t>
      </w:r>
      <w:r w:rsidRPr="002B7EFB">
        <w:rPr>
          <w:rFonts w:ascii="Times New Roman" w:eastAsia="Times New Roman" w:hAnsi="Times New Roman"/>
          <w:bCs/>
          <w:color w:val="000000"/>
          <w:sz w:val="24"/>
          <w:szCs w:val="24"/>
        </w:rPr>
        <w:t xml:space="preserve">school students' critical thinking. </w:t>
      </w:r>
      <w:r w:rsidRPr="002B7EFB">
        <w:rPr>
          <w:rFonts w:ascii="Times New Roman" w:eastAsia="Times New Roman" w:hAnsi="Times New Roman"/>
          <w:bCs/>
          <w:i/>
          <w:iCs/>
          <w:color w:val="000000"/>
          <w:sz w:val="24"/>
          <w:szCs w:val="24"/>
        </w:rPr>
        <w:t xml:space="preserve">Russian Education and Society. </w:t>
      </w:r>
      <w:r w:rsidRPr="002B7EFB">
        <w:rPr>
          <w:rFonts w:ascii="Times New Roman" w:eastAsia="Times New Roman" w:hAnsi="Times New Roman"/>
          <w:bCs/>
          <w:color w:val="000000"/>
          <w:sz w:val="24"/>
          <w:szCs w:val="24"/>
        </w:rPr>
        <w:t>49 (9) 42-52.</w:t>
      </w:r>
      <w:r>
        <w:rPr>
          <w:rFonts w:ascii="Times New Roman" w:eastAsia="Times New Roman" w:hAnsi="Times New Roman"/>
          <w:bCs/>
          <w:color w:val="000000"/>
          <w:sz w:val="24"/>
          <w:szCs w:val="24"/>
        </w:rPr>
        <w:t xml:space="preserve"> d</w:t>
      </w:r>
      <w:r w:rsidRPr="00E96414">
        <w:rPr>
          <w:rFonts w:ascii="Times New Roman" w:eastAsia="Times New Roman" w:hAnsi="Times New Roman"/>
          <w:bCs/>
          <w:color w:val="000000"/>
          <w:sz w:val="24"/>
          <w:szCs w:val="24"/>
        </w:rPr>
        <w:t>oi</w:t>
      </w:r>
      <w:r>
        <w:rPr>
          <w:rFonts w:ascii="Times New Roman" w:eastAsia="Times New Roman" w:hAnsi="Times New Roman"/>
          <w:bCs/>
          <w:color w:val="000000"/>
          <w:sz w:val="24"/>
          <w:szCs w:val="24"/>
        </w:rPr>
        <w:t>:</w:t>
      </w:r>
      <w:r w:rsidRPr="00E96414">
        <w:rPr>
          <w:rFonts w:ascii="Times New Roman" w:eastAsia="Times New Roman" w:hAnsi="Times New Roman"/>
          <w:bCs/>
          <w:color w:val="000000"/>
          <w:sz w:val="24"/>
          <w:szCs w:val="24"/>
        </w:rPr>
        <w:t>10.2753/RES1060-9393490905</w:t>
      </w:r>
    </w:p>
    <w:p w14:paraId="15A65E2D"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hAnsi="Times New Roman"/>
          <w:color w:val="000000"/>
          <w:sz w:val="24"/>
          <w:szCs w:val="24"/>
          <w:shd w:val="clear" w:color="auto" w:fill="FFFFFF"/>
        </w:rPr>
        <w:t xml:space="preserve">Springer, C. M. and A. F. Borthick. </w:t>
      </w:r>
      <w:r w:rsidRPr="002B7EFB">
        <w:rPr>
          <w:rFonts w:ascii="Times New Roman" w:hAnsi="Times New Roman"/>
          <w:i/>
          <w:iCs/>
          <w:color w:val="000000"/>
          <w:sz w:val="24"/>
          <w:szCs w:val="24"/>
          <w:shd w:val="clear" w:color="auto" w:fill="FFFFFF"/>
        </w:rPr>
        <w:t>2004</w:t>
      </w:r>
      <w:r w:rsidRPr="002B7EFB">
        <w:rPr>
          <w:rFonts w:ascii="Times New Roman" w:hAnsi="Times New Roman"/>
          <w:color w:val="000000"/>
          <w:sz w:val="24"/>
          <w:szCs w:val="24"/>
          <w:shd w:val="clear" w:color="auto" w:fill="FFFFFF"/>
        </w:rPr>
        <w:t xml:space="preserve">. Business Simulation to Stage Critical Thinking in Introductory Accounting: Rationale, Design, and Implementation. </w:t>
      </w:r>
      <w:r w:rsidRPr="002B7EFB">
        <w:rPr>
          <w:rFonts w:ascii="Times New Roman" w:hAnsi="Times New Roman"/>
          <w:i/>
          <w:color w:val="000000"/>
          <w:sz w:val="24"/>
          <w:szCs w:val="24"/>
          <w:shd w:val="clear" w:color="auto" w:fill="FFFFFF"/>
        </w:rPr>
        <w:t>Issues in Accounting Education</w:t>
      </w:r>
      <w:r w:rsidRPr="002B7EFB">
        <w:rPr>
          <w:rFonts w:ascii="Times New Roman" w:hAnsi="Times New Roman"/>
          <w:color w:val="000000"/>
          <w:sz w:val="24"/>
          <w:szCs w:val="24"/>
          <w:shd w:val="clear" w:color="auto" w:fill="FFFFFF"/>
        </w:rPr>
        <w:t>. 19 (3) 277-303.</w:t>
      </w:r>
    </w:p>
    <w:p w14:paraId="2A77B1AD"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Sun, Z., Xie, K., &amp; Anderman, L. H. (2018). The role of self-regulated learning in students' success in flipped classrooms. </w:t>
      </w:r>
      <w:r w:rsidRPr="002B7EFB">
        <w:rPr>
          <w:rFonts w:ascii="Times New Roman" w:eastAsia="Times New Roman" w:hAnsi="Times New Roman"/>
          <w:bCs/>
          <w:i/>
          <w:iCs/>
          <w:color w:val="000000"/>
          <w:sz w:val="24"/>
          <w:szCs w:val="24"/>
        </w:rPr>
        <w:t>The Internet and Higher Education</w:t>
      </w:r>
      <w:r w:rsidRPr="002B7EFB">
        <w:rPr>
          <w:rFonts w:ascii="Times New Roman" w:eastAsia="Times New Roman" w:hAnsi="Times New Roman"/>
          <w:bCs/>
          <w:color w:val="000000"/>
          <w:sz w:val="24"/>
          <w:szCs w:val="24"/>
        </w:rPr>
        <w:t>, 41-53.</w:t>
      </w:r>
      <w:r>
        <w:rPr>
          <w:rFonts w:ascii="Times New Roman" w:eastAsia="Times New Roman" w:hAnsi="Times New Roman"/>
          <w:bCs/>
          <w:color w:val="000000"/>
          <w:sz w:val="24"/>
          <w:szCs w:val="24"/>
        </w:rPr>
        <w:t xml:space="preserve"> doi:</w:t>
      </w:r>
      <w:r w:rsidRPr="00E96414">
        <w:rPr>
          <w:rFonts w:ascii="Times New Roman" w:eastAsia="Times New Roman" w:hAnsi="Times New Roman"/>
          <w:bCs/>
          <w:color w:val="000000"/>
          <w:sz w:val="24"/>
          <w:szCs w:val="24"/>
        </w:rPr>
        <w:t>10.1016/j.iheduc.2017.09.003</w:t>
      </w:r>
    </w:p>
    <w:p w14:paraId="4CE7FEB5"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Terada, Y. 2017. </w:t>
      </w:r>
      <w:r w:rsidRPr="002B7EFB">
        <w:rPr>
          <w:rFonts w:ascii="Times New Roman" w:eastAsia="Times New Roman" w:hAnsi="Times New Roman"/>
          <w:bCs/>
          <w:i/>
          <w:iCs/>
          <w:color w:val="000000"/>
          <w:sz w:val="24"/>
          <w:szCs w:val="24"/>
        </w:rPr>
        <w:t xml:space="preserve">How Metacognition Boosts Learning. </w:t>
      </w:r>
      <w:r>
        <w:rPr>
          <w:rFonts w:ascii="Times New Roman" w:eastAsia="Times New Roman" w:hAnsi="Times New Roman"/>
          <w:bCs/>
          <w:color w:val="000000"/>
          <w:sz w:val="24"/>
          <w:szCs w:val="24"/>
        </w:rPr>
        <w:t xml:space="preserve">Available at </w:t>
      </w:r>
      <w:r w:rsidRPr="002B7EFB">
        <w:rPr>
          <w:rFonts w:ascii="Times New Roman" w:eastAsia="Times New Roman" w:hAnsi="Times New Roman"/>
          <w:bCs/>
          <w:color w:val="000000"/>
          <w:sz w:val="24"/>
          <w:szCs w:val="24"/>
        </w:rPr>
        <w:t>https://www.edutopia.org/article/how-metacognition-boosts-learning, October, 2018.</w:t>
      </w:r>
    </w:p>
    <w:p w14:paraId="7B233CD1"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Thompson, F. and H. L. Washington 2015. Critical thinking skills and teaching accounting: A comparative study. </w:t>
      </w:r>
      <w:r w:rsidRPr="002B7EFB">
        <w:rPr>
          <w:rFonts w:ascii="Times New Roman" w:eastAsia="Times New Roman" w:hAnsi="Times New Roman"/>
          <w:bCs/>
          <w:i/>
          <w:iCs/>
          <w:color w:val="000000"/>
          <w:sz w:val="24"/>
          <w:szCs w:val="24"/>
        </w:rPr>
        <w:t>Journal of Finance and Accountancy</w:t>
      </w:r>
      <w:r w:rsidRPr="002B7EFB">
        <w:rPr>
          <w:rFonts w:ascii="Times New Roman" w:eastAsia="Times New Roman" w:hAnsi="Times New Roman"/>
          <w:bCs/>
          <w:color w:val="000000"/>
          <w:sz w:val="24"/>
          <w:szCs w:val="24"/>
        </w:rPr>
        <w:t>. 19 1-8.</w:t>
      </w:r>
    </w:p>
    <w:p w14:paraId="11E120AE"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Turner, M. 2011. A method and resources to support accounting students to think </w:t>
      </w:r>
      <w:r w:rsidRPr="002B7EFB">
        <w:rPr>
          <w:rFonts w:ascii="Times New Roman" w:eastAsia="Times New Roman" w:hAnsi="Times New Roman"/>
          <w:bCs/>
          <w:color w:val="000000"/>
          <w:sz w:val="24"/>
          <w:szCs w:val="24"/>
        </w:rPr>
        <w:tab/>
        <w:t xml:space="preserve">critically. </w:t>
      </w:r>
      <w:r w:rsidRPr="002B7EFB">
        <w:rPr>
          <w:rFonts w:ascii="Times New Roman" w:eastAsia="Times New Roman" w:hAnsi="Times New Roman"/>
          <w:bCs/>
          <w:i/>
          <w:iCs/>
          <w:color w:val="000000"/>
          <w:sz w:val="24"/>
          <w:szCs w:val="24"/>
        </w:rPr>
        <w:t>Ako Aotearoa National Centre for Tertiary Teaching Excellence</w:t>
      </w:r>
      <w:r w:rsidRPr="002B7EFB">
        <w:rPr>
          <w:rFonts w:ascii="Times New Roman" w:eastAsia="Times New Roman" w:hAnsi="Times New Roman"/>
          <w:bCs/>
          <w:color w:val="000000"/>
          <w:sz w:val="24"/>
          <w:szCs w:val="24"/>
        </w:rPr>
        <w:t>.</w:t>
      </w:r>
    </w:p>
    <w:p w14:paraId="04AF6558" w14:textId="77777777" w:rsidR="00C52542" w:rsidRPr="002B7EFB" w:rsidRDefault="00C52542" w:rsidP="00C52542">
      <w:pPr>
        <w:spacing w:after="0" w:line="240" w:lineRule="auto"/>
        <w:ind w:left="720" w:hanging="720"/>
        <w:jc w:val="both"/>
        <w:rPr>
          <w:rFonts w:ascii="Times New Roman" w:eastAsia="Times New Roman" w:hAnsi="Times New Roman"/>
          <w:sz w:val="24"/>
          <w:szCs w:val="24"/>
        </w:rPr>
      </w:pPr>
      <w:r w:rsidRPr="002B7EFB">
        <w:rPr>
          <w:rFonts w:ascii="Times New Roman" w:eastAsia="Times New Roman" w:hAnsi="Times New Roman"/>
          <w:bCs/>
          <w:color w:val="000000"/>
          <w:sz w:val="24"/>
          <w:szCs w:val="24"/>
        </w:rPr>
        <w:t xml:space="preserve"> </w:t>
      </w:r>
      <w:r w:rsidRPr="002B7EFB">
        <w:rPr>
          <w:rFonts w:ascii="Times New Roman" w:hAnsi="Times New Roman"/>
          <w:color w:val="222222"/>
          <w:sz w:val="24"/>
          <w:szCs w:val="24"/>
          <w:shd w:val="clear" w:color="auto" w:fill="FFFFFF"/>
        </w:rPr>
        <w:t>Zohar, Anat, and David, Adi Ben. 2009</w:t>
      </w:r>
      <w:r w:rsidRPr="002B7EFB">
        <w:rPr>
          <w:rFonts w:ascii="Times New Roman" w:hAnsi="Times New Roman"/>
          <w:sz w:val="24"/>
          <w:szCs w:val="24"/>
          <w:shd w:val="clear" w:color="auto" w:fill="FFFFFF"/>
        </w:rPr>
        <w:t>. </w:t>
      </w:r>
      <w:hyperlink r:id="rId9" w:tgtFrame="_blank" w:history="1">
        <w:r w:rsidRPr="002B7EFB">
          <w:rPr>
            <w:rStyle w:val="Hyperlink"/>
            <w:rFonts w:ascii="Times New Roman" w:hAnsi="Times New Roman"/>
            <w:color w:val="auto"/>
            <w:sz w:val="24"/>
            <w:szCs w:val="24"/>
            <w:u w:val="none"/>
            <w:shd w:val="clear" w:color="auto" w:fill="FFFFFF"/>
          </w:rPr>
          <w:t>Paving a clear path in a thick forest: a conceptual analysis of a metacognitive component</w:t>
        </w:r>
      </w:hyperlink>
      <w:r w:rsidRPr="002B7EFB">
        <w:rPr>
          <w:rFonts w:ascii="Times New Roman" w:hAnsi="Times New Roman"/>
          <w:color w:val="222222"/>
          <w:sz w:val="24"/>
          <w:szCs w:val="24"/>
          <w:shd w:val="clear" w:color="auto" w:fill="FFFFFF"/>
        </w:rPr>
        <w:t>. </w:t>
      </w:r>
      <w:r w:rsidRPr="002B7EFB">
        <w:rPr>
          <w:rStyle w:val="Emphasis"/>
          <w:rFonts w:ascii="Times New Roman" w:hAnsi="Times New Roman"/>
          <w:color w:val="222222"/>
          <w:sz w:val="24"/>
          <w:szCs w:val="24"/>
          <w:shd w:val="clear" w:color="auto" w:fill="FFFFFF"/>
        </w:rPr>
        <w:t>Metacognition Learning</w:t>
      </w:r>
      <w:r w:rsidRPr="002B7EFB">
        <w:rPr>
          <w:rFonts w:ascii="Times New Roman" w:hAnsi="Times New Roman"/>
          <w:color w:val="222222"/>
          <w:sz w:val="24"/>
          <w:szCs w:val="24"/>
          <w:shd w:val="clear" w:color="auto" w:fill="FFFFFF"/>
        </w:rPr>
        <w:t>, </w:t>
      </w:r>
      <w:r w:rsidRPr="002B7EFB">
        <w:rPr>
          <w:rStyle w:val="Emphasis"/>
          <w:rFonts w:ascii="Times New Roman" w:hAnsi="Times New Roman"/>
          <w:color w:val="222222"/>
          <w:sz w:val="24"/>
          <w:szCs w:val="24"/>
          <w:shd w:val="clear" w:color="auto" w:fill="FFFFFF"/>
        </w:rPr>
        <w:t>4</w:t>
      </w:r>
      <w:r w:rsidRPr="002B7EFB">
        <w:rPr>
          <w:rFonts w:ascii="Times New Roman" w:hAnsi="Times New Roman"/>
          <w:color w:val="222222"/>
          <w:sz w:val="24"/>
          <w:szCs w:val="24"/>
          <w:shd w:val="clear" w:color="auto" w:fill="FFFFFF"/>
        </w:rPr>
        <w:t>, 177-195</w:t>
      </w:r>
      <w:r>
        <w:rPr>
          <w:rFonts w:ascii="Times New Roman" w:hAnsi="Times New Roman"/>
          <w:color w:val="222222"/>
          <w:sz w:val="24"/>
          <w:szCs w:val="24"/>
          <w:shd w:val="clear" w:color="auto" w:fill="FFFFFF"/>
        </w:rPr>
        <w:t>. doi:</w:t>
      </w:r>
      <w:r w:rsidRPr="00E96414">
        <w:rPr>
          <w:rFonts w:ascii="Times New Roman" w:hAnsi="Times New Roman"/>
          <w:color w:val="222222"/>
          <w:sz w:val="24"/>
          <w:szCs w:val="24"/>
          <w:shd w:val="clear" w:color="auto" w:fill="FFFFFF"/>
        </w:rPr>
        <w:t>10.1007/s11409-009-9044-6</w:t>
      </w:r>
    </w:p>
    <w:p w14:paraId="19C2F679" w14:textId="64700C13" w:rsidR="00BF535E" w:rsidRDefault="00C52542" w:rsidP="00543695">
      <w:pPr>
        <w:spacing w:after="0" w:line="240" w:lineRule="auto"/>
        <w:jc w:val="both"/>
        <w:rPr>
          <w:rFonts w:ascii="Times New Roman" w:eastAsia="Times New Roman" w:hAnsi="Times New Roman"/>
          <w:b/>
          <w:bCs/>
          <w:color w:val="000000"/>
          <w:sz w:val="24"/>
          <w:szCs w:val="24"/>
        </w:rPr>
      </w:pPr>
      <w:r w:rsidRPr="005D6E78">
        <w:rPr>
          <w:rFonts w:ascii="Times New Roman" w:eastAsia="Times New Roman" w:hAnsi="Times New Roman"/>
          <w:b/>
          <w:bCs/>
          <w:color w:val="000000"/>
          <w:sz w:val="24"/>
          <w:szCs w:val="24"/>
        </w:rPr>
        <w:t xml:space="preserve"> </w:t>
      </w:r>
    </w:p>
    <w:p w14:paraId="398C3315" w14:textId="22BA58B7" w:rsidR="001D2EFA" w:rsidRDefault="001D2EFA" w:rsidP="001D2EF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8"/>
          <w:szCs w:val="28"/>
        </w:rPr>
        <w:t>ABOUT THE AUTHORS</w:t>
      </w:r>
    </w:p>
    <w:p w14:paraId="02831ABF" w14:textId="5E6F8F14" w:rsidR="001D2EFA" w:rsidRDefault="001D2EFA" w:rsidP="001D2EFA">
      <w:pPr>
        <w:spacing w:after="0" w:line="240" w:lineRule="auto"/>
        <w:ind w:firstLine="720"/>
        <w:jc w:val="both"/>
        <w:rPr>
          <w:rFonts w:ascii="Times New Roman" w:hAnsi="Times New Roman"/>
          <w:sz w:val="24"/>
          <w:szCs w:val="24"/>
        </w:rPr>
      </w:pPr>
      <w:r w:rsidRPr="001D2EFA">
        <w:rPr>
          <w:rFonts w:ascii="Times New Roman" w:hAnsi="Times New Roman"/>
          <w:b/>
          <w:bCs/>
          <w:sz w:val="24"/>
          <w:szCs w:val="24"/>
        </w:rPr>
        <w:t>Marianne M. Rexer</w:t>
      </w:r>
      <w:r w:rsidRPr="001D2EFA">
        <w:rPr>
          <w:rFonts w:ascii="Times New Roman" w:hAnsi="Times New Roman"/>
          <w:sz w:val="24"/>
          <w:szCs w:val="24"/>
        </w:rPr>
        <w:t xml:space="preserve"> is the Robert S. Capin Professor of Accounting and the recipient of the highest faculty honor at Wilkes University – the Carpenter Outstanding Teaching Award. Dr. Rexer’s research interests are primarily in the fields of auditing and online earning although she has authored articles and books on auditing, financial accounting, managerial accounting, intermediate accounting, health care auditing, and online teaching.</w:t>
      </w:r>
    </w:p>
    <w:p w14:paraId="423C5DF4" w14:textId="77777777" w:rsidR="001D2EFA" w:rsidRPr="001D2EFA" w:rsidRDefault="001D2EFA" w:rsidP="001D2EFA">
      <w:pPr>
        <w:spacing w:after="0" w:line="240" w:lineRule="auto"/>
        <w:ind w:firstLine="720"/>
        <w:jc w:val="both"/>
        <w:rPr>
          <w:rFonts w:ascii="Times New Roman" w:hAnsi="Times New Roman"/>
          <w:sz w:val="24"/>
          <w:szCs w:val="24"/>
        </w:rPr>
      </w:pPr>
      <w:r w:rsidRPr="001D2EFA">
        <w:rPr>
          <w:rFonts w:ascii="Times New Roman" w:hAnsi="Times New Roman"/>
          <w:b/>
          <w:bCs/>
          <w:sz w:val="24"/>
          <w:szCs w:val="24"/>
        </w:rPr>
        <w:t>Anuradha C. Ghai</w:t>
      </w:r>
      <w:r w:rsidRPr="001D2EFA">
        <w:rPr>
          <w:rFonts w:ascii="Times New Roman" w:hAnsi="Times New Roman"/>
          <w:sz w:val="24"/>
          <w:szCs w:val="24"/>
        </w:rPr>
        <w:t xml:space="preserve"> teaches Auditing, Fraud Examination, and the Wilkes University Sidhu School signature freshmen course in Entrepreneurship, Integrated Management Experience.  Professor Ghai is an active member of the area chapter of the Association of Certified Fraud Examiners.</w:t>
      </w:r>
    </w:p>
    <w:p w14:paraId="61EA29CA" w14:textId="77777777" w:rsidR="001D2EFA" w:rsidRPr="001D2EFA" w:rsidRDefault="001D2EFA" w:rsidP="001D2EFA">
      <w:pPr>
        <w:spacing w:after="0" w:line="240" w:lineRule="auto"/>
        <w:rPr>
          <w:rFonts w:ascii="Times New Roman" w:eastAsia="Times New Roman" w:hAnsi="Times New Roman"/>
          <w:color w:val="000000"/>
          <w:sz w:val="24"/>
          <w:szCs w:val="24"/>
        </w:rPr>
      </w:pPr>
    </w:p>
    <w:p w14:paraId="0CD70307" w14:textId="77777777" w:rsidR="001D2EFA" w:rsidRDefault="001D2EFA" w:rsidP="001D2EFA">
      <w:pPr>
        <w:spacing w:after="0" w:line="240" w:lineRule="auto"/>
        <w:rPr>
          <w:rFonts w:ascii="Times New Roman" w:eastAsia="Times New Roman" w:hAnsi="Times New Roman"/>
          <w:i/>
          <w:iCs/>
          <w:color w:val="44546A"/>
          <w:sz w:val="24"/>
          <w:szCs w:val="24"/>
        </w:rPr>
      </w:pPr>
    </w:p>
    <w:sectPr w:rsidR="001D2EFA" w:rsidSect="001D2EFA">
      <w:pgSz w:w="12240" w:h="15840"/>
      <w:pgMar w:top="1440" w:right="1440" w:bottom="1440" w:left="1440" w:header="720"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3DCC" w14:textId="77777777" w:rsidR="00513907" w:rsidRDefault="00513907" w:rsidP="00A21895">
      <w:pPr>
        <w:spacing w:after="0" w:line="240" w:lineRule="auto"/>
      </w:pPr>
      <w:r>
        <w:separator/>
      </w:r>
    </w:p>
  </w:endnote>
  <w:endnote w:type="continuationSeparator" w:id="0">
    <w:p w14:paraId="07AE5F40" w14:textId="77777777" w:rsidR="00513907" w:rsidRDefault="00513907" w:rsidP="00A2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74663"/>
      <w:docPartObj>
        <w:docPartGallery w:val="Page Numbers (Bottom of Page)"/>
        <w:docPartUnique/>
      </w:docPartObj>
    </w:sdtPr>
    <w:sdtEndPr>
      <w:rPr>
        <w:noProof/>
      </w:rPr>
    </w:sdtEndPr>
    <w:sdtContent>
      <w:p w14:paraId="14B22FCE" w14:textId="4DF0CE38" w:rsidR="00C52542" w:rsidRDefault="00C52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E6195" w14:textId="77777777" w:rsidR="008B05F8" w:rsidRDefault="008B0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0825"/>
      <w:docPartObj>
        <w:docPartGallery w:val="Page Numbers (Bottom of Page)"/>
        <w:docPartUnique/>
      </w:docPartObj>
    </w:sdtPr>
    <w:sdtEndPr>
      <w:rPr>
        <w:noProof/>
      </w:rPr>
    </w:sdtEndPr>
    <w:sdtContent>
      <w:p w14:paraId="7F5EF2EB" w14:textId="4BBC1983" w:rsidR="00C52542" w:rsidRDefault="00C52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73F95" w14:textId="77777777" w:rsidR="00C52542" w:rsidRDefault="00C5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CE40" w14:textId="77777777" w:rsidR="00513907" w:rsidRDefault="00513907" w:rsidP="00A21895">
      <w:pPr>
        <w:spacing w:after="0" w:line="240" w:lineRule="auto"/>
      </w:pPr>
      <w:r>
        <w:separator/>
      </w:r>
    </w:p>
  </w:footnote>
  <w:footnote w:type="continuationSeparator" w:id="0">
    <w:p w14:paraId="09F71C5E" w14:textId="77777777" w:rsidR="00513907" w:rsidRDefault="00513907" w:rsidP="00A21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80"/>
    <w:rsid w:val="00003E23"/>
    <w:rsid w:val="000167A2"/>
    <w:rsid w:val="00027620"/>
    <w:rsid w:val="00046C65"/>
    <w:rsid w:val="00052EE7"/>
    <w:rsid w:val="00054E51"/>
    <w:rsid w:val="000C48AB"/>
    <w:rsid w:val="000C64B9"/>
    <w:rsid w:val="000E066E"/>
    <w:rsid w:val="001059BF"/>
    <w:rsid w:val="001121FD"/>
    <w:rsid w:val="00121741"/>
    <w:rsid w:val="00130E6D"/>
    <w:rsid w:val="0013679F"/>
    <w:rsid w:val="001416A4"/>
    <w:rsid w:val="00141E5B"/>
    <w:rsid w:val="001465A9"/>
    <w:rsid w:val="001468D1"/>
    <w:rsid w:val="00162AEF"/>
    <w:rsid w:val="00176F00"/>
    <w:rsid w:val="0019785B"/>
    <w:rsid w:val="001C0A36"/>
    <w:rsid w:val="001C422D"/>
    <w:rsid w:val="001D2972"/>
    <w:rsid w:val="001D2EFA"/>
    <w:rsid w:val="001E2759"/>
    <w:rsid w:val="001E593E"/>
    <w:rsid w:val="002023C4"/>
    <w:rsid w:val="002142E6"/>
    <w:rsid w:val="00224858"/>
    <w:rsid w:val="0022771B"/>
    <w:rsid w:val="00237F40"/>
    <w:rsid w:val="00241747"/>
    <w:rsid w:val="00246734"/>
    <w:rsid w:val="00271177"/>
    <w:rsid w:val="00273442"/>
    <w:rsid w:val="002937DF"/>
    <w:rsid w:val="002A196C"/>
    <w:rsid w:val="002A330F"/>
    <w:rsid w:val="002B621E"/>
    <w:rsid w:val="002B79EC"/>
    <w:rsid w:val="002B7EFB"/>
    <w:rsid w:val="002C175C"/>
    <w:rsid w:val="002E0744"/>
    <w:rsid w:val="002E1800"/>
    <w:rsid w:val="0030676F"/>
    <w:rsid w:val="00313297"/>
    <w:rsid w:val="0032220A"/>
    <w:rsid w:val="003429CF"/>
    <w:rsid w:val="0034786B"/>
    <w:rsid w:val="00353BFC"/>
    <w:rsid w:val="003576F5"/>
    <w:rsid w:val="0036152A"/>
    <w:rsid w:val="003637DA"/>
    <w:rsid w:val="0037307B"/>
    <w:rsid w:val="003877E4"/>
    <w:rsid w:val="00391788"/>
    <w:rsid w:val="003A3B2F"/>
    <w:rsid w:val="003B1FFF"/>
    <w:rsid w:val="003B718F"/>
    <w:rsid w:val="003D1828"/>
    <w:rsid w:val="003D6B4C"/>
    <w:rsid w:val="003D7705"/>
    <w:rsid w:val="003F274B"/>
    <w:rsid w:val="0041545B"/>
    <w:rsid w:val="00434FCC"/>
    <w:rsid w:val="00436430"/>
    <w:rsid w:val="00437BDC"/>
    <w:rsid w:val="00445FDF"/>
    <w:rsid w:val="00463418"/>
    <w:rsid w:val="0049587A"/>
    <w:rsid w:val="004A33BD"/>
    <w:rsid w:val="004A5315"/>
    <w:rsid w:val="004D3E04"/>
    <w:rsid w:val="004E43E3"/>
    <w:rsid w:val="004E5725"/>
    <w:rsid w:val="004E6737"/>
    <w:rsid w:val="004F1897"/>
    <w:rsid w:val="004F5BBF"/>
    <w:rsid w:val="00513907"/>
    <w:rsid w:val="00520D5C"/>
    <w:rsid w:val="00527FCC"/>
    <w:rsid w:val="00537CA8"/>
    <w:rsid w:val="00543695"/>
    <w:rsid w:val="00557529"/>
    <w:rsid w:val="00562DF2"/>
    <w:rsid w:val="00577FEC"/>
    <w:rsid w:val="00580D30"/>
    <w:rsid w:val="00595FBF"/>
    <w:rsid w:val="005D1F21"/>
    <w:rsid w:val="005D6E78"/>
    <w:rsid w:val="00613522"/>
    <w:rsid w:val="00616D91"/>
    <w:rsid w:val="006251B8"/>
    <w:rsid w:val="00634499"/>
    <w:rsid w:val="00645DBB"/>
    <w:rsid w:val="0065048C"/>
    <w:rsid w:val="0065352B"/>
    <w:rsid w:val="00666921"/>
    <w:rsid w:val="00674108"/>
    <w:rsid w:val="006948EE"/>
    <w:rsid w:val="006960FE"/>
    <w:rsid w:val="006E586B"/>
    <w:rsid w:val="007034BC"/>
    <w:rsid w:val="00704B38"/>
    <w:rsid w:val="00732EC5"/>
    <w:rsid w:val="0073358A"/>
    <w:rsid w:val="0073588A"/>
    <w:rsid w:val="00767009"/>
    <w:rsid w:val="007703F1"/>
    <w:rsid w:val="00770DC4"/>
    <w:rsid w:val="0077122A"/>
    <w:rsid w:val="00787421"/>
    <w:rsid w:val="00793952"/>
    <w:rsid w:val="007A2CFB"/>
    <w:rsid w:val="007D4757"/>
    <w:rsid w:val="007E1776"/>
    <w:rsid w:val="0083495B"/>
    <w:rsid w:val="00854D3A"/>
    <w:rsid w:val="00856703"/>
    <w:rsid w:val="00876473"/>
    <w:rsid w:val="00884AC0"/>
    <w:rsid w:val="00890712"/>
    <w:rsid w:val="008B05F8"/>
    <w:rsid w:val="008C52F5"/>
    <w:rsid w:val="008C7C1A"/>
    <w:rsid w:val="008E2912"/>
    <w:rsid w:val="008E4DD1"/>
    <w:rsid w:val="00912963"/>
    <w:rsid w:val="009179EE"/>
    <w:rsid w:val="00931194"/>
    <w:rsid w:val="00951B6A"/>
    <w:rsid w:val="009755C6"/>
    <w:rsid w:val="00975832"/>
    <w:rsid w:val="009874DA"/>
    <w:rsid w:val="009A6E64"/>
    <w:rsid w:val="009B374D"/>
    <w:rsid w:val="009B3DBD"/>
    <w:rsid w:val="009C347F"/>
    <w:rsid w:val="009D62B4"/>
    <w:rsid w:val="009E675A"/>
    <w:rsid w:val="009F30F8"/>
    <w:rsid w:val="00A00FB8"/>
    <w:rsid w:val="00A03E9E"/>
    <w:rsid w:val="00A1068D"/>
    <w:rsid w:val="00A11F65"/>
    <w:rsid w:val="00A21895"/>
    <w:rsid w:val="00A54B80"/>
    <w:rsid w:val="00A61B31"/>
    <w:rsid w:val="00A61B67"/>
    <w:rsid w:val="00A71DB3"/>
    <w:rsid w:val="00A8622C"/>
    <w:rsid w:val="00A93D19"/>
    <w:rsid w:val="00AA5E85"/>
    <w:rsid w:val="00AC5898"/>
    <w:rsid w:val="00AC68AB"/>
    <w:rsid w:val="00AD1FD7"/>
    <w:rsid w:val="00AD6348"/>
    <w:rsid w:val="00AE0066"/>
    <w:rsid w:val="00AF0226"/>
    <w:rsid w:val="00AF215D"/>
    <w:rsid w:val="00B013C6"/>
    <w:rsid w:val="00B03F40"/>
    <w:rsid w:val="00B04D2B"/>
    <w:rsid w:val="00B214FF"/>
    <w:rsid w:val="00B238BE"/>
    <w:rsid w:val="00B319BE"/>
    <w:rsid w:val="00B43A6E"/>
    <w:rsid w:val="00B4582C"/>
    <w:rsid w:val="00B65FB4"/>
    <w:rsid w:val="00B96AAE"/>
    <w:rsid w:val="00BC241D"/>
    <w:rsid w:val="00BC432F"/>
    <w:rsid w:val="00BC5654"/>
    <w:rsid w:val="00BF265C"/>
    <w:rsid w:val="00BF486F"/>
    <w:rsid w:val="00BF535E"/>
    <w:rsid w:val="00BF54AA"/>
    <w:rsid w:val="00C216D7"/>
    <w:rsid w:val="00C52542"/>
    <w:rsid w:val="00C530C8"/>
    <w:rsid w:val="00C564CF"/>
    <w:rsid w:val="00C65B56"/>
    <w:rsid w:val="00C74511"/>
    <w:rsid w:val="00C958BE"/>
    <w:rsid w:val="00CB0D3B"/>
    <w:rsid w:val="00CB789E"/>
    <w:rsid w:val="00CC67BF"/>
    <w:rsid w:val="00CD2DDF"/>
    <w:rsid w:val="00CE280D"/>
    <w:rsid w:val="00CE63F6"/>
    <w:rsid w:val="00CE6615"/>
    <w:rsid w:val="00D20956"/>
    <w:rsid w:val="00D23E4F"/>
    <w:rsid w:val="00D24375"/>
    <w:rsid w:val="00D32DFF"/>
    <w:rsid w:val="00D3514B"/>
    <w:rsid w:val="00D51D35"/>
    <w:rsid w:val="00D57138"/>
    <w:rsid w:val="00D67791"/>
    <w:rsid w:val="00D70E07"/>
    <w:rsid w:val="00D739B4"/>
    <w:rsid w:val="00D748E7"/>
    <w:rsid w:val="00D756C7"/>
    <w:rsid w:val="00D76E96"/>
    <w:rsid w:val="00D96C54"/>
    <w:rsid w:val="00DA4C2B"/>
    <w:rsid w:val="00DC67A5"/>
    <w:rsid w:val="00DD0EE9"/>
    <w:rsid w:val="00DF290C"/>
    <w:rsid w:val="00DF442C"/>
    <w:rsid w:val="00E02908"/>
    <w:rsid w:val="00E15D20"/>
    <w:rsid w:val="00E33178"/>
    <w:rsid w:val="00E34112"/>
    <w:rsid w:val="00E650A5"/>
    <w:rsid w:val="00E738C1"/>
    <w:rsid w:val="00E73C5E"/>
    <w:rsid w:val="00E85975"/>
    <w:rsid w:val="00E96414"/>
    <w:rsid w:val="00E97F3A"/>
    <w:rsid w:val="00EC1750"/>
    <w:rsid w:val="00EC5F35"/>
    <w:rsid w:val="00EE3C3C"/>
    <w:rsid w:val="00EF5960"/>
    <w:rsid w:val="00F21C75"/>
    <w:rsid w:val="00F24985"/>
    <w:rsid w:val="00F31366"/>
    <w:rsid w:val="00F36628"/>
    <w:rsid w:val="00F44FD6"/>
    <w:rsid w:val="00F45997"/>
    <w:rsid w:val="00F56B38"/>
    <w:rsid w:val="00F624F5"/>
    <w:rsid w:val="00F714E7"/>
    <w:rsid w:val="00F7532D"/>
    <w:rsid w:val="00F77084"/>
    <w:rsid w:val="00F86AA6"/>
    <w:rsid w:val="00F927D5"/>
    <w:rsid w:val="00F9299D"/>
    <w:rsid w:val="00F96D8A"/>
    <w:rsid w:val="00FA293D"/>
    <w:rsid w:val="00FD1A08"/>
    <w:rsid w:val="00FD2F18"/>
    <w:rsid w:val="00FE1CB2"/>
    <w:rsid w:val="00FE35E7"/>
    <w:rsid w:val="00FF404C"/>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5D822"/>
  <w15:chartTrackingRefBased/>
  <w15:docId w15:val="{CFBA5244-4A57-4B25-9AD7-A2BD6D8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8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3C4"/>
    <w:rPr>
      <w:color w:val="0000FF"/>
      <w:u w:val="single"/>
    </w:rPr>
  </w:style>
  <w:style w:type="character" w:styleId="Emphasis">
    <w:name w:val="Emphasis"/>
    <w:basedOn w:val="DefaultParagraphFont"/>
    <w:uiPriority w:val="20"/>
    <w:qFormat/>
    <w:rsid w:val="002023C4"/>
    <w:rPr>
      <w:i/>
      <w:iCs/>
    </w:rPr>
  </w:style>
  <w:style w:type="paragraph" w:styleId="BalloonText">
    <w:name w:val="Balloon Text"/>
    <w:basedOn w:val="Normal"/>
    <w:link w:val="BalloonTextChar"/>
    <w:uiPriority w:val="99"/>
    <w:semiHidden/>
    <w:unhideWhenUsed/>
    <w:rsid w:val="00D96C5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6C54"/>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027620"/>
    <w:rPr>
      <w:sz w:val="16"/>
      <w:szCs w:val="16"/>
    </w:rPr>
  </w:style>
  <w:style w:type="paragraph" w:styleId="CommentText">
    <w:name w:val="annotation text"/>
    <w:basedOn w:val="Normal"/>
    <w:link w:val="CommentTextChar"/>
    <w:uiPriority w:val="99"/>
    <w:semiHidden/>
    <w:unhideWhenUsed/>
    <w:rsid w:val="00027620"/>
    <w:pPr>
      <w:spacing w:line="240" w:lineRule="auto"/>
    </w:pPr>
    <w:rPr>
      <w:sz w:val="20"/>
      <w:szCs w:val="20"/>
    </w:rPr>
  </w:style>
  <w:style w:type="character" w:customStyle="1" w:styleId="CommentTextChar">
    <w:name w:val="Comment Text Char"/>
    <w:basedOn w:val="DefaultParagraphFont"/>
    <w:link w:val="CommentText"/>
    <w:uiPriority w:val="99"/>
    <w:semiHidden/>
    <w:rsid w:val="000276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7620"/>
    <w:rPr>
      <w:b/>
      <w:bCs/>
    </w:rPr>
  </w:style>
  <w:style w:type="character" w:customStyle="1" w:styleId="CommentSubjectChar">
    <w:name w:val="Comment Subject Char"/>
    <w:basedOn w:val="CommentTextChar"/>
    <w:link w:val="CommentSubject"/>
    <w:uiPriority w:val="99"/>
    <w:semiHidden/>
    <w:rsid w:val="00027620"/>
    <w:rPr>
      <w:rFonts w:ascii="Calibri" w:eastAsia="Calibri" w:hAnsi="Calibri" w:cs="Times New Roman"/>
      <w:b/>
      <w:bCs/>
      <w:sz w:val="20"/>
      <w:szCs w:val="20"/>
    </w:rPr>
  </w:style>
  <w:style w:type="paragraph" w:styleId="Header">
    <w:name w:val="header"/>
    <w:basedOn w:val="Normal"/>
    <w:link w:val="HeaderChar"/>
    <w:uiPriority w:val="99"/>
    <w:unhideWhenUsed/>
    <w:rsid w:val="00A21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95"/>
    <w:rPr>
      <w:rFonts w:ascii="Calibri" w:eastAsia="Calibri" w:hAnsi="Calibri" w:cs="Times New Roman"/>
    </w:rPr>
  </w:style>
  <w:style w:type="paragraph" w:styleId="Footer">
    <w:name w:val="footer"/>
    <w:basedOn w:val="Normal"/>
    <w:link w:val="FooterChar"/>
    <w:uiPriority w:val="99"/>
    <w:unhideWhenUsed/>
    <w:rsid w:val="00A21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95"/>
    <w:rPr>
      <w:rFonts w:ascii="Calibri" w:eastAsia="Calibri" w:hAnsi="Calibri" w:cs="Times New Roman"/>
    </w:rPr>
  </w:style>
  <w:style w:type="paragraph" w:styleId="Caption">
    <w:name w:val="caption"/>
    <w:basedOn w:val="Normal"/>
    <w:next w:val="Normal"/>
    <w:uiPriority w:val="35"/>
    <w:unhideWhenUsed/>
    <w:qFormat/>
    <w:rsid w:val="00BF535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213">
      <w:bodyDiv w:val="1"/>
      <w:marLeft w:val="0"/>
      <w:marRight w:val="0"/>
      <w:marTop w:val="0"/>
      <w:marBottom w:val="0"/>
      <w:divBdr>
        <w:top w:val="none" w:sz="0" w:space="0" w:color="auto"/>
        <w:left w:val="none" w:sz="0" w:space="0" w:color="auto"/>
        <w:bottom w:val="none" w:sz="0" w:space="0" w:color="auto"/>
        <w:right w:val="none" w:sz="0" w:space="0" w:color="auto"/>
      </w:divBdr>
    </w:div>
    <w:div w:id="63845319">
      <w:bodyDiv w:val="1"/>
      <w:marLeft w:val="0"/>
      <w:marRight w:val="0"/>
      <w:marTop w:val="0"/>
      <w:marBottom w:val="0"/>
      <w:divBdr>
        <w:top w:val="none" w:sz="0" w:space="0" w:color="auto"/>
        <w:left w:val="none" w:sz="0" w:space="0" w:color="auto"/>
        <w:bottom w:val="none" w:sz="0" w:space="0" w:color="auto"/>
        <w:right w:val="none" w:sz="0" w:space="0" w:color="auto"/>
      </w:divBdr>
    </w:div>
    <w:div w:id="70927471">
      <w:bodyDiv w:val="1"/>
      <w:marLeft w:val="0"/>
      <w:marRight w:val="0"/>
      <w:marTop w:val="0"/>
      <w:marBottom w:val="0"/>
      <w:divBdr>
        <w:top w:val="none" w:sz="0" w:space="0" w:color="auto"/>
        <w:left w:val="none" w:sz="0" w:space="0" w:color="auto"/>
        <w:bottom w:val="none" w:sz="0" w:space="0" w:color="auto"/>
        <w:right w:val="none" w:sz="0" w:space="0" w:color="auto"/>
      </w:divBdr>
    </w:div>
    <w:div w:id="71586639">
      <w:bodyDiv w:val="1"/>
      <w:marLeft w:val="0"/>
      <w:marRight w:val="0"/>
      <w:marTop w:val="0"/>
      <w:marBottom w:val="0"/>
      <w:divBdr>
        <w:top w:val="none" w:sz="0" w:space="0" w:color="auto"/>
        <w:left w:val="none" w:sz="0" w:space="0" w:color="auto"/>
        <w:bottom w:val="none" w:sz="0" w:space="0" w:color="auto"/>
        <w:right w:val="none" w:sz="0" w:space="0" w:color="auto"/>
      </w:divBdr>
    </w:div>
    <w:div w:id="71971147">
      <w:bodyDiv w:val="1"/>
      <w:marLeft w:val="0"/>
      <w:marRight w:val="0"/>
      <w:marTop w:val="0"/>
      <w:marBottom w:val="0"/>
      <w:divBdr>
        <w:top w:val="none" w:sz="0" w:space="0" w:color="auto"/>
        <w:left w:val="none" w:sz="0" w:space="0" w:color="auto"/>
        <w:bottom w:val="none" w:sz="0" w:space="0" w:color="auto"/>
        <w:right w:val="none" w:sz="0" w:space="0" w:color="auto"/>
      </w:divBdr>
    </w:div>
    <w:div w:id="78915484">
      <w:bodyDiv w:val="1"/>
      <w:marLeft w:val="0"/>
      <w:marRight w:val="0"/>
      <w:marTop w:val="0"/>
      <w:marBottom w:val="0"/>
      <w:divBdr>
        <w:top w:val="none" w:sz="0" w:space="0" w:color="auto"/>
        <w:left w:val="none" w:sz="0" w:space="0" w:color="auto"/>
        <w:bottom w:val="none" w:sz="0" w:space="0" w:color="auto"/>
        <w:right w:val="none" w:sz="0" w:space="0" w:color="auto"/>
      </w:divBdr>
    </w:div>
    <w:div w:id="86074323">
      <w:bodyDiv w:val="1"/>
      <w:marLeft w:val="0"/>
      <w:marRight w:val="0"/>
      <w:marTop w:val="0"/>
      <w:marBottom w:val="0"/>
      <w:divBdr>
        <w:top w:val="none" w:sz="0" w:space="0" w:color="auto"/>
        <w:left w:val="none" w:sz="0" w:space="0" w:color="auto"/>
        <w:bottom w:val="none" w:sz="0" w:space="0" w:color="auto"/>
        <w:right w:val="none" w:sz="0" w:space="0" w:color="auto"/>
      </w:divBdr>
    </w:div>
    <w:div w:id="91512338">
      <w:bodyDiv w:val="1"/>
      <w:marLeft w:val="0"/>
      <w:marRight w:val="0"/>
      <w:marTop w:val="0"/>
      <w:marBottom w:val="0"/>
      <w:divBdr>
        <w:top w:val="none" w:sz="0" w:space="0" w:color="auto"/>
        <w:left w:val="none" w:sz="0" w:space="0" w:color="auto"/>
        <w:bottom w:val="none" w:sz="0" w:space="0" w:color="auto"/>
        <w:right w:val="none" w:sz="0" w:space="0" w:color="auto"/>
      </w:divBdr>
    </w:div>
    <w:div w:id="112554777">
      <w:bodyDiv w:val="1"/>
      <w:marLeft w:val="0"/>
      <w:marRight w:val="0"/>
      <w:marTop w:val="0"/>
      <w:marBottom w:val="0"/>
      <w:divBdr>
        <w:top w:val="none" w:sz="0" w:space="0" w:color="auto"/>
        <w:left w:val="none" w:sz="0" w:space="0" w:color="auto"/>
        <w:bottom w:val="none" w:sz="0" w:space="0" w:color="auto"/>
        <w:right w:val="none" w:sz="0" w:space="0" w:color="auto"/>
      </w:divBdr>
    </w:div>
    <w:div w:id="117720929">
      <w:bodyDiv w:val="1"/>
      <w:marLeft w:val="0"/>
      <w:marRight w:val="0"/>
      <w:marTop w:val="0"/>
      <w:marBottom w:val="0"/>
      <w:divBdr>
        <w:top w:val="none" w:sz="0" w:space="0" w:color="auto"/>
        <w:left w:val="none" w:sz="0" w:space="0" w:color="auto"/>
        <w:bottom w:val="none" w:sz="0" w:space="0" w:color="auto"/>
        <w:right w:val="none" w:sz="0" w:space="0" w:color="auto"/>
      </w:divBdr>
    </w:div>
    <w:div w:id="159080482">
      <w:bodyDiv w:val="1"/>
      <w:marLeft w:val="0"/>
      <w:marRight w:val="0"/>
      <w:marTop w:val="0"/>
      <w:marBottom w:val="0"/>
      <w:divBdr>
        <w:top w:val="none" w:sz="0" w:space="0" w:color="auto"/>
        <w:left w:val="none" w:sz="0" w:space="0" w:color="auto"/>
        <w:bottom w:val="none" w:sz="0" w:space="0" w:color="auto"/>
        <w:right w:val="none" w:sz="0" w:space="0" w:color="auto"/>
      </w:divBdr>
    </w:div>
    <w:div w:id="193809655">
      <w:bodyDiv w:val="1"/>
      <w:marLeft w:val="0"/>
      <w:marRight w:val="0"/>
      <w:marTop w:val="0"/>
      <w:marBottom w:val="0"/>
      <w:divBdr>
        <w:top w:val="none" w:sz="0" w:space="0" w:color="auto"/>
        <w:left w:val="none" w:sz="0" w:space="0" w:color="auto"/>
        <w:bottom w:val="none" w:sz="0" w:space="0" w:color="auto"/>
        <w:right w:val="none" w:sz="0" w:space="0" w:color="auto"/>
      </w:divBdr>
    </w:div>
    <w:div w:id="207688358">
      <w:bodyDiv w:val="1"/>
      <w:marLeft w:val="0"/>
      <w:marRight w:val="0"/>
      <w:marTop w:val="0"/>
      <w:marBottom w:val="0"/>
      <w:divBdr>
        <w:top w:val="none" w:sz="0" w:space="0" w:color="auto"/>
        <w:left w:val="none" w:sz="0" w:space="0" w:color="auto"/>
        <w:bottom w:val="none" w:sz="0" w:space="0" w:color="auto"/>
        <w:right w:val="none" w:sz="0" w:space="0" w:color="auto"/>
      </w:divBdr>
    </w:div>
    <w:div w:id="218982667">
      <w:bodyDiv w:val="1"/>
      <w:marLeft w:val="0"/>
      <w:marRight w:val="0"/>
      <w:marTop w:val="0"/>
      <w:marBottom w:val="0"/>
      <w:divBdr>
        <w:top w:val="none" w:sz="0" w:space="0" w:color="auto"/>
        <w:left w:val="none" w:sz="0" w:space="0" w:color="auto"/>
        <w:bottom w:val="none" w:sz="0" w:space="0" w:color="auto"/>
        <w:right w:val="none" w:sz="0" w:space="0" w:color="auto"/>
      </w:divBdr>
    </w:div>
    <w:div w:id="228005543">
      <w:bodyDiv w:val="1"/>
      <w:marLeft w:val="0"/>
      <w:marRight w:val="0"/>
      <w:marTop w:val="0"/>
      <w:marBottom w:val="0"/>
      <w:divBdr>
        <w:top w:val="none" w:sz="0" w:space="0" w:color="auto"/>
        <w:left w:val="none" w:sz="0" w:space="0" w:color="auto"/>
        <w:bottom w:val="none" w:sz="0" w:space="0" w:color="auto"/>
        <w:right w:val="none" w:sz="0" w:space="0" w:color="auto"/>
      </w:divBdr>
    </w:div>
    <w:div w:id="236331796">
      <w:bodyDiv w:val="1"/>
      <w:marLeft w:val="0"/>
      <w:marRight w:val="0"/>
      <w:marTop w:val="0"/>
      <w:marBottom w:val="0"/>
      <w:divBdr>
        <w:top w:val="none" w:sz="0" w:space="0" w:color="auto"/>
        <w:left w:val="none" w:sz="0" w:space="0" w:color="auto"/>
        <w:bottom w:val="none" w:sz="0" w:space="0" w:color="auto"/>
        <w:right w:val="none" w:sz="0" w:space="0" w:color="auto"/>
      </w:divBdr>
    </w:div>
    <w:div w:id="279729158">
      <w:bodyDiv w:val="1"/>
      <w:marLeft w:val="0"/>
      <w:marRight w:val="0"/>
      <w:marTop w:val="0"/>
      <w:marBottom w:val="0"/>
      <w:divBdr>
        <w:top w:val="none" w:sz="0" w:space="0" w:color="auto"/>
        <w:left w:val="none" w:sz="0" w:space="0" w:color="auto"/>
        <w:bottom w:val="none" w:sz="0" w:space="0" w:color="auto"/>
        <w:right w:val="none" w:sz="0" w:space="0" w:color="auto"/>
      </w:divBdr>
    </w:div>
    <w:div w:id="286083239">
      <w:bodyDiv w:val="1"/>
      <w:marLeft w:val="0"/>
      <w:marRight w:val="0"/>
      <w:marTop w:val="0"/>
      <w:marBottom w:val="0"/>
      <w:divBdr>
        <w:top w:val="none" w:sz="0" w:space="0" w:color="auto"/>
        <w:left w:val="none" w:sz="0" w:space="0" w:color="auto"/>
        <w:bottom w:val="none" w:sz="0" w:space="0" w:color="auto"/>
        <w:right w:val="none" w:sz="0" w:space="0" w:color="auto"/>
      </w:divBdr>
    </w:div>
    <w:div w:id="290088707">
      <w:bodyDiv w:val="1"/>
      <w:marLeft w:val="0"/>
      <w:marRight w:val="0"/>
      <w:marTop w:val="0"/>
      <w:marBottom w:val="0"/>
      <w:divBdr>
        <w:top w:val="none" w:sz="0" w:space="0" w:color="auto"/>
        <w:left w:val="none" w:sz="0" w:space="0" w:color="auto"/>
        <w:bottom w:val="none" w:sz="0" w:space="0" w:color="auto"/>
        <w:right w:val="none" w:sz="0" w:space="0" w:color="auto"/>
      </w:divBdr>
    </w:div>
    <w:div w:id="361786363">
      <w:bodyDiv w:val="1"/>
      <w:marLeft w:val="0"/>
      <w:marRight w:val="0"/>
      <w:marTop w:val="0"/>
      <w:marBottom w:val="0"/>
      <w:divBdr>
        <w:top w:val="none" w:sz="0" w:space="0" w:color="auto"/>
        <w:left w:val="none" w:sz="0" w:space="0" w:color="auto"/>
        <w:bottom w:val="none" w:sz="0" w:space="0" w:color="auto"/>
        <w:right w:val="none" w:sz="0" w:space="0" w:color="auto"/>
      </w:divBdr>
    </w:div>
    <w:div w:id="375279310">
      <w:bodyDiv w:val="1"/>
      <w:marLeft w:val="0"/>
      <w:marRight w:val="0"/>
      <w:marTop w:val="0"/>
      <w:marBottom w:val="0"/>
      <w:divBdr>
        <w:top w:val="none" w:sz="0" w:space="0" w:color="auto"/>
        <w:left w:val="none" w:sz="0" w:space="0" w:color="auto"/>
        <w:bottom w:val="none" w:sz="0" w:space="0" w:color="auto"/>
        <w:right w:val="none" w:sz="0" w:space="0" w:color="auto"/>
      </w:divBdr>
    </w:div>
    <w:div w:id="379524101">
      <w:bodyDiv w:val="1"/>
      <w:marLeft w:val="0"/>
      <w:marRight w:val="0"/>
      <w:marTop w:val="0"/>
      <w:marBottom w:val="0"/>
      <w:divBdr>
        <w:top w:val="none" w:sz="0" w:space="0" w:color="auto"/>
        <w:left w:val="none" w:sz="0" w:space="0" w:color="auto"/>
        <w:bottom w:val="none" w:sz="0" w:space="0" w:color="auto"/>
        <w:right w:val="none" w:sz="0" w:space="0" w:color="auto"/>
      </w:divBdr>
    </w:div>
    <w:div w:id="384794241">
      <w:bodyDiv w:val="1"/>
      <w:marLeft w:val="0"/>
      <w:marRight w:val="0"/>
      <w:marTop w:val="0"/>
      <w:marBottom w:val="0"/>
      <w:divBdr>
        <w:top w:val="none" w:sz="0" w:space="0" w:color="auto"/>
        <w:left w:val="none" w:sz="0" w:space="0" w:color="auto"/>
        <w:bottom w:val="none" w:sz="0" w:space="0" w:color="auto"/>
        <w:right w:val="none" w:sz="0" w:space="0" w:color="auto"/>
      </w:divBdr>
    </w:div>
    <w:div w:id="408625526">
      <w:bodyDiv w:val="1"/>
      <w:marLeft w:val="0"/>
      <w:marRight w:val="0"/>
      <w:marTop w:val="0"/>
      <w:marBottom w:val="0"/>
      <w:divBdr>
        <w:top w:val="none" w:sz="0" w:space="0" w:color="auto"/>
        <w:left w:val="none" w:sz="0" w:space="0" w:color="auto"/>
        <w:bottom w:val="none" w:sz="0" w:space="0" w:color="auto"/>
        <w:right w:val="none" w:sz="0" w:space="0" w:color="auto"/>
      </w:divBdr>
    </w:div>
    <w:div w:id="417749005">
      <w:bodyDiv w:val="1"/>
      <w:marLeft w:val="0"/>
      <w:marRight w:val="0"/>
      <w:marTop w:val="0"/>
      <w:marBottom w:val="0"/>
      <w:divBdr>
        <w:top w:val="none" w:sz="0" w:space="0" w:color="auto"/>
        <w:left w:val="none" w:sz="0" w:space="0" w:color="auto"/>
        <w:bottom w:val="none" w:sz="0" w:space="0" w:color="auto"/>
        <w:right w:val="none" w:sz="0" w:space="0" w:color="auto"/>
      </w:divBdr>
    </w:div>
    <w:div w:id="419058230">
      <w:bodyDiv w:val="1"/>
      <w:marLeft w:val="0"/>
      <w:marRight w:val="0"/>
      <w:marTop w:val="0"/>
      <w:marBottom w:val="0"/>
      <w:divBdr>
        <w:top w:val="none" w:sz="0" w:space="0" w:color="auto"/>
        <w:left w:val="none" w:sz="0" w:space="0" w:color="auto"/>
        <w:bottom w:val="none" w:sz="0" w:space="0" w:color="auto"/>
        <w:right w:val="none" w:sz="0" w:space="0" w:color="auto"/>
      </w:divBdr>
    </w:div>
    <w:div w:id="453403973">
      <w:bodyDiv w:val="1"/>
      <w:marLeft w:val="0"/>
      <w:marRight w:val="0"/>
      <w:marTop w:val="0"/>
      <w:marBottom w:val="0"/>
      <w:divBdr>
        <w:top w:val="none" w:sz="0" w:space="0" w:color="auto"/>
        <w:left w:val="none" w:sz="0" w:space="0" w:color="auto"/>
        <w:bottom w:val="none" w:sz="0" w:space="0" w:color="auto"/>
        <w:right w:val="none" w:sz="0" w:space="0" w:color="auto"/>
      </w:divBdr>
    </w:div>
    <w:div w:id="469446361">
      <w:bodyDiv w:val="1"/>
      <w:marLeft w:val="0"/>
      <w:marRight w:val="0"/>
      <w:marTop w:val="0"/>
      <w:marBottom w:val="0"/>
      <w:divBdr>
        <w:top w:val="none" w:sz="0" w:space="0" w:color="auto"/>
        <w:left w:val="none" w:sz="0" w:space="0" w:color="auto"/>
        <w:bottom w:val="none" w:sz="0" w:space="0" w:color="auto"/>
        <w:right w:val="none" w:sz="0" w:space="0" w:color="auto"/>
      </w:divBdr>
    </w:div>
    <w:div w:id="472720561">
      <w:bodyDiv w:val="1"/>
      <w:marLeft w:val="0"/>
      <w:marRight w:val="0"/>
      <w:marTop w:val="0"/>
      <w:marBottom w:val="0"/>
      <w:divBdr>
        <w:top w:val="none" w:sz="0" w:space="0" w:color="auto"/>
        <w:left w:val="none" w:sz="0" w:space="0" w:color="auto"/>
        <w:bottom w:val="none" w:sz="0" w:space="0" w:color="auto"/>
        <w:right w:val="none" w:sz="0" w:space="0" w:color="auto"/>
      </w:divBdr>
    </w:div>
    <w:div w:id="485705389">
      <w:bodyDiv w:val="1"/>
      <w:marLeft w:val="0"/>
      <w:marRight w:val="0"/>
      <w:marTop w:val="0"/>
      <w:marBottom w:val="0"/>
      <w:divBdr>
        <w:top w:val="none" w:sz="0" w:space="0" w:color="auto"/>
        <w:left w:val="none" w:sz="0" w:space="0" w:color="auto"/>
        <w:bottom w:val="none" w:sz="0" w:space="0" w:color="auto"/>
        <w:right w:val="none" w:sz="0" w:space="0" w:color="auto"/>
      </w:divBdr>
    </w:div>
    <w:div w:id="493421314">
      <w:bodyDiv w:val="1"/>
      <w:marLeft w:val="0"/>
      <w:marRight w:val="0"/>
      <w:marTop w:val="0"/>
      <w:marBottom w:val="0"/>
      <w:divBdr>
        <w:top w:val="none" w:sz="0" w:space="0" w:color="auto"/>
        <w:left w:val="none" w:sz="0" w:space="0" w:color="auto"/>
        <w:bottom w:val="none" w:sz="0" w:space="0" w:color="auto"/>
        <w:right w:val="none" w:sz="0" w:space="0" w:color="auto"/>
      </w:divBdr>
    </w:div>
    <w:div w:id="499929278">
      <w:bodyDiv w:val="1"/>
      <w:marLeft w:val="0"/>
      <w:marRight w:val="0"/>
      <w:marTop w:val="0"/>
      <w:marBottom w:val="0"/>
      <w:divBdr>
        <w:top w:val="none" w:sz="0" w:space="0" w:color="auto"/>
        <w:left w:val="none" w:sz="0" w:space="0" w:color="auto"/>
        <w:bottom w:val="none" w:sz="0" w:space="0" w:color="auto"/>
        <w:right w:val="none" w:sz="0" w:space="0" w:color="auto"/>
      </w:divBdr>
    </w:div>
    <w:div w:id="502819772">
      <w:bodyDiv w:val="1"/>
      <w:marLeft w:val="0"/>
      <w:marRight w:val="0"/>
      <w:marTop w:val="0"/>
      <w:marBottom w:val="0"/>
      <w:divBdr>
        <w:top w:val="none" w:sz="0" w:space="0" w:color="auto"/>
        <w:left w:val="none" w:sz="0" w:space="0" w:color="auto"/>
        <w:bottom w:val="none" w:sz="0" w:space="0" w:color="auto"/>
        <w:right w:val="none" w:sz="0" w:space="0" w:color="auto"/>
      </w:divBdr>
    </w:div>
    <w:div w:id="510023944">
      <w:bodyDiv w:val="1"/>
      <w:marLeft w:val="0"/>
      <w:marRight w:val="0"/>
      <w:marTop w:val="0"/>
      <w:marBottom w:val="0"/>
      <w:divBdr>
        <w:top w:val="none" w:sz="0" w:space="0" w:color="auto"/>
        <w:left w:val="none" w:sz="0" w:space="0" w:color="auto"/>
        <w:bottom w:val="none" w:sz="0" w:space="0" w:color="auto"/>
        <w:right w:val="none" w:sz="0" w:space="0" w:color="auto"/>
      </w:divBdr>
    </w:div>
    <w:div w:id="538783106">
      <w:bodyDiv w:val="1"/>
      <w:marLeft w:val="0"/>
      <w:marRight w:val="0"/>
      <w:marTop w:val="0"/>
      <w:marBottom w:val="0"/>
      <w:divBdr>
        <w:top w:val="none" w:sz="0" w:space="0" w:color="auto"/>
        <w:left w:val="none" w:sz="0" w:space="0" w:color="auto"/>
        <w:bottom w:val="none" w:sz="0" w:space="0" w:color="auto"/>
        <w:right w:val="none" w:sz="0" w:space="0" w:color="auto"/>
      </w:divBdr>
    </w:div>
    <w:div w:id="570165157">
      <w:bodyDiv w:val="1"/>
      <w:marLeft w:val="0"/>
      <w:marRight w:val="0"/>
      <w:marTop w:val="0"/>
      <w:marBottom w:val="0"/>
      <w:divBdr>
        <w:top w:val="none" w:sz="0" w:space="0" w:color="auto"/>
        <w:left w:val="none" w:sz="0" w:space="0" w:color="auto"/>
        <w:bottom w:val="none" w:sz="0" w:space="0" w:color="auto"/>
        <w:right w:val="none" w:sz="0" w:space="0" w:color="auto"/>
      </w:divBdr>
    </w:div>
    <w:div w:id="573904496">
      <w:bodyDiv w:val="1"/>
      <w:marLeft w:val="0"/>
      <w:marRight w:val="0"/>
      <w:marTop w:val="0"/>
      <w:marBottom w:val="0"/>
      <w:divBdr>
        <w:top w:val="none" w:sz="0" w:space="0" w:color="auto"/>
        <w:left w:val="none" w:sz="0" w:space="0" w:color="auto"/>
        <w:bottom w:val="none" w:sz="0" w:space="0" w:color="auto"/>
        <w:right w:val="none" w:sz="0" w:space="0" w:color="auto"/>
      </w:divBdr>
    </w:div>
    <w:div w:id="592200462">
      <w:bodyDiv w:val="1"/>
      <w:marLeft w:val="0"/>
      <w:marRight w:val="0"/>
      <w:marTop w:val="0"/>
      <w:marBottom w:val="0"/>
      <w:divBdr>
        <w:top w:val="none" w:sz="0" w:space="0" w:color="auto"/>
        <w:left w:val="none" w:sz="0" w:space="0" w:color="auto"/>
        <w:bottom w:val="none" w:sz="0" w:space="0" w:color="auto"/>
        <w:right w:val="none" w:sz="0" w:space="0" w:color="auto"/>
      </w:divBdr>
    </w:div>
    <w:div w:id="594556731">
      <w:bodyDiv w:val="1"/>
      <w:marLeft w:val="0"/>
      <w:marRight w:val="0"/>
      <w:marTop w:val="0"/>
      <w:marBottom w:val="0"/>
      <w:divBdr>
        <w:top w:val="none" w:sz="0" w:space="0" w:color="auto"/>
        <w:left w:val="none" w:sz="0" w:space="0" w:color="auto"/>
        <w:bottom w:val="none" w:sz="0" w:space="0" w:color="auto"/>
        <w:right w:val="none" w:sz="0" w:space="0" w:color="auto"/>
      </w:divBdr>
    </w:div>
    <w:div w:id="595989928">
      <w:bodyDiv w:val="1"/>
      <w:marLeft w:val="0"/>
      <w:marRight w:val="0"/>
      <w:marTop w:val="0"/>
      <w:marBottom w:val="0"/>
      <w:divBdr>
        <w:top w:val="none" w:sz="0" w:space="0" w:color="auto"/>
        <w:left w:val="none" w:sz="0" w:space="0" w:color="auto"/>
        <w:bottom w:val="none" w:sz="0" w:space="0" w:color="auto"/>
        <w:right w:val="none" w:sz="0" w:space="0" w:color="auto"/>
      </w:divBdr>
    </w:div>
    <w:div w:id="652177589">
      <w:bodyDiv w:val="1"/>
      <w:marLeft w:val="0"/>
      <w:marRight w:val="0"/>
      <w:marTop w:val="0"/>
      <w:marBottom w:val="0"/>
      <w:divBdr>
        <w:top w:val="none" w:sz="0" w:space="0" w:color="auto"/>
        <w:left w:val="none" w:sz="0" w:space="0" w:color="auto"/>
        <w:bottom w:val="none" w:sz="0" w:space="0" w:color="auto"/>
        <w:right w:val="none" w:sz="0" w:space="0" w:color="auto"/>
      </w:divBdr>
    </w:div>
    <w:div w:id="665784672">
      <w:bodyDiv w:val="1"/>
      <w:marLeft w:val="0"/>
      <w:marRight w:val="0"/>
      <w:marTop w:val="0"/>
      <w:marBottom w:val="0"/>
      <w:divBdr>
        <w:top w:val="none" w:sz="0" w:space="0" w:color="auto"/>
        <w:left w:val="none" w:sz="0" w:space="0" w:color="auto"/>
        <w:bottom w:val="none" w:sz="0" w:space="0" w:color="auto"/>
        <w:right w:val="none" w:sz="0" w:space="0" w:color="auto"/>
      </w:divBdr>
    </w:div>
    <w:div w:id="666710513">
      <w:bodyDiv w:val="1"/>
      <w:marLeft w:val="0"/>
      <w:marRight w:val="0"/>
      <w:marTop w:val="0"/>
      <w:marBottom w:val="0"/>
      <w:divBdr>
        <w:top w:val="none" w:sz="0" w:space="0" w:color="auto"/>
        <w:left w:val="none" w:sz="0" w:space="0" w:color="auto"/>
        <w:bottom w:val="none" w:sz="0" w:space="0" w:color="auto"/>
        <w:right w:val="none" w:sz="0" w:space="0" w:color="auto"/>
      </w:divBdr>
    </w:div>
    <w:div w:id="688877746">
      <w:bodyDiv w:val="1"/>
      <w:marLeft w:val="0"/>
      <w:marRight w:val="0"/>
      <w:marTop w:val="0"/>
      <w:marBottom w:val="0"/>
      <w:divBdr>
        <w:top w:val="none" w:sz="0" w:space="0" w:color="auto"/>
        <w:left w:val="none" w:sz="0" w:space="0" w:color="auto"/>
        <w:bottom w:val="none" w:sz="0" w:space="0" w:color="auto"/>
        <w:right w:val="none" w:sz="0" w:space="0" w:color="auto"/>
      </w:divBdr>
    </w:div>
    <w:div w:id="707998115">
      <w:bodyDiv w:val="1"/>
      <w:marLeft w:val="0"/>
      <w:marRight w:val="0"/>
      <w:marTop w:val="0"/>
      <w:marBottom w:val="0"/>
      <w:divBdr>
        <w:top w:val="none" w:sz="0" w:space="0" w:color="auto"/>
        <w:left w:val="none" w:sz="0" w:space="0" w:color="auto"/>
        <w:bottom w:val="none" w:sz="0" w:space="0" w:color="auto"/>
        <w:right w:val="none" w:sz="0" w:space="0" w:color="auto"/>
      </w:divBdr>
    </w:div>
    <w:div w:id="718936639">
      <w:bodyDiv w:val="1"/>
      <w:marLeft w:val="0"/>
      <w:marRight w:val="0"/>
      <w:marTop w:val="0"/>
      <w:marBottom w:val="0"/>
      <w:divBdr>
        <w:top w:val="none" w:sz="0" w:space="0" w:color="auto"/>
        <w:left w:val="none" w:sz="0" w:space="0" w:color="auto"/>
        <w:bottom w:val="none" w:sz="0" w:space="0" w:color="auto"/>
        <w:right w:val="none" w:sz="0" w:space="0" w:color="auto"/>
      </w:divBdr>
    </w:div>
    <w:div w:id="727848957">
      <w:bodyDiv w:val="1"/>
      <w:marLeft w:val="0"/>
      <w:marRight w:val="0"/>
      <w:marTop w:val="0"/>
      <w:marBottom w:val="0"/>
      <w:divBdr>
        <w:top w:val="none" w:sz="0" w:space="0" w:color="auto"/>
        <w:left w:val="none" w:sz="0" w:space="0" w:color="auto"/>
        <w:bottom w:val="none" w:sz="0" w:space="0" w:color="auto"/>
        <w:right w:val="none" w:sz="0" w:space="0" w:color="auto"/>
      </w:divBdr>
    </w:div>
    <w:div w:id="761295220">
      <w:bodyDiv w:val="1"/>
      <w:marLeft w:val="0"/>
      <w:marRight w:val="0"/>
      <w:marTop w:val="0"/>
      <w:marBottom w:val="0"/>
      <w:divBdr>
        <w:top w:val="none" w:sz="0" w:space="0" w:color="auto"/>
        <w:left w:val="none" w:sz="0" w:space="0" w:color="auto"/>
        <w:bottom w:val="none" w:sz="0" w:space="0" w:color="auto"/>
        <w:right w:val="none" w:sz="0" w:space="0" w:color="auto"/>
      </w:divBdr>
    </w:div>
    <w:div w:id="762647435">
      <w:bodyDiv w:val="1"/>
      <w:marLeft w:val="0"/>
      <w:marRight w:val="0"/>
      <w:marTop w:val="0"/>
      <w:marBottom w:val="0"/>
      <w:divBdr>
        <w:top w:val="none" w:sz="0" w:space="0" w:color="auto"/>
        <w:left w:val="none" w:sz="0" w:space="0" w:color="auto"/>
        <w:bottom w:val="none" w:sz="0" w:space="0" w:color="auto"/>
        <w:right w:val="none" w:sz="0" w:space="0" w:color="auto"/>
      </w:divBdr>
    </w:div>
    <w:div w:id="769393657">
      <w:bodyDiv w:val="1"/>
      <w:marLeft w:val="0"/>
      <w:marRight w:val="0"/>
      <w:marTop w:val="0"/>
      <w:marBottom w:val="0"/>
      <w:divBdr>
        <w:top w:val="none" w:sz="0" w:space="0" w:color="auto"/>
        <w:left w:val="none" w:sz="0" w:space="0" w:color="auto"/>
        <w:bottom w:val="none" w:sz="0" w:space="0" w:color="auto"/>
        <w:right w:val="none" w:sz="0" w:space="0" w:color="auto"/>
      </w:divBdr>
    </w:div>
    <w:div w:id="779492910">
      <w:bodyDiv w:val="1"/>
      <w:marLeft w:val="0"/>
      <w:marRight w:val="0"/>
      <w:marTop w:val="0"/>
      <w:marBottom w:val="0"/>
      <w:divBdr>
        <w:top w:val="none" w:sz="0" w:space="0" w:color="auto"/>
        <w:left w:val="none" w:sz="0" w:space="0" w:color="auto"/>
        <w:bottom w:val="none" w:sz="0" w:space="0" w:color="auto"/>
        <w:right w:val="none" w:sz="0" w:space="0" w:color="auto"/>
      </w:divBdr>
    </w:div>
    <w:div w:id="792986195">
      <w:bodyDiv w:val="1"/>
      <w:marLeft w:val="0"/>
      <w:marRight w:val="0"/>
      <w:marTop w:val="0"/>
      <w:marBottom w:val="0"/>
      <w:divBdr>
        <w:top w:val="none" w:sz="0" w:space="0" w:color="auto"/>
        <w:left w:val="none" w:sz="0" w:space="0" w:color="auto"/>
        <w:bottom w:val="none" w:sz="0" w:space="0" w:color="auto"/>
        <w:right w:val="none" w:sz="0" w:space="0" w:color="auto"/>
      </w:divBdr>
    </w:div>
    <w:div w:id="800198314">
      <w:bodyDiv w:val="1"/>
      <w:marLeft w:val="0"/>
      <w:marRight w:val="0"/>
      <w:marTop w:val="0"/>
      <w:marBottom w:val="0"/>
      <w:divBdr>
        <w:top w:val="none" w:sz="0" w:space="0" w:color="auto"/>
        <w:left w:val="none" w:sz="0" w:space="0" w:color="auto"/>
        <w:bottom w:val="none" w:sz="0" w:space="0" w:color="auto"/>
        <w:right w:val="none" w:sz="0" w:space="0" w:color="auto"/>
      </w:divBdr>
    </w:div>
    <w:div w:id="801268197">
      <w:bodyDiv w:val="1"/>
      <w:marLeft w:val="0"/>
      <w:marRight w:val="0"/>
      <w:marTop w:val="0"/>
      <w:marBottom w:val="0"/>
      <w:divBdr>
        <w:top w:val="none" w:sz="0" w:space="0" w:color="auto"/>
        <w:left w:val="none" w:sz="0" w:space="0" w:color="auto"/>
        <w:bottom w:val="none" w:sz="0" w:space="0" w:color="auto"/>
        <w:right w:val="none" w:sz="0" w:space="0" w:color="auto"/>
      </w:divBdr>
    </w:div>
    <w:div w:id="814223705">
      <w:bodyDiv w:val="1"/>
      <w:marLeft w:val="0"/>
      <w:marRight w:val="0"/>
      <w:marTop w:val="0"/>
      <w:marBottom w:val="0"/>
      <w:divBdr>
        <w:top w:val="none" w:sz="0" w:space="0" w:color="auto"/>
        <w:left w:val="none" w:sz="0" w:space="0" w:color="auto"/>
        <w:bottom w:val="none" w:sz="0" w:space="0" w:color="auto"/>
        <w:right w:val="none" w:sz="0" w:space="0" w:color="auto"/>
      </w:divBdr>
    </w:div>
    <w:div w:id="815803608">
      <w:bodyDiv w:val="1"/>
      <w:marLeft w:val="0"/>
      <w:marRight w:val="0"/>
      <w:marTop w:val="0"/>
      <w:marBottom w:val="0"/>
      <w:divBdr>
        <w:top w:val="none" w:sz="0" w:space="0" w:color="auto"/>
        <w:left w:val="none" w:sz="0" w:space="0" w:color="auto"/>
        <w:bottom w:val="none" w:sz="0" w:space="0" w:color="auto"/>
        <w:right w:val="none" w:sz="0" w:space="0" w:color="auto"/>
      </w:divBdr>
    </w:div>
    <w:div w:id="820849303">
      <w:bodyDiv w:val="1"/>
      <w:marLeft w:val="0"/>
      <w:marRight w:val="0"/>
      <w:marTop w:val="0"/>
      <w:marBottom w:val="0"/>
      <w:divBdr>
        <w:top w:val="none" w:sz="0" w:space="0" w:color="auto"/>
        <w:left w:val="none" w:sz="0" w:space="0" w:color="auto"/>
        <w:bottom w:val="none" w:sz="0" w:space="0" w:color="auto"/>
        <w:right w:val="none" w:sz="0" w:space="0" w:color="auto"/>
      </w:divBdr>
    </w:div>
    <w:div w:id="823132261">
      <w:bodyDiv w:val="1"/>
      <w:marLeft w:val="0"/>
      <w:marRight w:val="0"/>
      <w:marTop w:val="0"/>
      <w:marBottom w:val="0"/>
      <w:divBdr>
        <w:top w:val="none" w:sz="0" w:space="0" w:color="auto"/>
        <w:left w:val="none" w:sz="0" w:space="0" w:color="auto"/>
        <w:bottom w:val="none" w:sz="0" w:space="0" w:color="auto"/>
        <w:right w:val="none" w:sz="0" w:space="0" w:color="auto"/>
      </w:divBdr>
    </w:div>
    <w:div w:id="835459179">
      <w:bodyDiv w:val="1"/>
      <w:marLeft w:val="0"/>
      <w:marRight w:val="0"/>
      <w:marTop w:val="0"/>
      <w:marBottom w:val="0"/>
      <w:divBdr>
        <w:top w:val="none" w:sz="0" w:space="0" w:color="auto"/>
        <w:left w:val="none" w:sz="0" w:space="0" w:color="auto"/>
        <w:bottom w:val="none" w:sz="0" w:space="0" w:color="auto"/>
        <w:right w:val="none" w:sz="0" w:space="0" w:color="auto"/>
      </w:divBdr>
    </w:div>
    <w:div w:id="847251292">
      <w:bodyDiv w:val="1"/>
      <w:marLeft w:val="0"/>
      <w:marRight w:val="0"/>
      <w:marTop w:val="0"/>
      <w:marBottom w:val="0"/>
      <w:divBdr>
        <w:top w:val="none" w:sz="0" w:space="0" w:color="auto"/>
        <w:left w:val="none" w:sz="0" w:space="0" w:color="auto"/>
        <w:bottom w:val="none" w:sz="0" w:space="0" w:color="auto"/>
        <w:right w:val="none" w:sz="0" w:space="0" w:color="auto"/>
      </w:divBdr>
    </w:div>
    <w:div w:id="869605881">
      <w:bodyDiv w:val="1"/>
      <w:marLeft w:val="0"/>
      <w:marRight w:val="0"/>
      <w:marTop w:val="0"/>
      <w:marBottom w:val="0"/>
      <w:divBdr>
        <w:top w:val="none" w:sz="0" w:space="0" w:color="auto"/>
        <w:left w:val="none" w:sz="0" w:space="0" w:color="auto"/>
        <w:bottom w:val="none" w:sz="0" w:space="0" w:color="auto"/>
        <w:right w:val="none" w:sz="0" w:space="0" w:color="auto"/>
      </w:divBdr>
    </w:div>
    <w:div w:id="895628926">
      <w:bodyDiv w:val="1"/>
      <w:marLeft w:val="0"/>
      <w:marRight w:val="0"/>
      <w:marTop w:val="0"/>
      <w:marBottom w:val="0"/>
      <w:divBdr>
        <w:top w:val="none" w:sz="0" w:space="0" w:color="auto"/>
        <w:left w:val="none" w:sz="0" w:space="0" w:color="auto"/>
        <w:bottom w:val="none" w:sz="0" w:space="0" w:color="auto"/>
        <w:right w:val="none" w:sz="0" w:space="0" w:color="auto"/>
      </w:divBdr>
    </w:div>
    <w:div w:id="900095820">
      <w:bodyDiv w:val="1"/>
      <w:marLeft w:val="0"/>
      <w:marRight w:val="0"/>
      <w:marTop w:val="0"/>
      <w:marBottom w:val="0"/>
      <w:divBdr>
        <w:top w:val="none" w:sz="0" w:space="0" w:color="auto"/>
        <w:left w:val="none" w:sz="0" w:space="0" w:color="auto"/>
        <w:bottom w:val="none" w:sz="0" w:space="0" w:color="auto"/>
        <w:right w:val="none" w:sz="0" w:space="0" w:color="auto"/>
      </w:divBdr>
    </w:div>
    <w:div w:id="905996929">
      <w:bodyDiv w:val="1"/>
      <w:marLeft w:val="0"/>
      <w:marRight w:val="0"/>
      <w:marTop w:val="0"/>
      <w:marBottom w:val="0"/>
      <w:divBdr>
        <w:top w:val="none" w:sz="0" w:space="0" w:color="auto"/>
        <w:left w:val="none" w:sz="0" w:space="0" w:color="auto"/>
        <w:bottom w:val="none" w:sz="0" w:space="0" w:color="auto"/>
        <w:right w:val="none" w:sz="0" w:space="0" w:color="auto"/>
      </w:divBdr>
    </w:div>
    <w:div w:id="912661553">
      <w:bodyDiv w:val="1"/>
      <w:marLeft w:val="0"/>
      <w:marRight w:val="0"/>
      <w:marTop w:val="0"/>
      <w:marBottom w:val="0"/>
      <w:divBdr>
        <w:top w:val="none" w:sz="0" w:space="0" w:color="auto"/>
        <w:left w:val="none" w:sz="0" w:space="0" w:color="auto"/>
        <w:bottom w:val="none" w:sz="0" w:space="0" w:color="auto"/>
        <w:right w:val="none" w:sz="0" w:space="0" w:color="auto"/>
      </w:divBdr>
    </w:div>
    <w:div w:id="946231808">
      <w:bodyDiv w:val="1"/>
      <w:marLeft w:val="0"/>
      <w:marRight w:val="0"/>
      <w:marTop w:val="0"/>
      <w:marBottom w:val="0"/>
      <w:divBdr>
        <w:top w:val="none" w:sz="0" w:space="0" w:color="auto"/>
        <w:left w:val="none" w:sz="0" w:space="0" w:color="auto"/>
        <w:bottom w:val="none" w:sz="0" w:space="0" w:color="auto"/>
        <w:right w:val="none" w:sz="0" w:space="0" w:color="auto"/>
      </w:divBdr>
      <w:divsChild>
        <w:div w:id="396784571">
          <w:marLeft w:val="0"/>
          <w:marRight w:val="0"/>
          <w:marTop w:val="0"/>
          <w:marBottom w:val="0"/>
          <w:divBdr>
            <w:top w:val="none" w:sz="0" w:space="0" w:color="auto"/>
            <w:left w:val="none" w:sz="0" w:space="0" w:color="auto"/>
            <w:bottom w:val="none" w:sz="0" w:space="0" w:color="auto"/>
            <w:right w:val="none" w:sz="0" w:space="0" w:color="auto"/>
          </w:divBdr>
        </w:div>
        <w:div w:id="130370352">
          <w:marLeft w:val="0"/>
          <w:marRight w:val="0"/>
          <w:marTop w:val="0"/>
          <w:marBottom w:val="0"/>
          <w:divBdr>
            <w:top w:val="none" w:sz="0" w:space="0" w:color="auto"/>
            <w:left w:val="none" w:sz="0" w:space="0" w:color="auto"/>
            <w:bottom w:val="none" w:sz="0" w:space="0" w:color="auto"/>
            <w:right w:val="none" w:sz="0" w:space="0" w:color="auto"/>
          </w:divBdr>
        </w:div>
        <w:div w:id="204877502">
          <w:marLeft w:val="0"/>
          <w:marRight w:val="0"/>
          <w:marTop w:val="0"/>
          <w:marBottom w:val="0"/>
          <w:divBdr>
            <w:top w:val="none" w:sz="0" w:space="0" w:color="auto"/>
            <w:left w:val="none" w:sz="0" w:space="0" w:color="auto"/>
            <w:bottom w:val="none" w:sz="0" w:space="0" w:color="auto"/>
            <w:right w:val="none" w:sz="0" w:space="0" w:color="auto"/>
          </w:divBdr>
        </w:div>
        <w:div w:id="1394356228">
          <w:marLeft w:val="0"/>
          <w:marRight w:val="0"/>
          <w:marTop w:val="0"/>
          <w:marBottom w:val="0"/>
          <w:divBdr>
            <w:top w:val="none" w:sz="0" w:space="0" w:color="auto"/>
            <w:left w:val="none" w:sz="0" w:space="0" w:color="auto"/>
            <w:bottom w:val="none" w:sz="0" w:space="0" w:color="auto"/>
            <w:right w:val="none" w:sz="0" w:space="0" w:color="auto"/>
          </w:divBdr>
        </w:div>
        <w:div w:id="496960950">
          <w:marLeft w:val="0"/>
          <w:marRight w:val="0"/>
          <w:marTop w:val="0"/>
          <w:marBottom w:val="0"/>
          <w:divBdr>
            <w:top w:val="none" w:sz="0" w:space="0" w:color="auto"/>
            <w:left w:val="none" w:sz="0" w:space="0" w:color="auto"/>
            <w:bottom w:val="none" w:sz="0" w:space="0" w:color="auto"/>
            <w:right w:val="none" w:sz="0" w:space="0" w:color="auto"/>
          </w:divBdr>
        </w:div>
        <w:div w:id="240867636">
          <w:marLeft w:val="0"/>
          <w:marRight w:val="0"/>
          <w:marTop w:val="0"/>
          <w:marBottom w:val="0"/>
          <w:divBdr>
            <w:top w:val="none" w:sz="0" w:space="0" w:color="auto"/>
            <w:left w:val="none" w:sz="0" w:space="0" w:color="auto"/>
            <w:bottom w:val="none" w:sz="0" w:space="0" w:color="auto"/>
            <w:right w:val="none" w:sz="0" w:space="0" w:color="auto"/>
          </w:divBdr>
        </w:div>
      </w:divsChild>
    </w:div>
    <w:div w:id="953830656">
      <w:bodyDiv w:val="1"/>
      <w:marLeft w:val="0"/>
      <w:marRight w:val="0"/>
      <w:marTop w:val="0"/>
      <w:marBottom w:val="0"/>
      <w:divBdr>
        <w:top w:val="none" w:sz="0" w:space="0" w:color="auto"/>
        <w:left w:val="none" w:sz="0" w:space="0" w:color="auto"/>
        <w:bottom w:val="none" w:sz="0" w:space="0" w:color="auto"/>
        <w:right w:val="none" w:sz="0" w:space="0" w:color="auto"/>
      </w:divBdr>
    </w:div>
    <w:div w:id="957636963">
      <w:bodyDiv w:val="1"/>
      <w:marLeft w:val="0"/>
      <w:marRight w:val="0"/>
      <w:marTop w:val="0"/>
      <w:marBottom w:val="0"/>
      <w:divBdr>
        <w:top w:val="none" w:sz="0" w:space="0" w:color="auto"/>
        <w:left w:val="none" w:sz="0" w:space="0" w:color="auto"/>
        <w:bottom w:val="none" w:sz="0" w:space="0" w:color="auto"/>
        <w:right w:val="none" w:sz="0" w:space="0" w:color="auto"/>
      </w:divBdr>
    </w:div>
    <w:div w:id="986084110">
      <w:bodyDiv w:val="1"/>
      <w:marLeft w:val="0"/>
      <w:marRight w:val="0"/>
      <w:marTop w:val="0"/>
      <w:marBottom w:val="0"/>
      <w:divBdr>
        <w:top w:val="none" w:sz="0" w:space="0" w:color="auto"/>
        <w:left w:val="none" w:sz="0" w:space="0" w:color="auto"/>
        <w:bottom w:val="none" w:sz="0" w:space="0" w:color="auto"/>
        <w:right w:val="none" w:sz="0" w:space="0" w:color="auto"/>
      </w:divBdr>
    </w:div>
    <w:div w:id="998389152">
      <w:bodyDiv w:val="1"/>
      <w:marLeft w:val="0"/>
      <w:marRight w:val="0"/>
      <w:marTop w:val="0"/>
      <w:marBottom w:val="0"/>
      <w:divBdr>
        <w:top w:val="none" w:sz="0" w:space="0" w:color="auto"/>
        <w:left w:val="none" w:sz="0" w:space="0" w:color="auto"/>
        <w:bottom w:val="none" w:sz="0" w:space="0" w:color="auto"/>
        <w:right w:val="none" w:sz="0" w:space="0" w:color="auto"/>
      </w:divBdr>
    </w:div>
    <w:div w:id="1001347106">
      <w:bodyDiv w:val="1"/>
      <w:marLeft w:val="0"/>
      <w:marRight w:val="0"/>
      <w:marTop w:val="0"/>
      <w:marBottom w:val="0"/>
      <w:divBdr>
        <w:top w:val="none" w:sz="0" w:space="0" w:color="auto"/>
        <w:left w:val="none" w:sz="0" w:space="0" w:color="auto"/>
        <w:bottom w:val="none" w:sz="0" w:space="0" w:color="auto"/>
        <w:right w:val="none" w:sz="0" w:space="0" w:color="auto"/>
      </w:divBdr>
    </w:div>
    <w:div w:id="1005598659">
      <w:bodyDiv w:val="1"/>
      <w:marLeft w:val="0"/>
      <w:marRight w:val="0"/>
      <w:marTop w:val="0"/>
      <w:marBottom w:val="0"/>
      <w:divBdr>
        <w:top w:val="none" w:sz="0" w:space="0" w:color="auto"/>
        <w:left w:val="none" w:sz="0" w:space="0" w:color="auto"/>
        <w:bottom w:val="none" w:sz="0" w:space="0" w:color="auto"/>
        <w:right w:val="none" w:sz="0" w:space="0" w:color="auto"/>
      </w:divBdr>
    </w:div>
    <w:div w:id="1019695210">
      <w:bodyDiv w:val="1"/>
      <w:marLeft w:val="0"/>
      <w:marRight w:val="0"/>
      <w:marTop w:val="0"/>
      <w:marBottom w:val="0"/>
      <w:divBdr>
        <w:top w:val="none" w:sz="0" w:space="0" w:color="auto"/>
        <w:left w:val="none" w:sz="0" w:space="0" w:color="auto"/>
        <w:bottom w:val="none" w:sz="0" w:space="0" w:color="auto"/>
        <w:right w:val="none" w:sz="0" w:space="0" w:color="auto"/>
      </w:divBdr>
    </w:div>
    <w:div w:id="1021973970">
      <w:bodyDiv w:val="1"/>
      <w:marLeft w:val="0"/>
      <w:marRight w:val="0"/>
      <w:marTop w:val="0"/>
      <w:marBottom w:val="0"/>
      <w:divBdr>
        <w:top w:val="none" w:sz="0" w:space="0" w:color="auto"/>
        <w:left w:val="none" w:sz="0" w:space="0" w:color="auto"/>
        <w:bottom w:val="none" w:sz="0" w:space="0" w:color="auto"/>
        <w:right w:val="none" w:sz="0" w:space="0" w:color="auto"/>
      </w:divBdr>
    </w:div>
    <w:div w:id="1032807411">
      <w:bodyDiv w:val="1"/>
      <w:marLeft w:val="0"/>
      <w:marRight w:val="0"/>
      <w:marTop w:val="0"/>
      <w:marBottom w:val="0"/>
      <w:divBdr>
        <w:top w:val="none" w:sz="0" w:space="0" w:color="auto"/>
        <w:left w:val="none" w:sz="0" w:space="0" w:color="auto"/>
        <w:bottom w:val="none" w:sz="0" w:space="0" w:color="auto"/>
        <w:right w:val="none" w:sz="0" w:space="0" w:color="auto"/>
      </w:divBdr>
    </w:div>
    <w:div w:id="1051199244">
      <w:bodyDiv w:val="1"/>
      <w:marLeft w:val="0"/>
      <w:marRight w:val="0"/>
      <w:marTop w:val="0"/>
      <w:marBottom w:val="0"/>
      <w:divBdr>
        <w:top w:val="none" w:sz="0" w:space="0" w:color="auto"/>
        <w:left w:val="none" w:sz="0" w:space="0" w:color="auto"/>
        <w:bottom w:val="none" w:sz="0" w:space="0" w:color="auto"/>
        <w:right w:val="none" w:sz="0" w:space="0" w:color="auto"/>
      </w:divBdr>
    </w:div>
    <w:div w:id="1057510528">
      <w:bodyDiv w:val="1"/>
      <w:marLeft w:val="0"/>
      <w:marRight w:val="0"/>
      <w:marTop w:val="0"/>
      <w:marBottom w:val="0"/>
      <w:divBdr>
        <w:top w:val="none" w:sz="0" w:space="0" w:color="auto"/>
        <w:left w:val="none" w:sz="0" w:space="0" w:color="auto"/>
        <w:bottom w:val="none" w:sz="0" w:space="0" w:color="auto"/>
        <w:right w:val="none" w:sz="0" w:space="0" w:color="auto"/>
      </w:divBdr>
    </w:div>
    <w:div w:id="1064068105">
      <w:bodyDiv w:val="1"/>
      <w:marLeft w:val="0"/>
      <w:marRight w:val="0"/>
      <w:marTop w:val="0"/>
      <w:marBottom w:val="0"/>
      <w:divBdr>
        <w:top w:val="none" w:sz="0" w:space="0" w:color="auto"/>
        <w:left w:val="none" w:sz="0" w:space="0" w:color="auto"/>
        <w:bottom w:val="none" w:sz="0" w:space="0" w:color="auto"/>
        <w:right w:val="none" w:sz="0" w:space="0" w:color="auto"/>
      </w:divBdr>
    </w:div>
    <w:div w:id="1079907872">
      <w:bodyDiv w:val="1"/>
      <w:marLeft w:val="0"/>
      <w:marRight w:val="0"/>
      <w:marTop w:val="0"/>
      <w:marBottom w:val="0"/>
      <w:divBdr>
        <w:top w:val="none" w:sz="0" w:space="0" w:color="auto"/>
        <w:left w:val="none" w:sz="0" w:space="0" w:color="auto"/>
        <w:bottom w:val="none" w:sz="0" w:space="0" w:color="auto"/>
        <w:right w:val="none" w:sz="0" w:space="0" w:color="auto"/>
      </w:divBdr>
    </w:div>
    <w:div w:id="1087766833">
      <w:bodyDiv w:val="1"/>
      <w:marLeft w:val="0"/>
      <w:marRight w:val="0"/>
      <w:marTop w:val="0"/>
      <w:marBottom w:val="0"/>
      <w:divBdr>
        <w:top w:val="none" w:sz="0" w:space="0" w:color="auto"/>
        <w:left w:val="none" w:sz="0" w:space="0" w:color="auto"/>
        <w:bottom w:val="none" w:sz="0" w:space="0" w:color="auto"/>
        <w:right w:val="none" w:sz="0" w:space="0" w:color="auto"/>
      </w:divBdr>
    </w:div>
    <w:div w:id="1093012018">
      <w:bodyDiv w:val="1"/>
      <w:marLeft w:val="0"/>
      <w:marRight w:val="0"/>
      <w:marTop w:val="0"/>
      <w:marBottom w:val="0"/>
      <w:divBdr>
        <w:top w:val="none" w:sz="0" w:space="0" w:color="auto"/>
        <w:left w:val="none" w:sz="0" w:space="0" w:color="auto"/>
        <w:bottom w:val="none" w:sz="0" w:space="0" w:color="auto"/>
        <w:right w:val="none" w:sz="0" w:space="0" w:color="auto"/>
      </w:divBdr>
    </w:div>
    <w:div w:id="1105226605">
      <w:bodyDiv w:val="1"/>
      <w:marLeft w:val="0"/>
      <w:marRight w:val="0"/>
      <w:marTop w:val="0"/>
      <w:marBottom w:val="0"/>
      <w:divBdr>
        <w:top w:val="none" w:sz="0" w:space="0" w:color="auto"/>
        <w:left w:val="none" w:sz="0" w:space="0" w:color="auto"/>
        <w:bottom w:val="none" w:sz="0" w:space="0" w:color="auto"/>
        <w:right w:val="none" w:sz="0" w:space="0" w:color="auto"/>
      </w:divBdr>
    </w:div>
    <w:div w:id="1118646087">
      <w:bodyDiv w:val="1"/>
      <w:marLeft w:val="0"/>
      <w:marRight w:val="0"/>
      <w:marTop w:val="0"/>
      <w:marBottom w:val="0"/>
      <w:divBdr>
        <w:top w:val="none" w:sz="0" w:space="0" w:color="auto"/>
        <w:left w:val="none" w:sz="0" w:space="0" w:color="auto"/>
        <w:bottom w:val="none" w:sz="0" w:space="0" w:color="auto"/>
        <w:right w:val="none" w:sz="0" w:space="0" w:color="auto"/>
      </w:divBdr>
    </w:div>
    <w:div w:id="1147941713">
      <w:bodyDiv w:val="1"/>
      <w:marLeft w:val="0"/>
      <w:marRight w:val="0"/>
      <w:marTop w:val="0"/>
      <w:marBottom w:val="0"/>
      <w:divBdr>
        <w:top w:val="none" w:sz="0" w:space="0" w:color="auto"/>
        <w:left w:val="none" w:sz="0" w:space="0" w:color="auto"/>
        <w:bottom w:val="none" w:sz="0" w:space="0" w:color="auto"/>
        <w:right w:val="none" w:sz="0" w:space="0" w:color="auto"/>
      </w:divBdr>
    </w:div>
    <w:div w:id="1151287970">
      <w:bodyDiv w:val="1"/>
      <w:marLeft w:val="0"/>
      <w:marRight w:val="0"/>
      <w:marTop w:val="0"/>
      <w:marBottom w:val="0"/>
      <w:divBdr>
        <w:top w:val="none" w:sz="0" w:space="0" w:color="auto"/>
        <w:left w:val="none" w:sz="0" w:space="0" w:color="auto"/>
        <w:bottom w:val="none" w:sz="0" w:space="0" w:color="auto"/>
        <w:right w:val="none" w:sz="0" w:space="0" w:color="auto"/>
      </w:divBdr>
    </w:div>
    <w:div w:id="1226800158">
      <w:bodyDiv w:val="1"/>
      <w:marLeft w:val="0"/>
      <w:marRight w:val="0"/>
      <w:marTop w:val="0"/>
      <w:marBottom w:val="0"/>
      <w:divBdr>
        <w:top w:val="none" w:sz="0" w:space="0" w:color="auto"/>
        <w:left w:val="none" w:sz="0" w:space="0" w:color="auto"/>
        <w:bottom w:val="none" w:sz="0" w:space="0" w:color="auto"/>
        <w:right w:val="none" w:sz="0" w:space="0" w:color="auto"/>
      </w:divBdr>
    </w:div>
    <w:div w:id="1232613832">
      <w:bodyDiv w:val="1"/>
      <w:marLeft w:val="0"/>
      <w:marRight w:val="0"/>
      <w:marTop w:val="0"/>
      <w:marBottom w:val="0"/>
      <w:divBdr>
        <w:top w:val="none" w:sz="0" w:space="0" w:color="auto"/>
        <w:left w:val="none" w:sz="0" w:space="0" w:color="auto"/>
        <w:bottom w:val="none" w:sz="0" w:space="0" w:color="auto"/>
        <w:right w:val="none" w:sz="0" w:space="0" w:color="auto"/>
      </w:divBdr>
    </w:div>
    <w:div w:id="1297684703">
      <w:bodyDiv w:val="1"/>
      <w:marLeft w:val="0"/>
      <w:marRight w:val="0"/>
      <w:marTop w:val="0"/>
      <w:marBottom w:val="0"/>
      <w:divBdr>
        <w:top w:val="none" w:sz="0" w:space="0" w:color="auto"/>
        <w:left w:val="none" w:sz="0" w:space="0" w:color="auto"/>
        <w:bottom w:val="none" w:sz="0" w:space="0" w:color="auto"/>
        <w:right w:val="none" w:sz="0" w:space="0" w:color="auto"/>
      </w:divBdr>
    </w:div>
    <w:div w:id="1327779342">
      <w:bodyDiv w:val="1"/>
      <w:marLeft w:val="0"/>
      <w:marRight w:val="0"/>
      <w:marTop w:val="0"/>
      <w:marBottom w:val="0"/>
      <w:divBdr>
        <w:top w:val="none" w:sz="0" w:space="0" w:color="auto"/>
        <w:left w:val="none" w:sz="0" w:space="0" w:color="auto"/>
        <w:bottom w:val="none" w:sz="0" w:space="0" w:color="auto"/>
        <w:right w:val="none" w:sz="0" w:space="0" w:color="auto"/>
      </w:divBdr>
    </w:div>
    <w:div w:id="1331712652">
      <w:bodyDiv w:val="1"/>
      <w:marLeft w:val="0"/>
      <w:marRight w:val="0"/>
      <w:marTop w:val="0"/>
      <w:marBottom w:val="0"/>
      <w:divBdr>
        <w:top w:val="none" w:sz="0" w:space="0" w:color="auto"/>
        <w:left w:val="none" w:sz="0" w:space="0" w:color="auto"/>
        <w:bottom w:val="none" w:sz="0" w:space="0" w:color="auto"/>
        <w:right w:val="none" w:sz="0" w:space="0" w:color="auto"/>
      </w:divBdr>
    </w:div>
    <w:div w:id="1351028443">
      <w:bodyDiv w:val="1"/>
      <w:marLeft w:val="0"/>
      <w:marRight w:val="0"/>
      <w:marTop w:val="0"/>
      <w:marBottom w:val="0"/>
      <w:divBdr>
        <w:top w:val="none" w:sz="0" w:space="0" w:color="auto"/>
        <w:left w:val="none" w:sz="0" w:space="0" w:color="auto"/>
        <w:bottom w:val="none" w:sz="0" w:space="0" w:color="auto"/>
        <w:right w:val="none" w:sz="0" w:space="0" w:color="auto"/>
      </w:divBdr>
    </w:div>
    <w:div w:id="1382175600">
      <w:bodyDiv w:val="1"/>
      <w:marLeft w:val="0"/>
      <w:marRight w:val="0"/>
      <w:marTop w:val="0"/>
      <w:marBottom w:val="0"/>
      <w:divBdr>
        <w:top w:val="none" w:sz="0" w:space="0" w:color="auto"/>
        <w:left w:val="none" w:sz="0" w:space="0" w:color="auto"/>
        <w:bottom w:val="none" w:sz="0" w:space="0" w:color="auto"/>
        <w:right w:val="none" w:sz="0" w:space="0" w:color="auto"/>
      </w:divBdr>
    </w:div>
    <w:div w:id="1388800380">
      <w:bodyDiv w:val="1"/>
      <w:marLeft w:val="0"/>
      <w:marRight w:val="0"/>
      <w:marTop w:val="0"/>
      <w:marBottom w:val="0"/>
      <w:divBdr>
        <w:top w:val="none" w:sz="0" w:space="0" w:color="auto"/>
        <w:left w:val="none" w:sz="0" w:space="0" w:color="auto"/>
        <w:bottom w:val="none" w:sz="0" w:space="0" w:color="auto"/>
        <w:right w:val="none" w:sz="0" w:space="0" w:color="auto"/>
      </w:divBdr>
    </w:div>
    <w:div w:id="1393776357">
      <w:bodyDiv w:val="1"/>
      <w:marLeft w:val="0"/>
      <w:marRight w:val="0"/>
      <w:marTop w:val="0"/>
      <w:marBottom w:val="0"/>
      <w:divBdr>
        <w:top w:val="none" w:sz="0" w:space="0" w:color="auto"/>
        <w:left w:val="none" w:sz="0" w:space="0" w:color="auto"/>
        <w:bottom w:val="none" w:sz="0" w:space="0" w:color="auto"/>
        <w:right w:val="none" w:sz="0" w:space="0" w:color="auto"/>
      </w:divBdr>
    </w:div>
    <w:div w:id="1394280680">
      <w:bodyDiv w:val="1"/>
      <w:marLeft w:val="0"/>
      <w:marRight w:val="0"/>
      <w:marTop w:val="0"/>
      <w:marBottom w:val="0"/>
      <w:divBdr>
        <w:top w:val="none" w:sz="0" w:space="0" w:color="auto"/>
        <w:left w:val="none" w:sz="0" w:space="0" w:color="auto"/>
        <w:bottom w:val="none" w:sz="0" w:space="0" w:color="auto"/>
        <w:right w:val="none" w:sz="0" w:space="0" w:color="auto"/>
      </w:divBdr>
    </w:div>
    <w:div w:id="1407150964">
      <w:bodyDiv w:val="1"/>
      <w:marLeft w:val="0"/>
      <w:marRight w:val="0"/>
      <w:marTop w:val="0"/>
      <w:marBottom w:val="0"/>
      <w:divBdr>
        <w:top w:val="none" w:sz="0" w:space="0" w:color="auto"/>
        <w:left w:val="none" w:sz="0" w:space="0" w:color="auto"/>
        <w:bottom w:val="none" w:sz="0" w:space="0" w:color="auto"/>
        <w:right w:val="none" w:sz="0" w:space="0" w:color="auto"/>
      </w:divBdr>
    </w:div>
    <w:div w:id="1435201135">
      <w:bodyDiv w:val="1"/>
      <w:marLeft w:val="0"/>
      <w:marRight w:val="0"/>
      <w:marTop w:val="0"/>
      <w:marBottom w:val="0"/>
      <w:divBdr>
        <w:top w:val="none" w:sz="0" w:space="0" w:color="auto"/>
        <w:left w:val="none" w:sz="0" w:space="0" w:color="auto"/>
        <w:bottom w:val="none" w:sz="0" w:space="0" w:color="auto"/>
        <w:right w:val="none" w:sz="0" w:space="0" w:color="auto"/>
      </w:divBdr>
    </w:div>
    <w:div w:id="1455103033">
      <w:bodyDiv w:val="1"/>
      <w:marLeft w:val="0"/>
      <w:marRight w:val="0"/>
      <w:marTop w:val="0"/>
      <w:marBottom w:val="0"/>
      <w:divBdr>
        <w:top w:val="none" w:sz="0" w:space="0" w:color="auto"/>
        <w:left w:val="none" w:sz="0" w:space="0" w:color="auto"/>
        <w:bottom w:val="none" w:sz="0" w:space="0" w:color="auto"/>
        <w:right w:val="none" w:sz="0" w:space="0" w:color="auto"/>
      </w:divBdr>
    </w:div>
    <w:div w:id="1455292823">
      <w:bodyDiv w:val="1"/>
      <w:marLeft w:val="0"/>
      <w:marRight w:val="0"/>
      <w:marTop w:val="0"/>
      <w:marBottom w:val="0"/>
      <w:divBdr>
        <w:top w:val="none" w:sz="0" w:space="0" w:color="auto"/>
        <w:left w:val="none" w:sz="0" w:space="0" w:color="auto"/>
        <w:bottom w:val="none" w:sz="0" w:space="0" w:color="auto"/>
        <w:right w:val="none" w:sz="0" w:space="0" w:color="auto"/>
      </w:divBdr>
    </w:div>
    <w:div w:id="1457798256">
      <w:bodyDiv w:val="1"/>
      <w:marLeft w:val="0"/>
      <w:marRight w:val="0"/>
      <w:marTop w:val="0"/>
      <w:marBottom w:val="0"/>
      <w:divBdr>
        <w:top w:val="none" w:sz="0" w:space="0" w:color="auto"/>
        <w:left w:val="none" w:sz="0" w:space="0" w:color="auto"/>
        <w:bottom w:val="none" w:sz="0" w:space="0" w:color="auto"/>
        <w:right w:val="none" w:sz="0" w:space="0" w:color="auto"/>
      </w:divBdr>
    </w:div>
    <w:div w:id="1458140118">
      <w:bodyDiv w:val="1"/>
      <w:marLeft w:val="0"/>
      <w:marRight w:val="0"/>
      <w:marTop w:val="0"/>
      <w:marBottom w:val="0"/>
      <w:divBdr>
        <w:top w:val="none" w:sz="0" w:space="0" w:color="auto"/>
        <w:left w:val="none" w:sz="0" w:space="0" w:color="auto"/>
        <w:bottom w:val="none" w:sz="0" w:space="0" w:color="auto"/>
        <w:right w:val="none" w:sz="0" w:space="0" w:color="auto"/>
      </w:divBdr>
    </w:div>
    <w:div w:id="1473332586">
      <w:bodyDiv w:val="1"/>
      <w:marLeft w:val="0"/>
      <w:marRight w:val="0"/>
      <w:marTop w:val="0"/>
      <w:marBottom w:val="0"/>
      <w:divBdr>
        <w:top w:val="none" w:sz="0" w:space="0" w:color="auto"/>
        <w:left w:val="none" w:sz="0" w:space="0" w:color="auto"/>
        <w:bottom w:val="none" w:sz="0" w:space="0" w:color="auto"/>
        <w:right w:val="none" w:sz="0" w:space="0" w:color="auto"/>
      </w:divBdr>
    </w:div>
    <w:div w:id="1477920036">
      <w:bodyDiv w:val="1"/>
      <w:marLeft w:val="0"/>
      <w:marRight w:val="0"/>
      <w:marTop w:val="0"/>
      <w:marBottom w:val="0"/>
      <w:divBdr>
        <w:top w:val="none" w:sz="0" w:space="0" w:color="auto"/>
        <w:left w:val="none" w:sz="0" w:space="0" w:color="auto"/>
        <w:bottom w:val="none" w:sz="0" w:space="0" w:color="auto"/>
        <w:right w:val="none" w:sz="0" w:space="0" w:color="auto"/>
      </w:divBdr>
    </w:div>
    <w:div w:id="1503280968">
      <w:bodyDiv w:val="1"/>
      <w:marLeft w:val="0"/>
      <w:marRight w:val="0"/>
      <w:marTop w:val="0"/>
      <w:marBottom w:val="0"/>
      <w:divBdr>
        <w:top w:val="none" w:sz="0" w:space="0" w:color="auto"/>
        <w:left w:val="none" w:sz="0" w:space="0" w:color="auto"/>
        <w:bottom w:val="none" w:sz="0" w:space="0" w:color="auto"/>
        <w:right w:val="none" w:sz="0" w:space="0" w:color="auto"/>
      </w:divBdr>
    </w:div>
    <w:div w:id="1504081876">
      <w:bodyDiv w:val="1"/>
      <w:marLeft w:val="0"/>
      <w:marRight w:val="0"/>
      <w:marTop w:val="0"/>
      <w:marBottom w:val="0"/>
      <w:divBdr>
        <w:top w:val="none" w:sz="0" w:space="0" w:color="auto"/>
        <w:left w:val="none" w:sz="0" w:space="0" w:color="auto"/>
        <w:bottom w:val="none" w:sz="0" w:space="0" w:color="auto"/>
        <w:right w:val="none" w:sz="0" w:space="0" w:color="auto"/>
      </w:divBdr>
    </w:div>
    <w:div w:id="1505896206">
      <w:bodyDiv w:val="1"/>
      <w:marLeft w:val="0"/>
      <w:marRight w:val="0"/>
      <w:marTop w:val="0"/>
      <w:marBottom w:val="0"/>
      <w:divBdr>
        <w:top w:val="none" w:sz="0" w:space="0" w:color="auto"/>
        <w:left w:val="none" w:sz="0" w:space="0" w:color="auto"/>
        <w:bottom w:val="none" w:sz="0" w:space="0" w:color="auto"/>
        <w:right w:val="none" w:sz="0" w:space="0" w:color="auto"/>
      </w:divBdr>
    </w:div>
    <w:div w:id="1517159491">
      <w:bodyDiv w:val="1"/>
      <w:marLeft w:val="0"/>
      <w:marRight w:val="0"/>
      <w:marTop w:val="0"/>
      <w:marBottom w:val="0"/>
      <w:divBdr>
        <w:top w:val="none" w:sz="0" w:space="0" w:color="auto"/>
        <w:left w:val="none" w:sz="0" w:space="0" w:color="auto"/>
        <w:bottom w:val="none" w:sz="0" w:space="0" w:color="auto"/>
        <w:right w:val="none" w:sz="0" w:space="0" w:color="auto"/>
      </w:divBdr>
    </w:div>
    <w:div w:id="1532300097">
      <w:bodyDiv w:val="1"/>
      <w:marLeft w:val="0"/>
      <w:marRight w:val="0"/>
      <w:marTop w:val="0"/>
      <w:marBottom w:val="0"/>
      <w:divBdr>
        <w:top w:val="none" w:sz="0" w:space="0" w:color="auto"/>
        <w:left w:val="none" w:sz="0" w:space="0" w:color="auto"/>
        <w:bottom w:val="none" w:sz="0" w:space="0" w:color="auto"/>
        <w:right w:val="none" w:sz="0" w:space="0" w:color="auto"/>
      </w:divBdr>
    </w:div>
    <w:div w:id="1533809522">
      <w:bodyDiv w:val="1"/>
      <w:marLeft w:val="0"/>
      <w:marRight w:val="0"/>
      <w:marTop w:val="0"/>
      <w:marBottom w:val="0"/>
      <w:divBdr>
        <w:top w:val="none" w:sz="0" w:space="0" w:color="auto"/>
        <w:left w:val="none" w:sz="0" w:space="0" w:color="auto"/>
        <w:bottom w:val="none" w:sz="0" w:space="0" w:color="auto"/>
        <w:right w:val="none" w:sz="0" w:space="0" w:color="auto"/>
      </w:divBdr>
    </w:div>
    <w:div w:id="1539463889">
      <w:bodyDiv w:val="1"/>
      <w:marLeft w:val="0"/>
      <w:marRight w:val="0"/>
      <w:marTop w:val="0"/>
      <w:marBottom w:val="0"/>
      <w:divBdr>
        <w:top w:val="none" w:sz="0" w:space="0" w:color="auto"/>
        <w:left w:val="none" w:sz="0" w:space="0" w:color="auto"/>
        <w:bottom w:val="none" w:sz="0" w:space="0" w:color="auto"/>
        <w:right w:val="none" w:sz="0" w:space="0" w:color="auto"/>
      </w:divBdr>
    </w:div>
    <w:div w:id="1549145587">
      <w:bodyDiv w:val="1"/>
      <w:marLeft w:val="0"/>
      <w:marRight w:val="0"/>
      <w:marTop w:val="0"/>
      <w:marBottom w:val="0"/>
      <w:divBdr>
        <w:top w:val="none" w:sz="0" w:space="0" w:color="auto"/>
        <w:left w:val="none" w:sz="0" w:space="0" w:color="auto"/>
        <w:bottom w:val="none" w:sz="0" w:space="0" w:color="auto"/>
        <w:right w:val="none" w:sz="0" w:space="0" w:color="auto"/>
      </w:divBdr>
    </w:div>
    <w:div w:id="1551725475">
      <w:bodyDiv w:val="1"/>
      <w:marLeft w:val="0"/>
      <w:marRight w:val="0"/>
      <w:marTop w:val="0"/>
      <w:marBottom w:val="0"/>
      <w:divBdr>
        <w:top w:val="none" w:sz="0" w:space="0" w:color="auto"/>
        <w:left w:val="none" w:sz="0" w:space="0" w:color="auto"/>
        <w:bottom w:val="none" w:sz="0" w:space="0" w:color="auto"/>
        <w:right w:val="none" w:sz="0" w:space="0" w:color="auto"/>
      </w:divBdr>
    </w:div>
    <w:div w:id="1554271105">
      <w:bodyDiv w:val="1"/>
      <w:marLeft w:val="0"/>
      <w:marRight w:val="0"/>
      <w:marTop w:val="0"/>
      <w:marBottom w:val="0"/>
      <w:divBdr>
        <w:top w:val="none" w:sz="0" w:space="0" w:color="auto"/>
        <w:left w:val="none" w:sz="0" w:space="0" w:color="auto"/>
        <w:bottom w:val="none" w:sz="0" w:space="0" w:color="auto"/>
        <w:right w:val="none" w:sz="0" w:space="0" w:color="auto"/>
      </w:divBdr>
    </w:div>
    <w:div w:id="1566145122">
      <w:bodyDiv w:val="1"/>
      <w:marLeft w:val="0"/>
      <w:marRight w:val="0"/>
      <w:marTop w:val="0"/>
      <w:marBottom w:val="0"/>
      <w:divBdr>
        <w:top w:val="none" w:sz="0" w:space="0" w:color="auto"/>
        <w:left w:val="none" w:sz="0" w:space="0" w:color="auto"/>
        <w:bottom w:val="none" w:sz="0" w:space="0" w:color="auto"/>
        <w:right w:val="none" w:sz="0" w:space="0" w:color="auto"/>
      </w:divBdr>
    </w:div>
    <w:div w:id="1574120670">
      <w:bodyDiv w:val="1"/>
      <w:marLeft w:val="0"/>
      <w:marRight w:val="0"/>
      <w:marTop w:val="0"/>
      <w:marBottom w:val="0"/>
      <w:divBdr>
        <w:top w:val="none" w:sz="0" w:space="0" w:color="auto"/>
        <w:left w:val="none" w:sz="0" w:space="0" w:color="auto"/>
        <w:bottom w:val="none" w:sz="0" w:space="0" w:color="auto"/>
        <w:right w:val="none" w:sz="0" w:space="0" w:color="auto"/>
      </w:divBdr>
    </w:div>
    <w:div w:id="1584950767">
      <w:bodyDiv w:val="1"/>
      <w:marLeft w:val="0"/>
      <w:marRight w:val="0"/>
      <w:marTop w:val="0"/>
      <w:marBottom w:val="0"/>
      <w:divBdr>
        <w:top w:val="none" w:sz="0" w:space="0" w:color="auto"/>
        <w:left w:val="none" w:sz="0" w:space="0" w:color="auto"/>
        <w:bottom w:val="none" w:sz="0" w:space="0" w:color="auto"/>
        <w:right w:val="none" w:sz="0" w:space="0" w:color="auto"/>
      </w:divBdr>
    </w:div>
    <w:div w:id="1609586104">
      <w:bodyDiv w:val="1"/>
      <w:marLeft w:val="0"/>
      <w:marRight w:val="0"/>
      <w:marTop w:val="0"/>
      <w:marBottom w:val="0"/>
      <w:divBdr>
        <w:top w:val="none" w:sz="0" w:space="0" w:color="auto"/>
        <w:left w:val="none" w:sz="0" w:space="0" w:color="auto"/>
        <w:bottom w:val="none" w:sz="0" w:space="0" w:color="auto"/>
        <w:right w:val="none" w:sz="0" w:space="0" w:color="auto"/>
      </w:divBdr>
    </w:div>
    <w:div w:id="1616713054">
      <w:bodyDiv w:val="1"/>
      <w:marLeft w:val="0"/>
      <w:marRight w:val="0"/>
      <w:marTop w:val="0"/>
      <w:marBottom w:val="0"/>
      <w:divBdr>
        <w:top w:val="none" w:sz="0" w:space="0" w:color="auto"/>
        <w:left w:val="none" w:sz="0" w:space="0" w:color="auto"/>
        <w:bottom w:val="none" w:sz="0" w:space="0" w:color="auto"/>
        <w:right w:val="none" w:sz="0" w:space="0" w:color="auto"/>
      </w:divBdr>
    </w:div>
    <w:div w:id="1620062610">
      <w:bodyDiv w:val="1"/>
      <w:marLeft w:val="0"/>
      <w:marRight w:val="0"/>
      <w:marTop w:val="0"/>
      <w:marBottom w:val="0"/>
      <w:divBdr>
        <w:top w:val="none" w:sz="0" w:space="0" w:color="auto"/>
        <w:left w:val="none" w:sz="0" w:space="0" w:color="auto"/>
        <w:bottom w:val="none" w:sz="0" w:space="0" w:color="auto"/>
        <w:right w:val="none" w:sz="0" w:space="0" w:color="auto"/>
      </w:divBdr>
    </w:div>
    <w:div w:id="1630360516">
      <w:bodyDiv w:val="1"/>
      <w:marLeft w:val="0"/>
      <w:marRight w:val="0"/>
      <w:marTop w:val="0"/>
      <w:marBottom w:val="0"/>
      <w:divBdr>
        <w:top w:val="none" w:sz="0" w:space="0" w:color="auto"/>
        <w:left w:val="none" w:sz="0" w:space="0" w:color="auto"/>
        <w:bottom w:val="none" w:sz="0" w:space="0" w:color="auto"/>
        <w:right w:val="none" w:sz="0" w:space="0" w:color="auto"/>
      </w:divBdr>
    </w:div>
    <w:div w:id="1637953546">
      <w:bodyDiv w:val="1"/>
      <w:marLeft w:val="0"/>
      <w:marRight w:val="0"/>
      <w:marTop w:val="0"/>
      <w:marBottom w:val="0"/>
      <w:divBdr>
        <w:top w:val="none" w:sz="0" w:space="0" w:color="auto"/>
        <w:left w:val="none" w:sz="0" w:space="0" w:color="auto"/>
        <w:bottom w:val="none" w:sz="0" w:space="0" w:color="auto"/>
        <w:right w:val="none" w:sz="0" w:space="0" w:color="auto"/>
      </w:divBdr>
    </w:div>
    <w:div w:id="1638416049">
      <w:bodyDiv w:val="1"/>
      <w:marLeft w:val="0"/>
      <w:marRight w:val="0"/>
      <w:marTop w:val="0"/>
      <w:marBottom w:val="0"/>
      <w:divBdr>
        <w:top w:val="none" w:sz="0" w:space="0" w:color="auto"/>
        <w:left w:val="none" w:sz="0" w:space="0" w:color="auto"/>
        <w:bottom w:val="none" w:sz="0" w:space="0" w:color="auto"/>
        <w:right w:val="none" w:sz="0" w:space="0" w:color="auto"/>
      </w:divBdr>
    </w:div>
    <w:div w:id="1664121896">
      <w:bodyDiv w:val="1"/>
      <w:marLeft w:val="0"/>
      <w:marRight w:val="0"/>
      <w:marTop w:val="0"/>
      <w:marBottom w:val="0"/>
      <w:divBdr>
        <w:top w:val="none" w:sz="0" w:space="0" w:color="auto"/>
        <w:left w:val="none" w:sz="0" w:space="0" w:color="auto"/>
        <w:bottom w:val="none" w:sz="0" w:space="0" w:color="auto"/>
        <w:right w:val="none" w:sz="0" w:space="0" w:color="auto"/>
      </w:divBdr>
    </w:div>
    <w:div w:id="1685933625">
      <w:bodyDiv w:val="1"/>
      <w:marLeft w:val="0"/>
      <w:marRight w:val="0"/>
      <w:marTop w:val="0"/>
      <w:marBottom w:val="0"/>
      <w:divBdr>
        <w:top w:val="none" w:sz="0" w:space="0" w:color="auto"/>
        <w:left w:val="none" w:sz="0" w:space="0" w:color="auto"/>
        <w:bottom w:val="none" w:sz="0" w:space="0" w:color="auto"/>
        <w:right w:val="none" w:sz="0" w:space="0" w:color="auto"/>
      </w:divBdr>
    </w:div>
    <w:div w:id="1687444658">
      <w:bodyDiv w:val="1"/>
      <w:marLeft w:val="0"/>
      <w:marRight w:val="0"/>
      <w:marTop w:val="0"/>
      <w:marBottom w:val="0"/>
      <w:divBdr>
        <w:top w:val="none" w:sz="0" w:space="0" w:color="auto"/>
        <w:left w:val="none" w:sz="0" w:space="0" w:color="auto"/>
        <w:bottom w:val="none" w:sz="0" w:space="0" w:color="auto"/>
        <w:right w:val="none" w:sz="0" w:space="0" w:color="auto"/>
      </w:divBdr>
    </w:div>
    <w:div w:id="1717504866">
      <w:bodyDiv w:val="1"/>
      <w:marLeft w:val="0"/>
      <w:marRight w:val="0"/>
      <w:marTop w:val="0"/>
      <w:marBottom w:val="0"/>
      <w:divBdr>
        <w:top w:val="none" w:sz="0" w:space="0" w:color="auto"/>
        <w:left w:val="none" w:sz="0" w:space="0" w:color="auto"/>
        <w:bottom w:val="none" w:sz="0" w:space="0" w:color="auto"/>
        <w:right w:val="none" w:sz="0" w:space="0" w:color="auto"/>
      </w:divBdr>
    </w:div>
    <w:div w:id="1753235807">
      <w:bodyDiv w:val="1"/>
      <w:marLeft w:val="0"/>
      <w:marRight w:val="0"/>
      <w:marTop w:val="0"/>
      <w:marBottom w:val="0"/>
      <w:divBdr>
        <w:top w:val="none" w:sz="0" w:space="0" w:color="auto"/>
        <w:left w:val="none" w:sz="0" w:space="0" w:color="auto"/>
        <w:bottom w:val="none" w:sz="0" w:space="0" w:color="auto"/>
        <w:right w:val="none" w:sz="0" w:space="0" w:color="auto"/>
      </w:divBdr>
    </w:div>
    <w:div w:id="1753813972">
      <w:bodyDiv w:val="1"/>
      <w:marLeft w:val="0"/>
      <w:marRight w:val="0"/>
      <w:marTop w:val="0"/>
      <w:marBottom w:val="0"/>
      <w:divBdr>
        <w:top w:val="none" w:sz="0" w:space="0" w:color="auto"/>
        <w:left w:val="none" w:sz="0" w:space="0" w:color="auto"/>
        <w:bottom w:val="none" w:sz="0" w:space="0" w:color="auto"/>
        <w:right w:val="none" w:sz="0" w:space="0" w:color="auto"/>
      </w:divBdr>
    </w:div>
    <w:div w:id="1773165758">
      <w:bodyDiv w:val="1"/>
      <w:marLeft w:val="0"/>
      <w:marRight w:val="0"/>
      <w:marTop w:val="0"/>
      <w:marBottom w:val="0"/>
      <w:divBdr>
        <w:top w:val="none" w:sz="0" w:space="0" w:color="auto"/>
        <w:left w:val="none" w:sz="0" w:space="0" w:color="auto"/>
        <w:bottom w:val="none" w:sz="0" w:space="0" w:color="auto"/>
        <w:right w:val="none" w:sz="0" w:space="0" w:color="auto"/>
      </w:divBdr>
    </w:div>
    <w:div w:id="1775704282">
      <w:bodyDiv w:val="1"/>
      <w:marLeft w:val="0"/>
      <w:marRight w:val="0"/>
      <w:marTop w:val="0"/>
      <w:marBottom w:val="0"/>
      <w:divBdr>
        <w:top w:val="none" w:sz="0" w:space="0" w:color="auto"/>
        <w:left w:val="none" w:sz="0" w:space="0" w:color="auto"/>
        <w:bottom w:val="none" w:sz="0" w:space="0" w:color="auto"/>
        <w:right w:val="none" w:sz="0" w:space="0" w:color="auto"/>
      </w:divBdr>
    </w:div>
    <w:div w:id="1782727688">
      <w:bodyDiv w:val="1"/>
      <w:marLeft w:val="0"/>
      <w:marRight w:val="0"/>
      <w:marTop w:val="0"/>
      <w:marBottom w:val="0"/>
      <w:divBdr>
        <w:top w:val="none" w:sz="0" w:space="0" w:color="auto"/>
        <w:left w:val="none" w:sz="0" w:space="0" w:color="auto"/>
        <w:bottom w:val="none" w:sz="0" w:space="0" w:color="auto"/>
        <w:right w:val="none" w:sz="0" w:space="0" w:color="auto"/>
      </w:divBdr>
    </w:div>
    <w:div w:id="1821799417">
      <w:bodyDiv w:val="1"/>
      <w:marLeft w:val="0"/>
      <w:marRight w:val="0"/>
      <w:marTop w:val="0"/>
      <w:marBottom w:val="0"/>
      <w:divBdr>
        <w:top w:val="none" w:sz="0" w:space="0" w:color="auto"/>
        <w:left w:val="none" w:sz="0" w:space="0" w:color="auto"/>
        <w:bottom w:val="none" w:sz="0" w:space="0" w:color="auto"/>
        <w:right w:val="none" w:sz="0" w:space="0" w:color="auto"/>
      </w:divBdr>
    </w:div>
    <w:div w:id="1885478046">
      <w:bodyDiv w:val="1"/>
      <w:marLeft w:val="0"/>
      <w:marRight w:val="0"/>
      <w:marTop w:val="0"/>
      <w:marBottom w:val="0"/>
      <w:divBdr>
        <w:top w:val="none" w:sz="0" w:space="0" w:color="auto"/>
        <w:left w:val="none" w:sz="0" w:space="0" w:color="auto"/>
        <w:bottom w:val="none" w:sz="0" w:space="0" w:color="auto"/>
        <w:right w:val="none" w:sz="0" w:space="0" w:color="auto"/>
      </w:divBdr>
    </w:div>
    <w:div w:id="1888562143">
      <w:bodyDiv w:val="1"/>
      <w:marLeft w:val="0"/>
      <w:marRight w:val="0"/>
      <w:marTop w:val="0"/>
      <w:marBottom w:val="0"/>
      <w:divBdr>
        <w:top w:val="none" w:sz="0" w:space="0" w:color="auto"/>
        <w:left w:val="none" w:sz="0" w:space="0" w:color="auto"/>
        <w:bottom w:val="none" w:sz="0" w:space="0" w:color="auto"/>
        <w:right w:val="none" w:sz="0" w:space="0" w:color="auto"/>
      </w:divBdr>
    </w:div>
    <w:div w:id="1890267570">
      <w:bodyDiv w:val="1"/>
      <w:marLeft w:val="0"/>
      <w:marRight w:val="0"/>
      <w:marTop w:val="0"/>
      <w:marBottom w:val="0"/>
      <w:divBdr>
        <w:top w:val="none" w:sz="0" w:space="0" w:color="auto"/>
        <w:left w:val="none" w:sz="0" w:space="0" w:color="auto"/>
        <w:bottom w:val="none" w:sz="0" w:space="0" w:color="auto"/>
        <w:right w:val="none" w:sz="0" w:space="0" w:color="auto"/>
      </w:divBdr>
    </w:div>
    <w:div w:id="1895777908">
      <w:bodyDiv w:val="1"/>
      <w:marLeft w:val="0"/>
      <w:marRight w:val="0"/>
      <w:marTop w:val="0"/>
      <w:marBottom w:val="0"/>
      <w:divBdr>
        <w:top w:val="none" w:sz="0" w:space="0" w:color="auto"/>
        <w:left w:val="none" w:sz="0" w:space="0" w:color="auto"/>
        <w:bottom w:val="none" w:sz="0" w:space="0" w:color="auto"/>
        <w:right w:val="none" w:sz="0" w:space="0" w:color="auto"/>
      </w:divBdr>
    </w:div>
    <w:div w:id="1899126075">
      <w:bodyDiv w:val="1"/>
      <w:marLeft w:val="0"/>
      <w:marRight w:val="0"/>
      <w:marTop w:val="0"/>
      <w:marBottom w:val="0"/>
      <w:divBdr>
        <w:top w:val="none" w:sz="0" w:space="0" w:color="auto"/>
        <w:left w:val="none" w:sz="0" w:space="0" w:color="auto"/>
        <w:bottom w:val="none" w:sz="0" w:space="0" w:color="auto"/>
        <w:right w:val="none" w:sz="0" w:space="0" w:color="auto"/>
      </w:divBdr>
    </w:div>
    <w:div w:id="1923490142">
      <w:bodyDiv w:val="1"/>
      <w:marLeft w:val="0"/>
      <w:marRight w:val="0"/>
      <w:marTop w:val="0"/>
      <w:marBottom w:val="0"/>
      <w:divBdr>
        <w:top w:val="none" w:sz="0" w:space="0" w:color="auto"/>
        <w:left w:val="none" w:sz="0" w:space="0" w:color="auto"/>
        <w:bottom w:val="none" w:sz="0" w:space="0" w:color="auto"/>
        <w:right w:val="none" w:sz="0" w:space="0" w:color="auto"/>
      </w:divBdr>
    </w:div>
    <w:div w:id="1944923333">
      <w:bodyDiv w:val="1"/>
      <w:marLeft w:val="0"/>
      <w:marRight w:val="0"/>
      <w:marTop w:val="0"/>
      <w:marBottom w:val="0"/>
      <w:divBdr>
        <w:top w:val="none" w:sz="0" w:space="0" w:color="auto"/>
        <w:left w:val="none" w:sz="0" w:space="0" w:color="auto"/>
        <w:bottom w:val="none" w:sz="0" w:space="0" w:color="auto"/>
        <w:right w:val="none" w:sz="0" w:space="0" w:color="auto"/>
      </w:divBdr>
    </w:div>
    <w:div w:id="1949509072">
      <w:bodyDiv w:val="1"/>
      <w:marLeft w:val="0"/>
      <w:marRight w:val="0"/>
      <w:marTop w:val="0"/>
      <w:marBottom w:val="0"/>
      <w:divBdr>
        <w:top w:val="none" w:sz="0" w:space="0" w:color="auto"/>
        <w:left w:val="none" w:sz="0" w:space="0" w:color="auto"/>
        <w:bottom w:val="none" w:sz="0" w:space="0" w:color="auto"/>
        <w:right w:val="none" w:sz="0" w:space="0" w:color="auto"/>
      </w:divBdr>
    </w:div>
    <w:div w:id="1994751274">
      <w:bodyDiv w:val="1"/>
      <w:marLeft w:val="0"/>
      <w:marRight w:val="0"/>
      <w:marTop w:val="0"/>
      <w:marBottom w:val="0"/>
      <w:divBdr>
        <w:top w:val="none" w:sz="0" w:space="0" w:color="auto"/>
        <w:left w:val="none" w:sz="0" w:space="0" w:color="auto"/>
        <w:bottom w:val="none" w:sz="0" w:space="0" w:color="auto"/>
        <w:right w:val="none" w:sz="0" w:space="0" w:color="auto"/>
      </w:divBdr>
    </w:div>
    <w:div w:id="1996686831">
      <w:bodyDiv w:val="1"/>
      <w:marLeft w:val="0"/>
      <w:marRight w:val="0"/>
      <w:marTop w:val="0"/>
      <w:marBottom w:val="0"/>
      <w:divBdr>
        <w:top w:val="none" w:sz="0" w:space="0" w:color="auto"/>
        <w:left w:val="none" w:sz="0" w:space="0" w:color="auto"/>
        <w:bottom w:val="none" w:sz="0" w:space="0" w:color="auto"/>
        <w:right w:val="none" w:sz="0" w:space="0" w:color="auto"/>
      </w:divBdr>
    </w:div>
    <w:div w:id="2017227173">
      <w:bodyDiv w:val="1"/>
      <w:marLeft w:val="0"/>
      <w:marRight w:val="0"/>
      <w:marTop w:val="0"/>
      <w:marBottom w:val="0"/>
      <w:divBdr>
        <w:top w:val="none" w:sz="0" w:space="0" w:color="auto"/>
        <w:left w:val="none" w:sz="0" w:space="0" w:color="auto"/>
        <w:bottom w:val="none" w:sz="0" w:space="0" w:color="auto"/>
        <w:right w:val="none" w:sz="0" w:space="0" w:color="auto"/>
      </w:divBdr>
    </w:div>
    <w:div w:id="2036882044">
      <w:bodyDiv w:val="1"/>
      <w:marLeft w:val="0"/>
      <w:marRight w:val="0"/>
      <w:marTop w:val="0"/>
      <w:marBottom w:val="0"/>
      <w:divBdr>
        <w:top w:val="none" w:sz="0" w:space="0" w:color="auto"/>
        <w:left w:val="none" w:sz="0" w:space="0" w:color="auto"/>
        <w:bottom w:val="none" w:sz="0" w:space="0" w:color="auto"/>
        <w:right w:val="none" w:sz="0" w:space="0" w:color="auto"/>
      </w:divBdr>
    </w:div>
    <w:div w:id="2042512707">
      <w:bodyDiv w:val="1"/>
      <w:marLeft w:val="0"/>
      <w:marRight w:val="0"/>
      <w:marTop w:val="0"/>
      <w:marBottom w:val="0"/>
      <w:divBdr>
        <w:top w:val="none" w:sz="0" w:space="0" w:color="auto"/>
        <w:left w:val="none" w:sz="0" w:space="0" w:color="auto"/>
        <w:bottom w:val="none" w:sz="0" w:space="0" w:color="auto"/>
        <w:right w:val="none" w:sz="0" w:space="0" w:color="auto"/>
      </w:divBdr>
    </w:div>
    <w:div w:id="2062434736">
      <w:bodyDiv w:val="1"/>
      <w:marLeft w:val="0"/>
      <w:marRight w:val="0"/>
      <w:marTop w:val="0"/>
      <w:marBottom w:val="0"/>
      <w:divBdr>
        <w:top w:val="none" w:sz="0" w:space="0" w:color="auto"/>
        <w:left w:val="none" w:sz="0" w:space="0" w:color="auto"/>
        <w:bottom w:val="none" w:sz="0" w:space="0" w:color="auto"/>
        <w:right w:val="none" w:sz="0" w:space="0" w:color="auto"/>
      </w:divBdr>
    </w:div>
    <w:div w:id="2065173804">
      <w:bodyDiv w:val="1"/>
      <w:marLeft w:val="0"/>
      <w:marRight w:val="0"/>
      <w:marTop w:val="0"/>
      <w:marBottom w:val="0"/>
      <w:divBdr>
        <w:top w:val="none" w:sz="0" w:space="0" w:color="auto"/>
        <w:left w:val="none" w:sz="0" w:space="0" w:color="auto"/>
        <w:bottom w:val="none" w:sz="0" w:space="0" w:color="auto"/>
        <w:right w:val="none" w:sz="0" w:space="0" w:color="auto"/>
      </w:divBdr>
    </w:div>
    <w:div w:id="2067681528">
      <w:bodyDiv w:val="1"/>
      <w:marLeft w:val="0"/>
      <w:marRight w:val="0"/>
      <w:marTop w:val="0"/>
      <w:marBottom w:val="0"/>
      <w:divBdr>
        <w:top w:val="none" w:sz="0" w:space="0" w:color="auto"/>
        <w:left w:val="none" w:sz="0" w:space="0" w:color="auto"/>
        <w:bottom w:val="none" w:sz="0" w:space="0" w:color="auto"/>
        <w:right w:val="none" w:sz="0" w:space="0" w:color="auto"/>
      </w:divBdr>
    </w:div>
    <w:div w:id="2092658855">
      <w:bodyDiv w:val="1"/>
      <w:marLeft w:val="0"/>
      <w:marRight w:val="0"/>
      <w:marTop w:val="0"/>
      <w:marBottom w:val="0"/>
      <w:divBdr>
        <w:top w:val="none" w:sz="0" w:space="0" w:color="auto"/>
        <w:left w:val="none" w:sz="0" w:space="0" w:color="auto"/>
        <w:bottom w:val="none" w:sz="0" w:space="0" w:color="auto"/>
        <w:right w:val="none" w:sz="0" w:space="0" w:color="auto"/>
      </w:divBdr>
    </w:div>
    <w:div w:id="21229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Sha97</b:Tag>
    <b:SourceType>Report</b:SourceType>
    <b:Guid>{AC54D6DE-6B7C-4753-9E10-5C0EC92A4745}</b:Guid>
    <b:Title>Accounting students’ learning conceptions, approaches to learning, and the influence of the learning‐teaching context on approaches to learning</b:Title>
    <b:Year>1997</b:Year>
    <b:Publisher>Accounting Education</b:Publisher>
    <b:Author>
      <b:Author>
        <b:NameList>
          <b:Person>
            <b:Last>Sharma</b:Last>
            <b:Middle>S.</b:Middle>
            <b:First>Divesh</b:First>
          </b:Person>
        </b:NameList>
      </b:Author>
    </b:Author>
    <b:Pages>125-146</b:Pages>
    <b:DOI>https://doi-org.wilkes.idm.oclc.org/10.1080/096392897331532</b:DOI>
    <b:RefOrder>4</b:RefOrder>
  </b:Source>
  <b:Source>
    <b:Tag>Lar17</b:Tag>
    <b:SourceType>Report</b:SourceType>
    <b:Guid>{5F929D7D-1772-4C04-8082-9402A7F5FBDE}</b:Guid>
    <b:Title>Retooling Engineering for Social Justice: The use of explicit models for analytical thinking, critical reflection, and peer-review in Swedish engineering education</b:Title>
    <b:Year>2017</b:Year>
    <b:Publisher>International Journal of Engineering, Social Justice, and Peace</b:Publisher>
    <b:Author>
      <b:Author>
        <b:NameList>
          <b:Person>
            <b:Last>Larsen</b:Last>
            <b:First>Katarina</b:First>
          </b:Person>
          <b:Person>
            <b:Last>Gardebo</b:Last>
            <b:First>Johan</b:First>
          </b:Person>
        </b:NameList>
      </b:Author>
    </b:Author>
    <b:RefOrder>8</b:RefOrder>
  </b:Source>
  <b:Source>
    <b:Tag>Acc21</b:Tag>
    <b:SourceType>InternetSite</b:SourceType>
    <b:Guid>{93547E55-0638-42BB-A9BF-B58B04B249D2}</b:Guid>
    <b:Title>Top Accounting Skills for Success</b:Title>
    <b:Year>2021</b:Year>
    <b:Author>
      <b:Author>
        <b:Corporate>Accounting.com</b:Corporate>
      </b:Author>
    </b:Author>
    <b:InternetSiteTitle>Accounting.com</b:InternetSiteTitle>
    <b:Month>February</b:Month>
    <b:Day>24</b:Day>
    <b:URL>https://www.accounting.com/resources/top-skills-for-accountants/</b:URL>
    <b:RefOrder>13</b:RefOrder>
  </b:Source>
  <b:Source>
    <b:Tag>Lak15</b:Tag>
    <b:SourceType>JournalArticle</b:SourceType>
    <b:Guid>{08621BF3-2692-4260-97CD-7CE08FE03008}</b:Guid>
    <b:Title>Does analytical thinking improve understanding of accumulation?</b:Title>
    <b:Year>2015</b:Year>
    <b:Author>
      <b:Author>
        <b:NameList>
          <b:Person>
            <b:Last>Lakeh</b:Last>
            <b:Middle>Baghaei</b:Middle>
            <b:First>Arash</b:First>
          </b:Person>
          <b:Person>
            <b:Last>Ghaffarzadegan</b:Last>
            <b:First>Navid</b:First>
          </b:Person>
        </b:NameList>
      </b:Author>
    </b:Author>
    <b:JournalName>System Dynamics Review</b:JournalName>
    <b:Pages>46-65</b:Pages>
    <b:RefOrder>14</b:RefOrder>
  </b:Source>
  <b:Source>
    <b:Tag>Sax12</b:Tag>
    <b:SourceType>JournalArticle</b:SourceType>
    <b:Guid>{0292BF05-24E1-4E5B-A7D7-C4A685613069}</b:Guid>
    <b:Title>The Critical Thinking Analytic Rubric (CTAR): Investigating intra-rater and inter-rater reliability of a scoring mechanism for critical thinking performance assessments</b:Title>
    <b:JournalName>Science Direct</b:JournalName>
    <b:Year>2012</b:Year>
    <b:Pages>251-270</b:Pages>
    <b:Author>
      <b:Author>
        <b:NameList>
          <b:Person>
            <b:Last>Saxton</b:Last>
            <b:First>Emily</b:First>
          </b:Person>
          <b:Person>
            <b:Last>Belanger</b:Last>
            <b:First>Secret</b:First>
          </b:Person>
          <b:Person>
            <b:Last>Becker</b:Last>
            <b:First>William</b:First>
          </b:Person>
        </b:NameList>
      </b:Author>
    </b:Author>
    <b:RefOrder>24</b:RefOrder>
  </b:Source>
  <b:Source>
    <b:Tag>Vag16</b:Tag>
    <b:SourceType>InternetSite</b:SourceType>
    <b:Guid>{99981843-96EC-4FA2-84BF-582090E67806}</b:Guid>
    <b:Title>Technology-mediated Learning</b:Title>
    <b:JournalName>Center for Languages LInguistics and area studies</b:JournalName>
    <b:Year>2016</b:Year>
    <b:Pages>2-7</b:Pages>
    <b:Author>
      <b:Author>
        <b:NameList>
          <b:Person>
            <b:Last>Shield</b:Last>
            <b:First>Lesley</b:First>
          </b:Person>
        </b:NameList>
      </b:Author>
    </b:Author>
    <b:InternetSiteTitle>Languages Linguistics and Area Studies</b:InternetSiteTitle>
    <b:URL>https://www.llas.ac.uk/resources/gpg/416.html</b:URL>
    <b:RefOrder>40</b:RefOrder>
  </b:Source>
  <b:Source>
    <b:Tag>Adh18</b:Tag>
    <b:SourceType>JournalArticle</b:SourceType>
    <b:Guid>{A9E7B369-689D-448D-8612-F9A6701E6E6F}</b:Guid>
    <b:Title>Development and Validation of an Integrated Assessment Instrument to Assess Students' Analytical Thinking Skills in Chemical Literacy</b:Title>
    <b:Year>2018</b:Year>
    <b:Author>
      <b:Author>
        <b:NameList>
          <b:Person>
            <b:Last>Ad'hiya</b:Last>
            <b:First>Eka</b:First>
          </b:Person>
          <b:Person>
            <b:Last>Laksono</b:Last>
            <b:First>Endang</b:First>
          </b:Person>
        </b:NameList>
      </b:Author>
    </b:Author>
    <b:JournalName>International Journl of Instruction</b:JournalName>
    <b:Pages>241-256</b:Pages>
    <b:RefOrder>41</b:RefOrder>
  </b:Source>
  <b:Source>
    <b:Tag>Mul14</b:Tag>
    <b:SourceType>JournalArticle</b:SourceType>
    <b:Guid>{5DD64FFB-2038-40DC-8734-C2FF8308F0B5}</b:Guid>
    <b:Title>Delaying feedback promotes transfer of knowledge despite student preferences to receive feedback immediately</b:Title>
    <b:JournalName>Journal of Applied Research in Memory &amp; Cognition</b:JournalName>
    <b:Year>2014</b:Year>
    <b:Pages>222-229</b:Pages>
    <b:Author>
      <b:Author>
        <b:NameList>
          <b:Person>
            <b:Last>Mullet</b:Last>
            <b:Middle>G.</b:Middle>
            <b:First>Hillary</b:First>
          </b:Person>
          <b:Person>
            <b:Last>Butler</b:Last>
            <b:Middle>C.</b:Middle>
            <b:First>Andrew</b:First>
          </b:Person>
          <b:Person>
            <b:Last>Verdin</b:Last>
            <b:First>Berenice</b:First>
          </b:Person>
          <b:Person>
            <b:Last>von Borries</b:Last>
            <b:First>Ricardo</b:First>
          </b:Person>
          <b:Person>
            <b:Last>Marsh</b:Last>
            <b:Middle>J.</b:Middle>
            <b:First>Elizabeth</b:First>
          </b:Person>
        </b:NameList>
      </b:Author>
    </b:Author>
    <b:RefOrder>37</b:RefOrder>
  </b:Source>
  <b:Source>
    <b:Tag>Cro01</b:Tag>
    <b:SourceType>JournalArticle</b:SourceType>
    <b:Guid>{147FEDD2-58CE-425C-9C30-0D72197AE996}</b:Guid>
    <b:Title>Peer instruction: Ten years of experience and results</b:Title>
    <b:JournalName>American Journal of Physics</b:JournalName>
    <b:Year>2001</b:Year>
    <b:Pages>970-977</b:Pages>
    <b:Author>
      <b:Author>
        <b:NameList>
          <b:Person>
            <b:Last>Crouch</b:Last>
            <b:Middle>H.</b:Middle>
            <b:First>Catherine</b:First>
          </b:Person>
          <b:Person>
            <b:Last>Mazur</b:Last>
            <b:First>Eric</b:First>
          </b:Person>
        </b:NameList>
      </b:Author>
    </b:Author>
    <b:RefOrder>38</b:RefOrder>
  </b:Source>
  <b:Source>
    <b:Tag>Lin21</b:Tag>
    <b:SourceType>DocumentFromInternetSite</b:SourceType>
    <b:Guid>{1F5041CF-DEBE-47CB-A152-CDD74ECE70A0}</b:Guid>
    <b:Title>2020 Workplace Learning Report</b:Title>
    <b:Year>2021</b:Year>
    <b:Author>
      <b:Author>
        <b:Corporate>LinkedIn</b:Corporate>
      </b:Author>
    </b:Author>
    <b:InternetSiteTitle>LinkedIn.com</b:InternetSiteTitle>
    <b:Month>April</b:Month>
    <b:Day>15</b:Day>
    <b:URL>https://learning.linkedin.com/content/dam/me/learning/resources/pdfs/LinkedIn-Learning-2020-Workplace-Learning-Report.pdf</b:URL>
    <b:RefOrder>1</b:RefOrder>
  </b:Source>
  <b:Source>
    <b:Tag>Bau18</b:Tag>
    <b:SourceType>InternetSite</b:SourceType>
    <b:Guid>{1784A4F1-D862-48C7-B32D-8487DFAFA122}</b:Guid>
    <b:Title>Overconfident Students, Dubious Employers</b:Title>
    <b:Year>2018</b:Year>
    <b:PeriodicalTitle>Inside Higher Ed</b:PeriodicalTitle>
    <b:Author>
      <b:Author>
        <b:NameList>
          <b:Person>
            <b:Last>Bauer-Wolf</b:Last>
            <b:First>J.</b:First>
          </b:Person>
        </b:NameList>
      </b:Author>
    </b:Author>
    <b:Month>February</b:Month>
    <b:Day>23</b:Day>
    <b:InternetSiteTitle>InsideHighered.com</b:InternetSiteTitle>
    <b:URL>https://www.insidehighered.com/news/2018/02/23/study-students-believe-they-are-prepared-workplace-employers-disagree</b:URL>
    <b:RefOrder>2</b:RefOrder>
  </b:Source>
  <b:Source>
    <b:Tag>Rei97</b:Tag>
    <b:SourceType>JournalArticle</b:SourceType>
    <b:Guid>{67C71096-C7F7-4A00-8808-2B28FFEC9238}</b:Guid>
    <b:Title>Critical Thinking in Accounting Education</b:Title>
    <b:Year>1997</b:Year>
    <b:JournalName>Managerial Accounting Journal</b:JournalName>
    <b:Pages>336-342</b:Pages>
    <b:Author>
      <b:Author>
        <b:NameList>
          <b:Person>
            <b:Last>Reinstein</b:Last>
            <b:First>Alan</b:First>
          </b:Person>
          <b:Person>
            <b:Last>Bayou</b:Last>
            <b:Middle>E.</b:Middle>
            <b:First>Mohamed</b:First>
          </b:Person>
        </b:NameList>
      </b:Author>
    </b:Author>
    <b:RefOrder>3</b:RefOrder>
  </b:Source>
  <b:Source>
    <b:Tag>Cas07</b:Tag>
    <b:SourceType>JournalArticle</b:SourceType>
    <b:Guid>{3643F616-7A1C-4418-BC9F-8B029212AD4F}</b:Guid>
    <b:Title>Developing Critical Thinking Skills in the Intermediate Accounting Class: using simulations with rubrics</b:Title>
    <b:JournalName>Journal of Business Case Studies</b:JournalName>
    <b:Year>2007</b:Year>
    <b:Pages>17-28</b:Pages>
    <b:Author>
      <b:Author>
        <b:NameList>
          <b:Person>
            <b:Last>Cascini</b:Last>
            <b:First>K</b:First>
          </b:Person>
          <b:Person>
            <b:Last>Rich</b:Last>
            <b:Middle>J.</b:Middle>
            <b:First>A</b:First>
          </b:Person>
        </b:NameList>
      </b:Author>
    </b:Author>
    <b:RefOrder>5</b:RefOrder>
  </b:Source>
  <b:Source>
    <b:Tag>Enn11</b:Tag>
    <b:SourceType>DocumentFromInternetSite</b:SourceType>
    <b:Guid>{4E2FF1C2-49E2-4F7C-91D8-B98B69F950AB}</b:Guid>
    <b:Title>The Nature of Critical Thinking: An Outline of Critical Thinking Dispositions and Abilities</b:Title>
    <b:Year>2011</b:Year>
    <b:InternetSiteTitle>Education.illinois.edu</b:InternetSiteTitle>
    <b:URL>https://education.illinois.edu/docs/default-source/faculty-documents/robert-ennis/thenatureofcriticalthinking_51711_000.pdf?sfvrsn=7bb51288_2</b:URL>
    <b:Author>
      <b:Author>
        <b:NameList>
          <b:Person>
            <b:Last>Ennis</b:Last>
            <b:Middle>H.</b:Middle>
            <b:First>R.</b:First>
          </b:Person>
        </b:NameList>
      </b:Author>
    </b:Author>
    <b:RefOrder>6</b:RefOrder>
  </b:Source>
  <b:Source>
    <b:Tag>Tur11</b:Tag>
    <b:SourceType>JournalArticle</b:SourceType>
    <b:Guid>{47C3CCA2-6B7C-4B33-9C93-5D870E4878E6}</b:Guid>
    <b:Title>A Method and Resources to Support Accounting Students to think Critically</b:Title>
    <b:Year>2011</b:Year>
    <b:JournalName>Ako Aotearoa National Centre for Tertiary Teaching Excellence</b:JournalName>
    <b:Author>
      <b:Author>
        <b:NameList>
          <b:Person>
            <b:Last>Turner</b:Last>
            <b:First>M.</b:First>
          </b:Person>
        </b:NameList>
      </b:Author>
    </b:Author>
    <b:Pages>2-22</b:Pages>
    <b:RefOrder>7</b:RefOrder>
  </b:Source>
  <b:Source>
    <b:Tag>Lyn97</b:Tag>
    <b:SourceType>JournalArticle</b:SourceType>
    <b:Guid>{5313D9FD-C5C5-4DF7-8B7E-B835A87B077B}</b:Guid>
    <b:Title>Critical Thinking in the Accounting Classroom: A reflective judgment developmental process perspective</b:Title>
    <b:JournalName>Accounting Education: A Journal of Theory, Practice &amp; Research</b:JournalName>
    <b:Year>1997</b:Year>
    <b:Pages>59-78</b:Pages>
    <b:Author>
      <b:Author>
        <b:NameList>
          <b:Person>
            <b:Last>Lynch</b:Last>
            <b:Middle>L.</b:Middle>
            <b:First>C.</b:First>
          </b:Person>
          <b:Person>
            <b:Last>Wolcott</b:Last>
            <b:Middle>K.</b:Middle>
            <b:First>S.</b:First>
          </b:Person>
        </b:NameList>
      </b:Author>
    </b:Author>
    <b:RefOrder>9</b:RefOrder>
  </b:Source>
  <b:Source>
    <b:Tag>Tho15</b:Tag>
    <b:SourceType>JournalArticle</b:SourceType>
    <b:Guid>{BCF26625-B274-4666-980E-8436FA4495D0}</b:Guid>
    <b:Title>Critical Thinking Skills and Teaching Accounting: A Comparative Study</b:Title>
    <b:JournalName>Journal of Finance and Accounting</b:JournalName>
    <b:Year>2015</b:Year>
    <b:Pages>1-8</b:Pages>
    <b:Author>
      <b:Author>
        <b:NameList>
          <b:Person>
            <b:Last>Thompson</b:Last>
            <b:First>F.</b:First>
          </b:Person>
          <b:Person>
            <b:Last>Washington</b:Last>
            <b:Middle>L.</b:Middle>
            <b:First>H.</b:First>
          </b:Person>
        </b:NameList>
      </b:Author>
    </b:Author>
    <b:RefOrder>10</b:RefOrder>
  </b:Source>
  <b:Source>
    <b:Tag>Alb94</b:Tag>
    <b:SourceType>JournalArticle</b:SourceType>
    <b:Guid>{58B5D2D1-93B0-4128-9BE4-09FCF287833A}</b:Guid>
    <b:Title>An Accounting Curriculum for the next century.</b:Title>
    <b:JournalName>Issues in Accounting Education</b:JournalName>
    <b:Year>1994</b:Year>
    <b:Pages>401-425</b:Pages>
    <b:Author>
      <b:Author>
        <b:NameList>
          <b:Person>
            <b:Last>Albrecht</b:Last>
            <b:Middle>S.</b:Middle>
            <b:First>W.</b:First>
          </b:Person>
          <b:Person>
            <b:Last>Clark</b:Last>
            <b:First>D.</b:First>
          </b:Person>
          <b:Person>
            <b:Last>Smith</b:Last>
            <b:First>J.</b:First>
          </b:Person>
          <b:Person>
            <b:Last>Stoks</b:Last>
            <b:First>K.</b:First>
          </b:Person>
          <b:Person>
            <b:Last>Woodfield</b:Last>
            <b:First>L.</b:First>
          </b:Person>
        </b:NameList>
      </b:Author>
    </b:Author>
    <b:RefOrder>11</b:RefOrder>
  </b:Source>
  <b:Source>
    <b:Tag>Gre15</b:Tag>
    <b:SourceType>JournalArticle</b:SourceType>
    <b:Guid>{9CDDF5FC-56B2-4CE6-A323-4D03FEBF5294}</b:Guid>
    <b:Title>Educating Critical Thinkers: the role of Epistemic Cognition</b:Title>
    <b:JournalName>Policy Insights from the Behavioral and Brain Sciences</b:JournalName>
    <b:Year>2015</b:Year>
    <b:Pages>45-53</b:Pages>
    <b:Author>
      <b:Author>
        <b:NameList>
          <b:Person>
            <b:Last>Greene</b:Last>
            <b:Middle>A.</b:Middle>
            <b:First>J.</b:First>
          </b:Person>
          <b:Person>
            <b:Last>Yu</b:Last>
            <b:Middle>B.</b:Middle>
            <b:First>S.</b:First>
          </b:Person>
        </b:NameList>
      </b:Author>
    </b:Author>
    <b:RefOrder>12</b:RefOrder>
  </b:Source>
  <b:Source>
    <b:Tag>Sha07</b:Tag>
    <b:SourceType>JournalArticle</b:SourceType>
    <b:Guid>{7123648A-96AB-4A0E-9717-241D34DC44C1}</b:Guid>
    <b:Title>Technology for the Shaping of College Students and upper-grade school students' Critical Thinking</b:Title>
    <b:JournalName>Russian Education and Society</b:JournalName>
    <b:Year>2007</b:Year>
    <b:Pages>42-52</b:Pages>
    <b:Author>
      <b:Author>
        <b:NameList>
          <b:Person>
            <b:Last>Shakirova</b:Last>
            <b:Middle>M.</b:Middle>
            <b:First>D.</b:First>
          </b:Person>
        </b:NameList>
      </b:Author>
    </b:Author>
    <b:RefOrder>15</b:RefOrder>
  </b:Source>
  <b:Source>
    <b:Tag>Ter</b:Tag>
    <b:SourceType>DocumentFromInternetSite</b:SourceType>
    <b:Guid>{3F9C9421-EF96-49BF-B87F-765419F4F797}</b:Guid>
    <b:Title>How Metacognition Boosts Learning</b:Title>
    <b:Author>
      <b:Author>
        <b:NameList>
          <b:Person>
            <b:Last>Terada</b:Last>
            <b:First>Youki</b:First>
          </b:Person>
        </b:NameList>
      </b:Author>
    </b:Author>
    <b:Year>2018</b:Year>
    <b:InternetSiteTitle>Edutopia</b:InternetSiteTitle>
    <b:URL>https://www.edutopia.org/article/how-metacognition-boosts-learning</b:URL>
    <b:Month>October</b:Month>
    <b:RefOrder>16</b:RefOrder>
  </b:Source>
  <b:Source>
    <b:Tag>Smi14</b:Tag>
    <b:SourceType>JournalArticle</b:SourceType>
    <b:Guid>{E6F90DFC-A1B2-4E7B-8A8A-126027C045CD}</b:Guid>
    <b:Title>Assessing Business Student Thinking Skills</b:Title>
    <b:Year>2014</b:Year>
    <b:Author>
      <b:Author>
        <b:NameList>
          <b:Person>
            <b:Last>Smith</b:Last>
            <b:Middle>F.</b:Middle>
            <b:First>Gerald</b:First>
          </b:Person>
        </b:NameList>
      </b:Author>
    </b:Author>
    <b:JournalName>Journal of Management Education</b:JournalName>
    <b:Pages>384-411</b:Pages>
    <b:RefOrder>17</b:RefOrder>
  </b:Source>
  <b:Source>
    <b:Tag>Blo56</b:Tag>
    <b:SourceType>Book</b:SourceType>
    <b:Guid>{BC355735-D742-4C53-A00A-53EE02F708E2}</b:Guid>
    <b:Title>Taxonomy of Educational Objectives: The Classification of Educational Goals. Handbook 1: Cognitive domain</b:Title>
    <b:Year>1956</b:Year>
    <b:Author>
      <b:Author>
        <b:NameList>
          <b:Person>
            <b:Last>Bloom</b:Last>
            <b:First>B.</b:First>
          </b:Person>
          <b:Person>
            <b:Last>Englehart</b:Last>
            <b:First>M.</b:First>
          </b:Person>
          <b:Person>
            <b:Last>Furst</b:Last>
            <b:First>E.</b:First>
          </b:Person>
          <b:Person>
            <b:Last>Hill</b:Last>
            <b:First>W.</b:First>
          </b:Person>
          <b:Person>
            <b:Last>Krathwohl</b:Last>
            <b:First>D.</b:First>
          </b:Person>
        </b:NameList>
      </b:Author>
    </b:Author>
    <b:City>New York, Toronto</b:City>
    <b:Publisher>Scientific Research Publishing</b:Publisher>
    <b:RefOrder>18</b:RefOrder>
  </b:Source>
  <b:Source>
    <b:Tag>And13</b:Tag>
    <b:SourceType>Book</b:SourceType>
    <b:Guid>{4091ECDB-16A5-4B50-A815-F6202D0F6A8E}</b:Guid>
    <b:Title>A Taxonomy for Learning, Teaching, and Assessing: A Revision of Bloom's Taxonomy of Educational Objectives, Abridged</b:Title>
    <b:Year>2013</b:Year>
    <b:City>Boston</b:City>
    <b:Publisher>Pearson Education Group</b:Publisher>
    <b:Author>
      <b:Author>
        <b:NameList>
          <b:Person>
            <b:Last>Anderson</b:Last>
            <b:Middle>W.</b:Middle>
            <b:First>L.</b:First>
          </b:Person>
          <b:Person>
            <b:Last>Krathwohl</b:Last>
            <b:Middle>R.</b:Middle>
            <b:First>D.</b:First>
          </b:Person>
          <b:Person>
            <b:Last>Airasian</b:Last>
            <b:Middle>A.</b:Middle>
            <b:First>K.</b:First>
          </b:Person>
          <b:Person>
            <b:Last>Cruikshank</b:Last>
            <b:Middle>A.</b:Middle>
            <b:First>K.</b:First>
          </b:Person>
          <b:Person>
            <b:Last>Mayer</b:Last>
            <b:Middle>R.</b:Middle>
            <b:First>P.</b:First>
          </b:Person>
        </b:NameList>
      </b:Author>
    </b:Author>
    <b:RefOrder>19</b:RefOrder>
  </b:Source>
  <b:Source>
    <b:Tag>Hub16</b:Tag>
    <b:SourceType>JournalArticle</b:SourceType>
    <b:Guid>{0BD4CE1A-B24D-47AC-982E-19174E709E67}</b:Guid>
    <b:Title>Does College Teach Critical Thinking? A meta-analysis.</b:Title>
    <b:Year>2016</b:Year>
    <b:City>Review of </b:City>
    <b:Author>
      <b:Author>
        <b:NameList>
          <b:Person>
            <b:Last>Huber</b:Last>
            <b:Middle>R.</b:Middle>
            <b:First>C.</b:First>
          </b:Person>
          <b:Person>
            <b:Last>Kuncel</b:Last>
            <b:First>N.</b:First>
          </b:Person>
        </b:NameList>
      </b:Author>
    </b:Author>
    <b:JournalName>Review of Educational Research</b:JournalName>
    <b:Pages>255-270</b:Pages>
    <b:RefOrder>20</b:RefOrder>
  </b:Source>
  <b:Source>
    <b:Tag>Sun18</b:Tag>
    <b:SourceType>JournalArticle</b:SourceType>
    <b:Guid>{F378C990-C92B-4ADD-9877-B3027C3D8DDE}</b:Guid>
    <b:Title>The role of Self-regulated Learning in Students' Success in Flipped Classrooms</b:Title>
    <b:JournalName>The Internet and Higher Education</b:JournalName>
    <b:Year>2018</b:Year>
    <b:Pages>41-53</b:Pages>
    <b:Author>
      <b:Author>
        <b:NameList>
          <b:Person>
            <b:Last>Sun</b:Last>
            <b:First>Z.</b:First>
          </b:Person>
          <b:Person>
            <b:Last>Xie</b:Last>
            <b:First>K.</b:First>
          </b:Person>
          <b:Person>
            <b:Last>Anderman</b:Last>
            <b:Middle>H.</b:Middle>
            <b:First>L.</b:First>
          </b:Person>
        </b:NameList>
      </b:Author>
    </b:Author>
    <b:RefOrder>22</b:RefOrder>
  </b:Source>
  <b:Source>
    <b:Tag>Han95</b:Tag>
    <b:SourceType>JournalArticle</b:SourceType>
    <b:Guid>{1A511C6C-D80C-4645-9293-8F0DE99E36DA}</b:Guid>
    <b:Title>Teaching Critical Thinking: Focusing on Metacognitive Skills and Problem Solving</b:Title>
    <b:JournalName>Teaching of Psychology</b:JournalName>
    <b:Year>1995</b:Year>
    <b:Pages>68-72</b:Pages>
    <b:Author>
      <b:Author>
        <b:NameList>
          <b:Person>
            <b:Last>Hanley</b:Last>
            <b:Middle>L.</b:Middle>
            <b:First>G.</b:First>
          </b:Person>
        </b:NameList>
      </b:Author>
    </b:Author>
    <b:RefOrder>25</b:RefOrder>
  </b:Source>
  <b:Source>
    <b:Tag>Fog94</b:Tag>
    <b:SourceType>Book</b:SourceType>
    <b:Guid>{37B828E9-10D3-4718-9338-1C435C6DE454}</b:Guid>
    <b:Title>The Mindful School: How to Teach for Metacognition</b:Title>
    <b:Year>1994</b:Year>
    <b:Author>
      <b:Author>
        <b:NameList>
          <b:Person>
            <b:Last>Fogarty</b:Last>
            <b:First>R.</b:First>
          </b:Person>
        </b:NameList>
      </b:Author>
    </b:Author>
    <b:City>Chicago</b:City>
    <b:Publisher>IRI Skylight</b:Publisher>
    <b:RefOrder>26</b:RefOrder>
  </b:Source>
  <b:Source>
    <b:Tag>Zoh09</b:Tag>
    <b:SourceType>JournalArticle</b:SourceType>
    <b:Guid>{0A94C286-2CF6-4FA2-B8C9-DD9FAF612BAF}</b:Guid>
    <b:Title>Paving a clearn path in a thick forest: a Conceptual Analysis of Metacognitive Compontent</b:Title>
    <b:Year>2009</b:Year>
    <b:Author>
      <b:Author>
        <b:NameList>
          <b:Person>
            <b:Last>Zohar</b:Last>
            <b:First>Anat</b:First>
          </b:Person>
          <b:Person>
            <b:Last>David</b:Last>
            <b:First>Adi Ben</b:First>
          </b:Person>
        </b:NameList>
      </b:Author>
    </b:Author>
    <b:JournalName>Metacognition Learning</b:JournalName>
    <b:Pages>177-195</b:Pages>
    <b:RefOrder>23</b:RefOrder>
  </b:Source>
  <b:Source>
    <b:Tag>Kin94</b:Tag>
    <b:SourceType>Book</b:SourceType>
    <b:Guid>{4F3477B5-9927-4A25-9E1D-410EEC6E2A1C}</b:Guid>
    <b:Title>Developing Reflective Judgment: Understanding and Promoting INtellectual Growth and Critical Thinking in Adolescents and Adults</b:Title>
    <b:Year>1994</b:Year>
    <b:Author>
      <b:Author>
        <b:NameList>
          <b:Person>
            <b:Last>King</b:Last>
            <b:Middle>M.</b:Middle>
            <b:First>P.</b:First>
          </b:Person>
          <b:Person>
            <b:Last>Kitchener</b:Last>
            <b:First>K.</b:First>
          </b:Person>
        </b:NameList>
      </b:Author>
    </b:Author>
    <b:City>San Francisco</b:City>
    <b:Publisher>Jossey-Bass</b:Publisher>
    <b:RefOrder>27</b:RefOrder>
  </b:Source>
  <b:Source>
    <b:Tag>Lig03</b:Tag>
    <b:SourceType>Book</b:SourceType>
    <b:Guid>{51F28D88-387D-4A1A-BC3F-156077EE388A}</b:Guid>
    <b:Title>How Languages are Learned (Rev.ed)</b:Title>
    <b:Year>2003</b:Year>
    <b:City>Oxford, UK</b:City>
    <b:Publisher>Oxford University Press</b:Publisher>
    <b:Author>
      <b:Author>
        <b:NameList>
          <b:Person>
            <b:Last>Lightbown</b:Last>
            <b:First>P.</b:First>
          </b:Person>
          <b:Person>
            <b:Last>Spada</b:Last>
            <b:First>N.</b:First>
          </b:Person>
        </b:NameList>
      </b:Author>
    </b:Author>
    <b:RefOrder>29</b:RefOrder>
  </b:Source>
  <b:Source>
    <b:Tag>Dek93</b:Tag>
    <b:SourceType>JournalArticle</b:SourceType>
    <b:Guid>{457AA65F-32C8-4463-B6D4-91F12B94574A}</b:Guid>
    <b:Title>The Effect of Error Correction on L2 Grammar Knowledge and Oral Proficiency</b:Title>
    <b:Year>1993</b:Year>
    <b:JournalName>The Modern Language Journal</b:JournalName>
    <b:Pages>501-514</b:Pages>
    <b:Author>
      <b:Author>
        <b:NameList>
          <b:Person>
            <b:Last>Dekeyser</b:Last>
            <b:Middle>M.</b:Middle>
            <b:First>R.</b:First>
          </b:Person>
        </b:NameList>
      </b:Author>
    </b:Author>
    <b:RefOrder>30</b:RefOrder>
  </b:Source>
  <b:Source>
    <b:Tag>Hav02</b:Tag>
    <b:SourceType>JournalArticle</b:SourceType>
    <b:Guid>{D6C3BDF5-9D67-46E3-B04C-50A9CFBE1979}</b:Guid>
    <b:Title>When is Corrective Feedback most likely to Succeed?</b:Title>
    <b:JournalName>International Journal of Educational Research</b:JournalName>
    <b:Year>2002</b:Year>
    <b:Pages>255-270</b:Pages>
    <b:Author>
      <b:Author>
        <b:NameList>
          <b:Person>
            <b:Last>Havranek</b:Last>
            <b:First>G.</b:First>
          </b:Person>
        </b:NameList>
      </b:Author>
    </b:Author>
    <b:RefOrder>31</b:RefOrder>
  </b:Source>
  <b:Source>
    <b:Tag>Pet79</b:Tag>
    <b:SourceType>Book</b:SourceType>
    <b:Guid>{2049DFBA-D078-488E-8CCB-4689249E9C22}</b:Guid>
    <b:Title>Research in Teaching: Concepts, Findings, and Implications</b:Title>
    <b:Year>1979</b:Year>
    <b:Author>
      <b:Author>
        <b:NameList>
          <b:Person>
            <b:Last>Peterson</b:Last>
            <b:Middle>L.</b:Middle>
            <b:First>P.</b:First>
          </b:Person>
          <b:Person>
            <b:Last>Walberg</b:Last>
            <b:Middle>J.</b:Middle>
            <b:First>H.</b:First>
          </b:Person>
        </b:NameList>
      </b:Author>
    </b:Author>
    <b:City>Berkely</b:City>
    <b:Publisher>McCutchan</b:Publisher>
    <b:RefOrder>32</b:RefOrder>
  </b:Source>
  <b:Source>
    <b:Tag>Duf92</b:Tag>
    <b:SourceType>Book</b:SourceType>
    <b:Guid>{68CE7B78-C3AD-4D37-8387-AC6769E9E7B4}</b:Guid>
    <b:Title>Constructivism and the Teaching of Instruction: A Conversation</b:Title>
    <b:Year>1992</b:Year>
    <b:City>Hillsdale, NJ</b:City>
    <b:Publisher>Erlbaum</b:Publisher>
    <b:Author>
      <b:Author>
        <b:NameList>
          <b:Person>
            <b:Last>Duffy</b:Last>
            <b:Middle>M.</b:Middle>
            <b:First>T.</b:First>
          </b:Person>
          <b:Person>
            <b:Last>Jonassen</b:Last>
            <b:Middle>H.</b:Middle>
            <b:First>D.</b:First>
          </b:Person>
        </b:NameList>
      </b:Author>
    </b:Author>
    <b:RefOrder>33</b:RefOrder>
  </b:Source>
  <b:Source>
    <b:Tag>Spr04</b:Tag>
    <b:SourceType>JournalArticle</b:SourceType>
    <b:Guid>{E8FD749F-4F04-4E21-AC34-EA97882E6D73}</b:Guid>
    <b:Title>Business Simulation to Stage Crtical Thinking in Introductory Accounting: Rationale, Design, and Implmentation</b:Title>
    <b:Year>2004</b:Year>
    <b:Author>
      <b:Author>
        <b:NameList>
          <b:Person>
            <b:Last>Springer</b:Last>
            <b:Middle>M.</b:Middle>
            <b:First>C.</b:First>
          </b:Person>
          <b:Person>
            <b:Last>Borthick</b:Last>
            <b:Middle>F.</b:Middle>
            <b:First>A.</b:First>
          </b:Person>
        </b:NameList>
      </b:Author>
    </b:Author>
    <b:JournalName>Issues in Accounting Education</b:JournalName>
    <b:Pages>277-303</b:Pages>
    <b:RefOrder>34</b:RefOrder>
  </b:Source>
  <b:Source>
    <b:Tag>Lam15</b:Tag>
    <b:SourceType>JournalArticle</b:SourceType>
    <b:Guid>{754AD053-5E19-4CED-8EFE-1E2FAD47EF48}</b:Guid>
    <b:Title>Compuational Modeling of Teaching and Learning through application of Evoluationary Algorithms.</b:Title>
    <b:JournalName>Computation</b:JournalName>
    <b:Year>2015</b:Year>
    <b:Pages>427-443</b:Pages>
    <b:Author>
      <b:Author>
        <b:NameList>
          <b:Person>
            <b:Last>Lamb</b:Last>
            <b:First>R.</b:First>
          </b:Person>
          <b:Person>
            <b:Last>Premo</b:Last>
            <b:First>J.</b:First>
          </b:Person>
        </b:NameList>
      </b:Author>
    </b:Author>
    <b:RefOrder>35</b:RefOrder>
  </b:Source>
  <b:Source>
    <b:Tag>Opi11</b:Tag>
    <b:SourceType>JournalArticle</b:SourceType>
    <b:Guid>{DC949C40-8EDC-4068-AB55-23D4E5B62AF8}</b:Guid>
    <b:Title>Timing Matters: The impact of Immediate and Delayed Feedback on Artificial Language Learning.</b:Title>
    <b:JournalName>Frontiers in Human Neuroscience</b:JournalName>
    <b:Year>2011</b:Year>
    <b:Pages>5-8</b:Pages>
    <b:Author>
      <b:Author>
        <b:NameList>
          <b:Person>
            <b:Last>Opitz</b:Last>
            <b:First>B.</b:First>
          </b:Person>
          <b:Person>
            <b:Last>Ferdinand</b:Last>
            <b:Middle>K.</b:Middle>
            <b:First>N.</b:First>
          </b:Person>
          <b:Person>
            <b:Last>Mecklinger</b:Last>
            <b:First>A.</b:First>
          </b:Person>
        </b:NameList>
      </b:Author>
    </b:Author>
    <b:RefOrder>36</b:RefOrder>
  </b:Source>
  <b:Source>
    <b:Tag>Kin02</b:Tag>
    <b:SourceType>BookSection</b:SourceType>
    <b:Guid>{88CACE61-801E-4FFC-B9C0-D36233640DC6}</b:Guid>
    <b:Title>The Reflective Judgement Model: Twenty years of research on Epistemic Cognition.</b:Title>
    <b:Year>2002</b:Year>
    <b:Author>
      <b:Author>
        <b:NameList>
          <b:Person>
            <b:Last>King</b:Last>
            <b:Middle>M.</b:Middle>
            <b:First>P.</b:First>
          </b:Person>
          <b:Person>
            <b:Last>Kitchener</b:Last>
            <b:First>K.</b:First>
          </b:Person>
        </b:NameList>
      </b:Author>
      <b:BookAuthor>
        <b:NameList>
          <b:Person>
            <b:Last>Hofer</b:Last>
            <b:Middle>K.</b:Middle>
            <b:First>B.</b:First>
          </b:Person>
          <b:Person>
            <b:Last>Pintrich</b:Last>
            <b:Middle>R.</b:Middle>
            <b:First>P.</b:First>
          </b:Person>
        </b:NameList>
      </b:BookAuthor>
    </b:Author>
    <b:City>Mahwah, NJ</b:City>
    <b:Publisher>Erlbaum</b:Publisher>
    <b:BookTitle>Personal Epistemology: The Psychology of Beliefs about Knowledge and Knowing</b:BookTitle>
    <b:RefOrder>28</b:RefOrder>
  </b:Source>
  <b:Source>
    <b:Tag>Abr15</b:Tag>
    <b:SourceType>JournalArticle</b:SourceType>
    <b:Guid>{877672B2-D617-412F-8F1A-BD671AF47CB0}</b:Guid>
    <b:Title>Strategies from Teaching Students to Think Critically: a meta-analysis.</b:Title>
    <b:JournalName>Review of Educational Research</b:JournalName>
    <b:Year>2015</b:Year>
    <b:Pages>431-468</b:Pages>
    <b:Author>
      <b:Author>
        <b:NameList>
          <b:Person>
            <b:Last>Abrami</b:Last>
            <b:Middle>C.</b:Middle>
            <b:First>P.</b:First>
          </b:Person>
          <b:Person>
            <b:Last>Bernard</b:Last>
            <b:Middle>M.</b:Middle>
            <b:First>R.</b:First>
          </b:Person>
          <b:Person>
            <b:Last>Borokhovski</b:Last>
            <b:First>E.</b:First>
          </b:Person>
          <b:Person>
            <b:Last>Waddington</b:Last>
            <b:Middle>I.</b:Middle>
            <b:First>D.</b:First>
          </b:Person>
          <b:Person>
            <b:Last>Wade</b:Last>
            <b:Middle>A.</b:Middle>
            <b:First>C.</b:First>
          </b:Person>
          <b:Person>
            <b:Last>Person</b:Last>
            <b:First>T.</b:First>
          </b:Person>
        </b:NameList>
      </b:Author>
    </b:Author>
    <b:DOI>10.3102%2F0034654314551063</b:DOI>
    <b:RefOrder>21</b:RefOrder>
  </b:Source>
  <b:Source>
    <b:Tag>Dih03</b:Tag>
    <b:SourceType>JournalArticle</b:SourceType>
    <b:Guid>{3688088C-D676-4550-AE80-B6FEEEE19F1D}</b:Guid>
    <b:Title>The role of feedback during academic testing: The delay retention effect revisited.</b:Title>
    <b:JournalName>Psychological Record</b:JournalName>
    <b:Year>2003</b:Year>
    <b:Pages>533-548</b:Pages>
    <b:Author>
      <b:Author>
        <b:NameList>
          <b:Person>
            <b:Last>Dihoff</b:Last>
            <b:First>RE</b:First>
          </b:Person>
          <b:Person>
            <b:Last>Brosvic</b:Last>
            <b:First>GM</b:First>
          </b:Person>
          <b:Person>
            <b:Last>Epstein</b:Last>
            <b:First>ML</b:First>
          </b:Person>
        </b:NameList>
      </b:Author>
    </b:Author>
    <b:RefOrder>39</b:RefOrder>
  </b:Source>
</b:Sources>
</file>

<file path=customXml/itemProps1.xml><?xml version="1.0" encoding="utf-8"?>
<ds:datastoreItem xmlns:ds="http://schemas.openxmlformats.org/officeDocument/2006/customXml" ds:itemID="{794E1A1B-DDCE-453B-8977-6872617E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Wilkes-University</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 Rexer</dc:creator>
  <cp:keywords/>
  <dc:description/>
  <cp:lastModifiedBy>Mary Fischer</cp:lastModifiedBy>
  <cp:revision>5</cp:revision>
  <dcterms:created xsi:type="dcterms:W3CDTF">2022-11-27T21:47:00Z</dcterms:created>
  <dcterms:modified xsi:type="dcterms:W3CDTF">2022-11-27T22:02:00Z</dcterms:modified>
</cp:coreProperties>
</file>